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color w:val="000000" w:themeColor="text1"/>
          <w:sz w:val="48"/>
          <w:szCs w:val="48"/>
          <w14:textFill>
            <w14:solidFill>
              <w14:schemeClr w14:val="tx1"/>
            </w14:solidFill>
          </w14:textFill>
        </w:rPr>
      </w:pPr>
    </w:p>
    <w:p>
      <w:pPr>
        <w:jc w:val="center"/>
        <w:rPr>
          <w:b/>
          <w:color w:val="000000" w:themeColor="text1"/>
          <w:sz w:val="48"/>
          <w:szCs w:val="48"/>
          <w14:textFill>
            <w14:solidFill>
              <w14:schemeClr w14:val="tx1"/>
            </w14:solidFill>
          </w14:textFill>
        </w:rPr>
      </w:pPr>
      <w:r>
        <w:rPr>
          <w:rFonts w:hint="eastAsia"/>
          <w:b/>
          <w:color w:val="000000" w:themeColor="text1"/>
          <w:sz w:val="48"/>
          <w:szCs w:val="48"/>
          <w14:textFill>
            <w14:solidFill>
              <w14:schemeClr w14:val="tx1"/>
            </w14:solidFill>
          </w14:textFill>
        </w:rPr>
        <w:t>2</w:t>
      </w:r>
      <w:r>
        <w:rPr>
          <w:b/>
          <w:color w:val="000000" w:themeColor="text1"/>
          <w:sz w:val="48"/>
          <w:szCs w:val="48"/>
          <w14:textFill>
            <w14:solidFill>
              <w14:schemeClr w14:val="tx1"/>
            </w14:solidFill>
          </w14:textFill>
        </w:rPr>
        <w:t>6</w:t>
      </w:r>
      <w:r>
        <w:rPr>
          <w:rFonts w:hint="eastAsia"/>
          <w:b/>
          <w:color w:val="000000" w:themeColor="text1"/>
          <w:sz w:val="48"/>
          <w:szCs w:val="48"/>
          <w14:textFill>
            <w14:solidFill>
              <w14:schemeClr w14:val="tx1"/>
            </w14:solidFill>
          </w14:textFill>
        </w:rPr>
        <w:t>Z0</w:t>
      </w:r>
      <w:r>
        <w:rPr>
          <w:b/>
          <w:color w:val="000000" w:themeColor="text1"/>
          <w:sz w:val="48"/>
          <w:szCs w:val="48"/>
          <w14:textFill>
            <w14:solidFill>
              <w14:schemeClr w14:val="tx1"/>
            </w14:solidFill>
          </w14:textFill>
        </w:rPr>
        <w:t>05</w:t>
      </w:r>
      <w:r>
        <w:rPr>
          <w:rFonts w:hint="eastAsia"/>
          <w:b/>
          <w:color w:val="000000" w:themeColor="text1"/>
          <w:sz w:val="48"/>
          <w:szCs w:val="48"/>
          <w14:textFill>
            <w14:solidFill>
              <w14:schemeClr w14:val="tx1"/>
            </w14:solidFill>
          </w14:textFill>
        </w:rPr>
        <w:t>项目</w:t>
      </w: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线尾皮带机招采技术协议</w:t>
      </w:r>
    </w:p>
    <w:p>
      <w:pPr>
        <w:jc w:val="center"/>
        <w:rPr>
          <w:b/>
          <w:color w:val="000000" w:themeColor="text1"/>
          <w:sz w:val="48"/>
          <w:szCs w:val="48"/>
          <w14:textFill>
            <w14:solidFill>
              <w14:schemeClr w14:val="tx1"/>
            </w14:solidFill>
          </w14:textFill>
        </w:rPr>
      </w:pPr>
    </w:p>
    <w:p>
      <w:pPr>
        <w:jc w:val="center"/>
        <w:rPr>
          <w:b/>
          <w:color w:val="000000" w:themeColor="text1"/>
          <w:sz w:val="48"/>
          <w:szCs w:val="48"/>
          <w14:textFill>
            <w14:solidFill>
              <w14:schemeClr w14:val="tx1"/>
            </w14:solidFill>
          </w14:textFill>
        </w:rPr>
      </w:pPr>
    </w:p>
    <w:p>
      <w:pPr>
        <w:jc w:val="center"/>
        <w:rPr>
          <w:b/>
          <w:color w:val="000000" w:themeColor="text1"/>
          <w:sz w:val="48"/>
          <w:szCs w:val="48"/>
          <w14:textFill>
            <w14:solidFill>
              <w14:schemeClr w14:val="tx1"/>
            </w14:solidFill>
          </w14:textFill>
        </w:rPr>
      </w:pPr>
    </w:p>
    <w:p>
      <w:pPr>
        <w:jc w:val="center"/>
        <w:rPr>
          <w:b/>
          <w:color w:val="000000" w:themeColor="text1"/>
          <w:sz w:val="48"/>
          <w:szCs w:val="48"/>
          <w14:textFill>
            <w14:solidFill>
              <w14:schemeClr w14:val="tx1"/>
            </w14:solidFill>
          </w14:textFill>
        </w:rPr>
      </w:pPr>
    </w:p>
    <w:p>
      <w:pPr>
        <w:jc w:val="center"/>
        <w:rPr>
          <w:b/>
          <w:color w:val="000000" w:themeColor="text1"/>
          <w:sz w:val="48"/>
          <w:szCs w:val="48"/>
          <w14:textFill>
            <w14:solidFill>
              <w14:schemeClr w14:val="tx1"/>
            </w14:solidFill>
          </w14:textFill>
        </w:rPr>
      </w:pPr>
    </w:p>
    <w:p>
      <w:pPr>
        <w:jc w:val="center"/>
        <w:rPr>
          <w:b/>
          <w:color w:val="000000" w:themeColor="text1"/>
          <w:sz w:val="48"/>
          <w:szCs w:val="48"/>
          <w14:textFill>
            <w14:solidFill>
              <w14:schemeClr w14:val="tx1"/>
            </w14:solidFill>
          </w14:textFill>
        </w:rPr>
      </w:pPr>
    </w:p>
    <w:p>
      <w:pPr>
        <w:jc w:val="center"/>
        <w:rPr>
          <w:b/>
          <w:color w:val="000000" w:themeColor="text1"/>
          <w:sz w:val="48"/>
          <w:szCs w:val="48"/>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甲方：济南二机床集团有限公司</w:t>
      </w:r>
    </w:p>
    <w:p>
      <w:pPr>
        <w:ind w:firstLine="2400" w:firstLineChars="75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乙方：</w:t>
      </w: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p>
    <w:p>
      <w:pPr>
        <w:jc w:val="center"/>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2025年9月</w:t>
      </w:r>
    </w:p>
    <w:p/>
    <w:p>
      <w:pPr>
        <w:pStyle w:val="51"/>
        <w:tabs>
          <w:tab w:val="left" w:pos="2798"/>
          <w:tab w:val="center" w:pos="4590"/>
        </w:tabs>
        <w:spacing w:line="360" w:lineRule="auto"/>
        <w:rPr>
          <w:rFonts w:asciiTheme="minorEastAsia" w:hAnsiTheme="minorEastAsia" w:eastAsiaTheme="minorEastAsia"/>
          <w:color w:val="000000" w:themeColor="text1"/>
          <w:sz w:val="24"/>
          <w:szCs w:val="24"/>
          <w:lang w:eastAsia="zh-CN"/>
          <w14:textFill>
            <w14:solidFill>
              <w14:schemeClr w14:val="tx1"/>
            </w14:solidFill>
          </w14:textFill>
        </w:rPr>
      </w:pPr>
      <w:r>
        <w:rPr>
          <w:rFonts w:asciiTheme="minorEastAsia" w:hAnsiTheme="minorEastAsia" w:eastAsiaTheme="minorEastAsia"/>
          <w:color w:val="000000" w:themeColor="text1"/>
          <w:sz w:val="24"/>
          <w:szCs w:val="24"/>
          <w:lang w:eastAsia="zh-CN"/>
          <w14:textFill>
            <w14:solidFill>
              <w14:schemeClr w14:val="tx1"/>
            </w14:solidFill>
          </w14:textFill>
        </w:rPr>
        <w:tab/>
      </w:r>
      <w:r>
        <w:rPr>
          <w:rFonts w:asciiTheme="minorEastAsia" w:hAnsiTheme="minorEastAsia" w:eastAsiaTheme="minorEastAsia"/>
          <w:color w:val="000000" w:themeColor="text1"/>
          <w:sz w:val="24"/>
          <w:szCs w:val="24"/>
          <w:lang w:eastAsia="zh-CN"/>
          <w14:textFill>
            <w14:solidFill>
              <w14:schemeClr w14:val="tx1"/>
            </w14:solidFill>
          </w14:textFill>
        </w:rPr>
        <w:tab/>
      </w:r>
      <w:r>
        <w:rPr>
          <w:rFonts w:hint="eastAsia" w:asciiTheme="minorEastAsia" w:hAnsiTheme="minorEastAsia" w:eastAsiaTheme="minorEastAsia"/>
          <w:color w:val="000000" w:themeColor="text1"/>
          <w:sz w:val="24"/>
          <w:szCs w:val="24"/>
          <w:lang w:eastAsia="zh-CN"/>
          <w14:textFill>
            <w14:solidFill>
              <w14:schemeClr w14:val="tx1"/>
            </w14:solidFill>
          </w14:textFill>
        </w:rPr>
        <w:t>目录</w:t>
      </w:r>
    </w:p>
    <w:p>
      <w:pPr>
        <w:pStyle w:val="21"/>
        <w:tabs>
          <w:tab w:val="right" w:leader="dot" w:pos="9170"/>
        </w:tabs>
        <w:rPr>
          <w:rFonts w:asciiTheme="minorHAnsi" w:hAnsiTheme="minorHAnsi" w:eastAsiaTheme="minorEastAsia" w:cstheme="minorBidi"/>
          <w:szCs w:val="22"/>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TOC \o "1-1" \h \z \u </w:instrText>
      </w:r>
      <w:r>
        <w:rPr>
          <w:rFonts w:asciiTheme="minorEastAsia" w:hAnsiTheme="minorEastAsia" w:eastAsiaTheme="minorEastAsia"/>
          <w:sz w:val="24"/>
          <w:szCs w:val="24"/>
        </w:rPr>
        <w:fldChar w:fldCharType="separate"/>
      </w:r>
      <w:r>
        <w:fldChar w:fldCharType="begin"/>
      </w:r>
      <w:r>
        <w:instrText xml:space="preserve"> HYPERLINK \l "_Toc205296191" </w:instrText>
      </w:r>
      <w:r>
        <w:fldChar w:fldCharType="separate"/>
      </w:r>
      <w:r>
        <w:rPr>
          <w:rStyle w:val="36"/>
        </w:rPr>
        <w:t>1. 项目概述</w:t>
      </w:r>
      <w:r>
        <w:tab/>
      </w:r>
      <w:r>
        <w:fldChar w:fldCharType="begin"/>
      </w:r>
      <w:r>
        <w:instrText xml:space="preserve"> PAGEREF _Toc205296191 \h </w:instrText>
      </w:r>
      <w:r>
        <w:fldChar w:fldCharType="separate"/>
      </w:r>
      <w:r>
        <w:t>3</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"_Toc205296192" </w:instrText>
      </w:r>
      <w:r>
        <w:fldChar w:fldCharType="separate"/>
      </w:r>
      <w:r>
        <w:rPr>
          <w:rStyle w:val="36"/>
        </w:rPr>
        <w:t>1.1 项目名称、地点</w:t>
      </w:r>
      <w:r>
        <w:tab/>
      </w:r>
      <w:r>
        <w:fldChar w:fldCharType="begin"/>
      </w:r>
      <w:r>
        <w:instrText xml:space="preserve"> PAGEREF _Toc205296192 \h </w:instrText>
      </w:r>
      <w:r>
        <w:fldChar w:fldCharType="separate"/>
      </w:r>
      <w:r>
        <w:t>3</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"_Toc205296193" </w:instrText>
      </w:r>
      <w:r>
        <w:fldChar w:fldCharType="separate"/>
      </w:r>
      <w:r>
        <w:rPr>
          <w:rStyle w:val="36"/>
        </w:rPr>
        <w:t>1.2项目内容</w:t>
      </w:r>
      <w:r>
        <w:tab/>
      </w:r>
      <w:r>
        <w:fldChar w:fldCharType="begin"/>
      </w:r>
      <w:r>
        <w:instrText xml:space="preserve"> PAGEREF _Toc205296193 \h </w:instrText>
      </w:r>
      <w:r>
        <w:fldChar w:fldCharType="separate"/>
      </w:r>
      <w:r>
        <w:t>3</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"_Toc205296194" </w:instrText>
      </w:r>
      <w:r>
        <w:fldChar w:fldCharType="separate"/>
      </w:r>
      <w:r>
        <w:rPr>
          <w:rStyle w:val="36"/>
        </w:rPr>
        <w:t>1.3 设计条件</w:t>
      </w:r>
      <w:r>
        <w:tab/>
      </w:r>
      <w:r>
        <w:fldChar w:fldCharType="begin"/>
      </w:r>
      <w:r>
        <w:instrText xml:space="preserve"> PAGEREF _Toc205296194 \h </w:instrText>
      </w:r>
      <w:r>
        <w:fldChar w:fldCharType="separate"/>
      </w:r>
      <w:r>
        <w:t>3</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"_Toc205296195" </w:instrText>
      </w:r>
      <w:r>
        <w:fldChar w:fldCharType="separate"/>
      </w:r>
      <w:r>
        <w:rPr>
          <w:rStyle w:val="36"/>
        </w:rPr>
        <w:t>2. 基本要求</w:t>
      </w:r>
      <w:r>
        <w:tab/>
      </w:r>
      <w:r>
        <w:fldChar w:fldCharType="begin"/>
      </w:r>
      <w:r>
        <w:instrText xml:space="preserve"> PAGEREF _Toc205296195 \h </w:instrText>
      </w:r>
      <w:r>
        <w:fldChar w:fldCharType="separate"/>
      </w:r>
      <w:r>
        <w:t>3</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"_Toc205296196" </w:instrText>
      </w:r>
      <w:r>
        <w:fldChar w:fldCharType="separate"/>
      </w:r>
      <w:r>
        <w:rPr>
          <w:rStyle w:val="36"/>
        </w:rPr>
        <w:t>2.1 工厂安全</w:t>
      </w:r>
      <w:r>
        <w:tab/>
      </w:r>
      <w:r>
        <w:fldChar w:fldCharType="begin"/>
      </w:r>
      <w:r>
        <w:instrText xml:space="preserve"> PAGEREF _Toc205296196 \h </w:instrText>
      </w:r>
      <w:r>
        <w:fldChar w:fldCharType="separate"/>
      </w:r>
      <w:r>
        <w:t>3</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"_Toc205296197" </w:instrText>
      </w:r>
      <w:r>
        <w:fldChar w:fldCharType="separate"/>
      </w:r>
      <w:r>
        <w:rPr>
          <w:rStyle w:val="36"/>
        </w:rPr>
        <w:t>2.2 包装、发运、安装及调试</w:t>
      </w:r>
      <w:r>
        <w:tab/>
      </w:r>
      <w:r>
        <w:fldChar w:fldCharType="begin"/>
      </w:r>
      <w:r>
        <w:instrText xml:space="preserve"> PAGEREF _Toc205296197 \h </w:instrText>
      </w:r>
      <w:r>
        <w:fldChar w:fldCharType="separate"/>
      </w:r>
      <w:r>
        <w:t>4</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"_Toc205296198" </w:instrText>
      </w:r>
      <w:r>
        <w:fldChar w:fldCharType="separate"/>
      </w:r>
      <w:r>
        <w:rPr>
          <w:rStyle w:val="36"/>
        </w:rPr>
        <w:t>2.3 法律法规</w:t>
      </w:r>
      <w:r>
        <w:tab/>
      </w:r>
      <w:r>
        <w:fldChar w:fldCharType="begin"/>
      </w:r>
      <w:r>
        <w:instrText xml:space="preserve"> PAGEREF _Toc205296198 \h </w:instrText>
      </w:r>
      <w:r>
        <w:fldChar w:fldCharType="separate"/>
      </w:r>
      <w:r>
        <w:t>6</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"_Toc205296199" </w:instrText>
      </w:r>
      <w:r>
        <w:fldChar w:fldCharType="separate"/>
      </w:r>
      <w:r>
        <w:rPr>
          <w:rStyle w:val="36"/>
        </w:rPr>
        <w:t>2.4 预先申明</w:t>
      </w:r>
      <w:r>
        <w:tab/>
      </w:r>
      <w:r>
        <w:fldChar w:fldCharType="begin"/>
      </w:r>
      <w:r>
        <w:instrText xml:space="preserve"> PAGEREF _Toc205296199 \h </w:instrText>
      </w:r>
      <w:r>
        <w:fldChar w:fldCharType="separate"/>
      </w:r>
      <w:r>
        <w:t>7</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"_Toc205296200" </w:instrText>
      </w:r>
      <w:r>
        <w:fldChar w:fldCharType="separate"/>
      </w:r>
      <w:r>
        <w:rPr>
          <w:rStyle w:val="36"/>
        </w:rPr>
        <w:t>2.5 标的内容</w:t>
      </w:r>
      <w:r>
        <w:tab/>
      </w:r>
      <w:r>
        <w:fldChar w:fldCharType="begin"/>
      </w:r>
      <w:r>
        <w:instrText xml:space="preserve"> PAGEREF _Toc205296200 \h </w:instrText>
      </w:r>
      <w:r>
        <w:fldChar w:fldCharType="separate"/>
      </w:r>
      <w:r>
        <w:t>8</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"_Toc205296201" </w:instrText>
      </w:r>
      <w:r>
        <w:fldChar w:fldCharType="separate"/>
      </w:r>
      <w:r>
        <w:rPr>
          <w:rStyle w:val="36"/>
        </w:rPr>
        <w:t>3. 项目管理</w:t>
      </w:r>
      <w:r>
        <w:tab/>
      </w:r>
      <w:r>
        <w:fldChar w:fldCharType="begin"/>
      </w:r>
      <w:r>
        <w:instrText xml:space="preserve"> PAGEREF _Toc205296201 \h </w:instrText>
      </w:r>
      <w:r>
        <w:fldChar w:fldCharType="separate"/>
      </w:r>
      <w:r>
        <w:t>9</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"_Toc205296202" </w:instrText>
      </w:r>
      <w:r>
        <w:fldChar w:fldCharType="separate"/>
      </w:r>
      <w:r>
        <w:rPr>
          <w:rStyle w:val="36"/>
        </w:rPr>
        <w:t>3.1 项目进度要求</w:t>
      </w:r>
      <w:r>
        <w:tab/>
      </w:r>
      <w:r>
        <w:fldChar w:fldCharType="begin"/>
      </w:r>
      <w:r>
        <w:instrText xml:space="preserve"> PAGEREF _Toc205296202 \h </w:instrText>
      </w:r>
      <w:r>
        <w:fldChar w:fldCharType="separate"/>
      </w:r>
      <w:r>
        <w:t>9</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"_Toc205296203" </w:instrText>
      </w:r>
      <w:r>
        <w:fldChar w:fldCharType="separate"/>
      </w:r>
      <w:r>
        <w:rPr>
          <w:rStyle w:val="36"/>
        </w:rPr>
        <w:t>3.2 项目进度报告</w:t>
      </w:r>
      <w:r>
        <w:tab/>
      </w:r>
      <w:r>
        <w:fldChar w:fldCharType="begin"/>
      </w:r>
      <w:r>
        <w:instrText xml:space="preserve"> PAGEREF _Toc205296203 \h </w:instrText>
      </w:r>
      <w:r>
        <w:fldChar w:fldCharType="separate"/>
      </w:r>
      <w:r>
        <w:t>9</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"_Toc205296204" </w:instrText>
      </w:r>
      <w:r>
        <w:fldChar w:fldCharType="separate"/>
      </w:r>
      <w:r>
        <w:rPr>
          <w:rStyle w:val="36"/>
        </w:rPr>
        <w:t>4. 整线技术条件</w:t>
      </w:r>
      <w:r>
        <w:tab/>
      </w:r>
      <w:r>
        <w:fldChar w:fldCharType="begin"/>
      </w:r>
      <w:r>
        <w:instrText xml:space="preserve"> PAGEREF _Toc205296204 \h </w:instrText>
      </w:r>
      <w:r>
        <w:fldChar w:fldCharType="separate"/>
      </w:r>
      <w:r>
        <w:t>9</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"_Toc205296205" </w:instrText>
      </w:r>
      <w:r>
        <w:fldChar w:fldCharType="separate"/>
      </w:r>
      <w:r>
        <w:rPr>
          <w:rStyle w:val="36"/>
        </w:rPr>
        <w:t>4.1 整体要求</w:t>
      </w:r>
      <w:r>
        <w:tab/>
      </w:r>
      <w:r>
        <w:fldChar w:fldCharType="begin"/>
      </w:r>
      <w:r>
        <w:instrText xml:space="preserve"> PAGEREF _Toc205296205 \h </w:instrText>
      </w:r>
      <w:r>
        <w:fldChar w:fldCharType="separate"/>
      </w:r>
      <w:r>
        <w:t>9</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"_Toc205296206" </w:instrText>
      </w:r>
      <w:r>
        <w:fldChar w:fldCharType="separate"/>
      </w:r>
      <w:r>
        <w:rPr>
          <w:rStyle w:val="36"/>
        </w:rPr>
        <w:t>4.2项目明细</w:t>
      </w:r>
      <w:r>
        <w:tab/>
      </w:r>
      <w:r>
        <w:fldChar w:fldCharType="begin"/>
      </w:r>
      <w:r>
        <w:instrText xml:space="preserve"> PAGEREF _Toc205296206 \h </w:instrText>
      </w:r>
      <w:r>
        <w:fldChar w:fldCharType="separate"/>
      </w:r>
      <w:r>
        <w:t>9</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"_Toc205296207" </w:instrText>
      </w:r>
      <w:r>
        <w:fldChar w:fldCharType="separate"/>
      </w:r>
      <w:r>
        <w:rPr>
          <w:rStyle w:val="36"/>
        </w:rPr>
        <w:t>4.3技术要求</w:t>
      </w:r>
      <w:r>
        <w:tab/>
      </w:r>
      <w:r>
        <w:fldChar w:fldCharType="begin"/>
      </w:r>
      <w:r>
        <w:instrText xml:space="preserve"> PAGEREF _Toc205296207 \h </w:instrText>
      </w:r>
      <w:r>
        <w:fldChar w:fldCharType="separate"/>
      </w:r>
      <w:r>
        <w:t>10</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"_Toc205296208" </w:instrText>
      </w:r>
      <w:r>
        <w:fldChar w:fldCharType="separate"/>
      </w:r>
      <w:r>
        <w:rPr>
          <w:rStyle w:val="36"/>
        </w:rPr>
        <w:t>4.4皮带机布局图</w:t>
      </w:r>
      <w:r>
        <w:tab/>
      </w:r>
      <w:r>
        <w:fldChar w:fldCharType="begin"/>
      </w:r>
      <w:r>
        <w:instrText xml:space="preserve"> PAGEREF _Toc205296208 \h </w:instrText>
      </w:r>
      <w:r>
        <w:fldChar w:fldCharType="separate"/>
      </w:r>
      <w:r>
        <w:t>14</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"_Toc205296209" </w:instrText>
      </w:r>
      <w:r>
        <w:fldChar w:fldCharType="separate"/>
      </w:r>
      <w:r>
        <w:rPr>
          <w:rStyle w:val="36"/>
        </w:rPr>
        <w:t>5. 外观、油漆质量</w:t>
      </w:r>
      <w:r>
        <w:tab/>
      </w:r>
      <w:r>
        <w:fldChar w:fldCharType="begin"/>
      </w:r>
      <w:r>
        <w:instrText xml:space="preserve"> PAGEREF _Toc205296209 \h </w:instrText>
      </w:r>
      <w:r>
        <w:fldChar w:fldCharType="separate"/>
      </w:r>
      <w:r>
        <w:t>14</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"_Toc205296210" </w:instrText>
      </w:r>
      <w:r>
        <w:fldChar w:fldCharType="separate"/>
      </w:r>
      <w:r>
        <w:rPr>
          <w:rStyle w:val="36"/>
        </w:rPr>
        <w:t>5.1 颜色规范</w:t>
      </w:r>
      <w:r>
        <w:tab/>
      </w:r>
      <w:r>
        <w:fldChar w:fldCharType="begin"/>
      </w:r>
      <w:r>
        <w:instrText xml:space="preserve"> PAGEREF _Toc205296210 \h </w:instrText>
      </w:r>
      <w:r>
        <w:fldChar w:fldCharType="separate"/>
      </w:r>
      <w:r>
        <w:t>14</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"_Toc205296211" </w:instrText>
      </w:r>
      <w:r>
        <w:fldChar w:fldCharType="separate"/>
      </w:r>
      <w:r>
        <w:rPr>
          <w:rStyle w:val="36"/>
        </w:rPr>
        <w:t>5.2 焊接质量</w:t>
      </w:r>
      <w:r>
        <w:tab/>
      </w:r>
      <w:r>
        <w:fldChar w:fldCharType="begin"/>
      </w:r>
      <w:r>
        <w:instrText xml:space="preserve"> PAGEREF _Toc205296211 \h </w:instrText>
      </w:r>
      <w:r>
        <w:fldChar w:fldCharType="separate"/>
      </w:r>
      <w:r>
        <w:t>14</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"_Toc205296212" </w:instrText>
      </w:r>
      <w:r>
        <w:fldChar w:fldCharType="separate"/>
      </w:r>
      <w:r>
        <w:rPr>
          <w:rStyle w:val="36"/>
        </w:rPr>
        <w:t>6.相关资料提供</w:t>
      </w:r>
      <w:r>
        <w:tab/>
      </w:r>
      <w:r>
        <w:fldChar w:fldCharType="begin"/>
      </w:r>
      <w:r>
        <w:instrText xml:space="preserve"> PAGEREF _Toc205296212 \h </w:instrText>
      </w:r>
      <w:r>
        <w:fldChar w:fldCharType="separate"/>
      </w:r>
      <w:r>
        <w:t>14</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"_Toc205296213" </w:instrText>
      </w:r>
      <w:r>
        <w:fldChar w:fldCharType="separate"/>
      </w:r>
      <w:r>
        <w:rPr>
          <w:rStyle w:val="36"/>
        </w:rPr>
        <w:t>7. 会签、验收与服务</w:t>
      </w:r>
      <w:r>
        <w:tab/>
      </w:r>
      <w:r>
        <w:fldChar w:fldCharType="begin"/>
      </w:r>
      <w:r>
        <w:instrText xml:space="preserve"> PAGEREF _Toc205296213 \h </w:instrText>
      </w:r>
      <w:r>
        <w:fldChar w:fldCharType="separate"/>
      </w:r>
      <w:r>
        <w:t>15</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"_Toc205296214" </w:instrText>
      </w:r>
      <w:r>
        <w:fldChar w:fldCharType="separate"/>
      </w:r>
      <w:r>
        <w:rPr>
          <w:rStyle w:val="36"/>
        </w:rPr>
        <w:t>7.1 图纸会签</w:t>
      </w:r>
      <w:r>
        <w:tab/>
      </w:r>
      <w:r>
        <w:fldChar w:fldCharType="begin"/>
      </w:r>
      <w:r>
        <w:instrText xml:space="preserve"> PAGEREF _Toc205296214 \h </w:instrText>
      </w:r>
      <w:r>
        <w:fldChar w:fldCharType="separate"/>
      </w:r>
      <w:r>
        <w:t>15</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"_Toc205296215" </w:instrText>
      </w:r>
      <w:r>
        <w:fldChar w:fldCharType="separate"/>
      </w:r>
      <w:r>
        <w:rPr>
          <w:rStyle w:val="36"/>
        </w:rPr>
        <w:t>7.2 验收</w:t>
      </w:r>
      <w:r>
        <w:tab/>
      </w:r>
      <w:r>
        <w:fldChar w:fldCharType="begin"/>
      </w:r>
      <w:r>
        <w:instrText xml:space="preserve"> PAGEREF _Toc205296215 \h </w:instrText>
      </w:r>
      <w:r>
        <w:fldChar w:fldCharType="separate"/>
      </w:r>
      <w:r>
        <w:t>15</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"_Toc205296216" </w:instrText>
      </w:r>
      <w:r>
        <w:fldChar w:fldCharType="separate"/>
      </w:r>
      <w:r>
        <w:rPr>
          <w:rStyle w:val="36"/>
        </w:rPr>
        <w:t>8.1 培训内容</w:t>
      </w:r>
      <w:r>
        <w:tab/>
      </w:r>
      <w:r>
        <w:fldChar w:fldCharType="begin"/>
      </w:r>
      <w:r>
        <w:instrText xml:space="preserve"> PAGEREF _Toc205296216 \h </w:instrText>
      </w:r>
      <w:r>
        <w:fldChar w:fldCharType="separate"/>
      </w:r>
      <w:r>
        <w:t>18</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"_Toc205296217" </w:instrText>
      </w:r>
      <w:r>
        <w:fldChar w:fldCharType="separate"/>
      </w:r>
      <w:r>
        <w:rPr>
          <w:rStyle w:val="36"/>
        </w:rPr>
        <w:t>8.2 培训方法</w:t>
      </w:r>
      <w:r>
        <w:tab/>
      </w:r>
      <w:r>
        <w:fldChar w:fldCharType="begin"/>
      </w:r>
      <w:r>
        <w:instrText xml:space="preserve"> PAGEREF _Toc205296217 \h </w:instrText>
      </w:r>
      <w:r>
        <w:fldChar w:fldCharType="separate"/>
      </w:r>
      <w:r>
        <w:t>18</w:t>
      </w:r>
      <w:r>
        <w:fldChar w:fldCharType="end"/>
      </w:r>
      <w:r>
        <w:fldChar w:fldCharType="end"/>
      </w:r>
    </w:p>
    <w:p>
      <w:pPr>
        <w:pStyle w:val="21"/>
        <w:tabs>
          <w:tab w:val="right" w:leader="dot" w:pos="9170"/>
        </w:tabs>
        <w:rPr>
          <w:rFonts w:asciiTheme="minorHAnsi" w:hAnsiTheme="minorHAnsi" w:eastAsiaTheme="minorEastAsia" w:cstheme="minorBidi"/>
          <w:szCs w:val="22"/>
        </w:rPr>
      </w:pPr>
      <w:r>
        <w:fldChar w:fldCharType="begin"/>
      </w:r>
      <w:r>
        <w:instrText xml:space="preserve"> HYPERLINK \l "_Toc205296218" </w:instrText>
      </w:r>
      <w:r>
        <w:fldChar w:fldCharType="separate"/>
      </w:r>
      <w:r>
        <w:rPr>
          <w:rStyle w:val="36"/>
        </w:rPr>
        <w:t>8.3. 售后服务</w:t>
      </w:r>
      <w:r>
        <w:tab/>
      </w:r>
      <w:r>
        <w:fldChar w:fldCharType="begin"/>
      </w:r>
      <w:r>
        <w:instrText xml:space="preserve"> PAGEREF _Toc205296218 \h </w:instrText>
      </w:r>
      <w:r>
        <w:fldChar w:fldCharType="separate"/>
      </w:r>
      <w:r>
        <w:t>19</w:t>
      </w:r>
      <w:r>
        <w:fldChar w:fldCharType="end"/>
      </w:r>
      <w:r>
        <w:fldChar w:fldCharType="end"/>
      </w:r>
    </w:p>
    <w:p>
      <w:pPr>
        <w:spacing w:line="360" w:lineRule="auto"/>
        <w:rPr>
          <w:rFonts w:asciiTheme="minorEastAsia" w:hAnsiTheme="minorEastAsia" w:eastAsiaTheme="minorEastAsia"/>
        </w:rPr>
      </w:pPr>
      <w:r>
        <w:rPr>
          <w:rFonts w:asciiTheme="minorEastAsia" w:hAnsiTheme="minorEastAsia" w:eastAsiaTheme="minorEastAsia"/>
          <w:sz w:val="24"/>
          <w:szCs w:val="24"/>
        </w:rPr>
        <w:fldChar w:fldCharType="end"/>
      </w:r>
    </w:p>
    <w:p>
      <w:pPr>
        <w:widowControl/>
        <w:jc w:val="left"/>
        <w:rPr>
          <w:rFonts w:asciiTheme="minorEastAsia" w:hAnsiTheme="minorEastAsia" w:eastAsiaTheme="minorEastAsia"/>
          <w:b/>
          <w:sz w:val="24"/>
        </w:rPr>
      </w:pPr>
      <w:bookmarkStart w:id="0" w:name="_Toc308704197"/>
      <w:r>
        <w:br w:type="page"/>
      </w:r>
    </w:p>
    <w:p>
      <w:pPr>
        <w:tabs>
          <w:tab w:val="left" w:pos="0"/>
          <w:tab w:val="left" w:pos="854"/>
        </w:tabs>
        <w:spacing w:line="360" w:lineRule="auto"/>
        <w:ind w:firstLine="482" w:firstLineChars="200"/>
        <w:jc w:val="left"/>
        <w:rPr>
          <w:rFonts w:asciiTheme="minorEastAsia" w:hAnsiTheme="minorEastAsia" w:eastAsiaTheme="minorEastAsia"/>
          <w:b/>
          <w:sz w:val="24"/>
        </w:rPr>
      </w:pPr>
      <w:r>
        <w:rPr>
          <w:rFonts w:hint="eastAsia" w:asciiTheme="minorEastAsia" w:hAnsiTheme="minorEastAsia" w:eastAsiaTheme="minorEastAsia"/>
          <w:b/>
          <w:sz w:val="24"/>
        </w:rPr>
        <w:t>甲方决定委托乙方设计和制造26Z005项目线尾皮带机设备。经双方技术人员友好协商，签订本技术协议，双方确认本协议所有条款，并严格履行协议中所承担的义务。具体条款如下：</w:t>
      </w:r>
    </w:p>
    <w:p>
      <w:pPr>
        <w:tabs>
          <w:tab w:val="left" w:pos="0"/>
          <w:tab w:val="left" w:pos="854"/>
        </w:tabs>
        <w:spacing w:line="360" w:lineRule="auto"/>
        <w:ind w:firstLine="480" w:firstLineChars="200"/>
        <w:jc w:val="left"/>
        <w:rPr>
          <w:rFonts w:asciiTheme="minorEastAsia" w:hAnsiTheme="minorEastAsia" w:eastAsiaTheme="minorEastAsia"/>
          <w:sz w:val="24"/>
        </w:rPr>
      </w:pPr>
    </w:p>
    <w:p>
      <w:pPr>
        <w:pStyle w:val="30"/>
      </w:pPr>
      <w:bookmarkStart w:id="1" w:name="_Toc205296191"/>
      <w:r>
        <w:rPr>
          <w:rFonts w:hint="eastAsia"/>
        </w:rPr>
        <w:t>1. 项目概述</w:t>
      </w:r>
      <w:bookmarkEnd w:id="0"/>
      <w:bookmarkEnd w:id="1"/>
    </w:p>
    <w:p>
      <w:pPr>
        <w:pStyle w:val="30"/>
      </w:pPr>
      <w:bookmarkStart w:id="2" w:name="_Toc205296192"/>
      <w:bookmarkStart w:id="3" w:name="_Toc308704198"/>
      <w:r>
        <w:rPr>
          <w:rFonts w:hint="eastAsia"/>
        </w:rPr>
        <w:t>1.1 项目名称、地点</w:t>
      </w:r>
      <w:bookmarkEnd w:id="2"/>
      <w:bookmarkEnd w:id="3"/>
    </w:p>
    <w:p>
      <w:pPr>
        <w:tabs>
          <w:tab w:val="left" w:pos="0"/>
          <w:tab w:val="left" w:pos="854"/>
        </w:tabs>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项目名称：26Z005线尾皮带机。</w:t>
      </w:r>
    </w:p>
    <w:p>
      <w:pPr>
        <w:tabs>
          <w:tab w:val="left" w:pos="0"/>
          <w:tab w:val="left" w:pos="854"/>
        </w:tabs>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项目地点：湖北省武汉市</w:t>
      </w:r>
    </w:p>
    <w:p>
      <w:pPr>
        <w:pStyle w:val="30"/>
      </w:pPr>
      <w:bookmarkStart w:id="4" w:name="_Toc205296193"/>
      <w:r>
        <w:rPr>
          <w:rFonts w:hint="eastAsia"/>
        </w:rPr>
        <w:t>1.2项目内容</w:t>
      </w:r>
      <w:bookmarkEnd w:id="4"/>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1.2.1 </w:t>
      </w:r>
      <w:r>
        <w:rPr>
          <w:rFonts w:hint="eastAsia" w:asciiTheme="minorEastAsia" w:hAnsiTheme="minorEastAsia" w:eastAsiaTheme="minorEastAsia"/>
          <w:sz w:val="24"/>
        </w:rPr>
        <w:t>26Z005</w:t>
      </w:r>
      <w:r>
        <w:rPr>
          <w:rFonts w:hint="eastAsia" w:asciiTheme="minorEastAsia" w:hAnsiTheme="minorEastAsia" w:eastAsiaTheme="minorEastAsia"/>
          <w:sz w:val="24"/>
          <w:szCs w:val="24"/>
        </w:rPr>
        <w:t>线尾皮带机</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项目包含2台线尾皮带机。</w:t>
      </w:r>
    </w:p>
    <w:p>
      <w:pPr>
        <w:spacing w:line="360" w:lineRule="auto"/>
        <w:rPr>
          <w:rFonts w:asciiTheme="minorEastAsia" w:hAnsiTheme="minorEastAsia" w:eastAsiaTheme="minorEastAsia"/>
          <w:color w:val="FF0000"/>
          <w:sz w:val="24"/>
        </w:rPr>
      </w:pPr>
      <w:r>
        <w:rPr>
          <w:rFonts w:hint="eastAsia" w:asciiTheme="minorEastAsia" w:hAnsiTheme="minorEastAsia" w:eastAsiaTheme="minorEastAsia"/>
          <w:sz w:val="24"/>
        </w:rPr>
        <w:t xml:space="preserve">    项目关键节点：技术协议签订15天内提供线尾皮带机方案图，</w:t>
      </w:r>
      <w:r>
        <w:rPr>
          <w:rFonts w:hint="eastAsia" w:asciiTheme="minorEastAsia" w:hAnsiTheme="minorEastAsia" w:eastAsiaTheme="minorEastAsia"/>
          <w:color w:val="000000" w:themeColor="text1"/>
          <w:sz w:val="24"/>
          <w14:textFill>
            <w14:solidFill>
              <w14:schemeClr w14:val="tx1"/>
            </w14:solidFill>
          </w14:textFill>
        </w:rPr>
        <w:t>出厂前1个月具备</w:t>
      </w:r>
      <w:r>
        <w:rPr>
          <w:rFonts w:asciiTheme="minorEastAsia" w:hAnsiTheme="minorEastAsia" w:eastAsiaTheme="minorEastAsia"/>
          <w:color w:val="000000" w:themeColor="text1"/>
          <w:sz w:val="24"/>
          <w14:textFill>
            <w14:solidFill>
              <w14:schemeClr w14:val="tx1"/>
            </w14:solidFill>
          </w14:textFill>
        </w:rPr>
        <w:t>预验收条件</w:t>
      </w:r>
      <w:r>
        <w:rPr>
          <w:rFonts w:hint="eastAsia" w:asciiTheme="minorEastAsia" w:hAnsiTheme="minorEastAsia" w:eastAsiaTheme="minorEastAsia"/>
          <w:color w:val="000000" w:themeColor="text1"/>
          <w:sz w:val="24"/>
          <w14:textFill>
            <w14:solidFill>
              <w14:schemeClr w14:val="tx1"/>
            </w14:solidFill>
          </w14:textFill>
        </w:rPr>
        <w:t>，出厂时间预计2026年1月，具体以商务要求为准。</w:t>
      </w:r>
      <w:r>
        <w:rPr>
          <w:rFonts w:hint="eastAsia" w:cs="仿宋" w:asciiTheme="minorEastAsia" w:hAnsiTheme="minorEastAsia" w:eastAsiaTheme="minorEastAsia"/>
          <w:sz w:val="24"/>
          <w:szCs w:val="28"/>
        </w:rPr>
        <w:t>202</w:t>
      </w:r>
      <w:r>
        <w:rPr>
          <w:rFonts w:cs="仿宋" w:asciiTheme="minorEastAsia" w:hAnsiTheme="minorEastAsia" w:eastAsiaTheme="minorEastAsia"/>
          <w:sz w:val="24"/>
          <w:szCs w:val="28"/>
        </w:rPr>
        <w:t>6</w:t>
      </w:r>
      <w:r>
        <w:rPr>
          <w:rFonts w:hint="eastAsia" w:cs="仿宋" w:asciiTheme="minorEastAsia" w:hAnsiTheme="minorEastAsia" w:eastAsiaTheme="minorEastAsia"/>
          <w:sz w:val="24"/>
          <w:szCs w:val="28"/>
        </w:rPr>
        <w:t>年</w:t>
      </w:r>
      <w:r>
        <w:rPr>
          <w:rFonts w:cs="仿宋" w:asciiTheme="minorEastAsia" w:hAnsiTheme="minorEastAsia" w:eastAsiaTheme="minorEastAsia"/>
          <w:sz w:val="24"/>
          <w:szCs w:val="28"/>
        </w:rPr>
        <w:t>4</w:t>
      </w:r>
      <w:r>
        <w:rPr>
          <w:rFonts w:hint="eastAsia" w:cs="仿宋" w:asciiTheme="minorEastAsia" w:hAnsiTheme="minorEastAsia" w:eastAsiaTheme="minorEastAsia"/>
          <w:sz w:val="24"/>
          <w:szCs w:val="28"/>
        </w:rPr>
        <w:t>月</w:t>
      </w:r>
      <w:r>
        <w:rPr>
          <w:rFonts w:cs="仿宋" w:asciiTheme="minorEastAsia" w:hAnsiTheme="minorEastAsia" w:eastAsiaTheme="minorEastAsia"/>
          <w:sz w:val="24"/>
          <w:szCs w:val="28"/>
        </w:rPr>
        <w:t>1</w:t>
      </w:r>
      <w:r>
        <w:rPr>
          <w:rFonts w:hint="eastAsia" w:cs="仿宋" w:asciiTheme="minorEastAsia" w:hAnsiTheme="minorEastAsia" w:eastAsiaTheme="minorEastAsia"/>
          <w:sz w:val="24"/>
          <w:szCs w:val="28"/>
        </w:rPr>
        <w:t>日，进行整线联调；202</w:t>
      </w:r>
      <w:r>
        <w:rPr>
          <w:rFonts w:cs="仿宋" w:asciiTheme="minorEastAsia" w:hAnsiTheme="minorEastAsia" w:eastAsiaTheme="minorEastAsia"/>
          <w:sz w:val="24"/>
          <w:szCs w:val="28"/>
        </w:rPr>
        <w:t>6</w:t>
      </w:r>
      <w:r>
        <w:rPr>
          <w:rFonts w:hint="eastAsia" w:cs="仿宋" w:asciiTheme="minorEastAsia" w:hAnsiTheme="minorEastAsia" w:eastAsiaTheme="minorEastAsia"/>
          <w:sz w:val="24"/>
          <w:szCs w:val="28"/>
        </w:rPr>
        <w:t>年</w:t>
      </w:r>
      <w:r>
        <w:rPr>
          <w:rFonts w:cs="仿宋" w:asciiTheme="minorEastAsia" w:hAnsiTheme="minorEastAsia" w:eastAsiaTheme="minorEastAsia"/>
          <w:sz w:val="24"/>
          <w:szCs w:val="28"/>
        </w:rPr>
        <w:t>5</w:t>
      </w:r>
      <w:r>
        <w:rPr>
          <w:rFonts w:hint="eastAsia" w:cs="仿宋" w:asciiTheme="minorEastAsia" w:hAnsiTheme="minorEastAsia" w:eastAsiaTheme="minorEastAsia"/>
          <w:sz w:val="24"/>
          <w:szCs w:val="28"/>
        </w:rPr>
        <w:t>月</w:t>
      </w:r>
      <w:r>
        <w:rPr>
          <w:rFonts w:cs="仿宋" w:asciiTheme="minorEastAsia" w:hAnsiTheme="minorEastAsia" w:eastAsiaTheme="minorEastAsia"/>
          <w:sz w:val="24"/>
          <w:szCs w:val="28"/>
        </w:rPr>
        <w:t>15</w:t>
      </w:r>
      <w:r>
        <w:rPr>
          <w:rFonts w:hint="eastAsia" w:cs="仿宋" w:asciiTheme="minorEastAsia" w:hAnsiTheme="minorEastAsia" w:eastAsiaTheme="minorEastAsia"/>
          <w:sz w:val="24"/>
          <w:szCs w:val="28"/>
        </w:rPr>
        <w:t>日前，交钥匙并具备模具联调、自动化连线出件的功能</w:t>
      </w:r>
      <w:r>
        <w:rPr>
          <w:rFonts w:hint="eastAsia" w:asciiTheme="minorEastAsia" w:hAnsiTheme="minorEastAsia" w:eastAsiaTheme="minorEastAsia"/>
          <w:color w:val="000000" w:themeColor="text1"/>
          <w:sz w:val="24"/>
          <w14:textFill>
            <w14:solidFill>
              <w14:schemeClr w14:val="tx1"/>
            </w14:solidFill>
          </w14:textFill>
        </w:rPr>
        <w:t>。</w:t>
      </w:r>
    </w:p>
    <w:p>
      <w:pPr>
        <w:tabs>
          <w:tab w:val="left" w:pos="0"/>
          <w:tab w:val="left" w:pos="854"/>
        </w:tabs>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项目属性：</w:t>
      </w:r>
      <w:bookmarkStart w:id="5" w:name="_Toc308704199"/>
      <w:r>
        <w:rPr>
          <w:rFonts w:hint="eastAsia" w:asciiTheme="minorEastAsia" w:hAnsiTheme="minorEastAsia" w:eastAsiaTheme="minorEastAsia"/>
          <w:sz w:val="24"/>
        </w:rPr>
        <w:t>整个项目为包括设计、制造、运输、安装调试</w:t>
      </w:r>
      <w:r>
        <w:rPr>
          <w:rFonts w:hint="eastAsia" w:cs="仿宋" w:asciiTheme="minorEastAsia" w:hAnsiTheme="minorEastAsia" w:eastAsiaTheme="minorEastAsia"/>
          <w:sz w:val="24"/>
          <w:szCs w:val="24"/>
        </w:rPr>
        <w:t>及售后服务等事宜</w:t>
      </w:r>
      <w:r>
        <w:rPr>
          <w:rFonts w:hint="eastAsia" w:asciiTheme="minorEastAsia" w:hAnsiTheme="minorEastAsia" w:eastAsiaTheme="minorEastAsia"/>
          <w:sz w:val="24"/>
        </w:rPr>
        <w:t>。</w:t>
      </w:r>
    </w:p>
    <w:p>
      <w:pPr>
        <w:tabs>
          <w:tab w:val="left" w:pos="0"/>
          <w:tab w:val="left" w:pos="854"/>
        </w:tabs>
        <w:spacing w:line="360" w:lineRule="auto"/>
        <w:jc w:val="left"/>
        <w:rPr>
          <w:rStyle w:val="62"/>
        </w:rPr>
      </w:pPr>
      <w:bookmarkStart w:id="6" w:name="_Toc205296194"/>
      <w:r>
        <w:rPr>
          <w:rStyle w:val="62"/>
          <w:rFonts w:hint="eastAsia"/>
        </w:rPr>
        <w:t>1.3 设计条件</w:t>
      </w:r>
      <w:bookmarkEnd w:id="6"/>
    </w:p>
    <w:p>
      <w:pPr>
        <w:pStyle w:val="4"/>
        <w:keepNext w:val="0"/>
        <w:spacing w:line="360" w:lineRule="auto"/>
        <w:jc w:val="left"/>
        <w:rPr>
          <w:rFonts w:asciiTheme="minorEastAsia" w:hAnsiTheme="minorEastAsia" w:eastAsiaTheme="minorEastAsia"/>
          <w:b w:val="0"/>
          <w:sz w:val="24"/>
          <w:szCs w:val="24"/>
        </w:rPr>
      </w:pPr>
      <w:r>
        <w:rPr>
          <w:rFonts w:hint="eastAsia" w:asciiTheme="minorEastAsia" w:hAnsiTheme="minorEastAsia" w:eastAsiaTheme="minorEastAsia"/>
          <w:b w:val="0"/>
          <w:sz w:val="24"/>
        </w:rPr>
        <w:t>1.3.1</w:t>
      </w:r>
      <w:r>
        <w:rPr>
          <w:rFonts w:hint="eastAsia" w:asciiTheme="minorEastAsia" w:hAnsiTheme="minorEastAsia" w:eastAsiaTheme="minorEastAsia"/>
          <w:b w:val="0"/>
          <w:sz w:val="24"/>
          <w:szCs w:val="24"/>
        </w:rPr>
        <w:t xml:space="preserve"> 冲压车间基本环境：</w:t>
      </w:r>
    </w:p>
    <w:p>
      <w:pPr>
        <w:spacing w:line="360" w:lineRule="auto"/>
        <w:ind w:firstLine="480" w:firstLineChars="200"/>
        <w:rPr>
          <w:rFonts w:cs="仿宋" w:asciiTheme="minorEastAsia" w:hAnsiTheme="minorEastAsia" w:eastAsiaTheme="minorEastAsia"/>
          <w:sz w:val="24"/>
        </w:rPr>
      </w:pPr>
      <w:r>
        <w:rPr>
          <w:rFonts w:hint="eastAsia" w:cs="仿宋" w:asciiTheme="minorEastAsia" w:hAnsiTheme="minorEastAsia" w:eastAsiaTheme="minorEastAsia"/>
          <w:sz w:val="24"/>
        </w:rPr>
        <w:t>温度：        5～40℃</w:t>
      </w:r>
    </w:p>
    <w:p>
      <w:pPr>
        <w:spacing w:line="360" w:lineRule="auto"/>
        <w:ind w:firstLine="480" w:firstLineChars="200"/>
        <w:rPr>
          <w:rFonts w:cs="仿宋" w:asciiTheme="minorEastAsia" w:hAnsiTheme="minorEastAsia" w:eastAsiaTheme="minorEastAsia"/>
          <w:sz w:val="24"/>
        </w:rPr>
      </w:pPr>
      <w:r>
        <w:rPr>
          <w:rFonts w:hint="eastAsia" w:cs="仿宋" w:asciiTheme="minorEastAsia" w:hAnsiTheme="minorEastAsia" w:eastAsiaTheme="minorEastAsia"/>
          <w:sz w:val="24"/>
        </w:rPr>
        <w:t>湿度：        MAX.9</w:t>
      </w:r>
      <w:r>
        <w:rPr>
          <w:rFonts w:cs="仿宋" w:asciiTheme="minorEastAsia" w:hAnsiTheme="minorEastAsia" w:eastAsiaTheme="minorEastAsia"/>
          <w:sz w:val="24"/>
        </w:rPr>
        <w:t>0</w:t>
      </w:r>
      <w:r>
        <w:rPr>
          <w:rFonts w:hint="eastAsia" w:cs="仿宋" w:asciiTheme="minorEastAsia" w:hAnsiTheme="minorEastAsia" w:eastAsiaTheme="minorEastAsia"/>
          <w:sz w:val="24"/>
        </w:rPr>
        <w:t>%，极端情况下有结露</w:t>
      </w:r>
    </w:p>
    <w:p>
      <w:pPr>
        <w:spacing w:line="360" w:lineRule="auto"/>
        <w:ind w:firstLine="480" w:firstLineChars="200"/>
        <w:rPr>
          <w:rFonts w:cs="仿宋" w:asciiTheme="minorEastAsia" w:hAnsiTheme="minorEastAsia" w:eastAsiaTheme="minorEastAsia"/>
          <w:sz w:val="24"/>
        </w:rPr>
      </w:pPr>
      <w:r>
        <w:rPr>
          <w:rFonts w:hint="eastAsia" w:cs="仿宋" w:asciiTheme="minorEastAsia" w:hAnsiTheme="minorEastAsia" w:eastAsiaTheme="minorEastAsia"/>
          <w:kern w:val="0"/>
          <w:sz w:val="24"/>
          <w:szCs w:val="24"/>
        </w:rPr>
        <w:t>供给电源：</w:t>
      </w:r>
      <w:r>
        <w:rPr>
          <w:rFonts w:hint="eastAsia" w:cs="仿宋" w:asciiTheme="minorEastAsia" w:hAnsiTheme="minorEastAsia" w:eastAsiaTheme="minorEastAsia"/>
          <w:sz w:val="24"/>
        </w:rPr>
        <w:t>AC380V±10%（3相5线，含中线和地线），频率50Hz±1%。</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压缩空气：</w:t>
      </w:r>
      <w:r>
        <w:rPr>
          <w:rFonts w:hint="eastAsia" w:cs="仿宋" w:asciiTheme="minorEastAsia" w:hAnsiTheme="minorEastAsia" w:eastAsiaTheme="minorEastAsia"/>
          <w:sz w:val="24"/>
        </w:rPr>
        <w:t>不小于0.65MPa</w:t>
      </w:r>
    </w:p>
    <w:p>
      <w:pPr>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压机间距：6200mm、</w:t>
      </w:r>
      <w:r>
        <w:rPr>
          <w:rFonts w:asciiTheme="minorEastAsia" w:hAnsiTheme="minorEastAsia" w:eastAsiaTheme="minorEastAsia"/>
          <w:sz w:val="24"/>
          <w:szCs w:val="24"/>
        </w:rPr>
        <w:t>4</w:t>
      </w:r>
      <w:r>
        <w:rPr>
          <w:rFonts w:hint="eastAsia" w:asciiTheme="minorEastAsia" w:hAnsiTheme="minorEastAsia" w:eastAsiaTheme="minorEastAsia"/>
          <w:sz w:val="24"/>
          <w:szCs w:val="24"/>
        </w:rPr>
        <w:t>台</w:t>
      </w:r>
    </w:p>
    <w:p>
      <w:pPr>
        <w:spacing w:line="360" w:lineRule="auto"/>
        <w:ind w:firstLine="480" w:firstLineChars="200"/>
        <w:rPr>
          <w:rFonts w:cs="仿宋" w:asciiTheme="minorEastAsia" w:hAnsiTheme="minorEastAsia" w:eastAsiaTheme="minorEastAsia"/>
          <w:sz w:val="24"/>
        </w:rPr>
      </w:pPr>
      <w:r>
        <w:rPr>
          <w:rFonts w:hint="eastAsia" w:asciiTheme="minorEastAsia" w:hAnsiTheme="minorEastAsia" w:eastAsiaTheme="minorEastAsia"/>
          <w:sz w:val="24"/>
          <w:szCs w:val="24"/>
        </w:rPr>
        <w:t>生产工作制度：</w:t>
      </w:r>
      <w:r>
        <w:rPr>
          <w:rFonts w:hint="eastAsia" w:cs="仿宋" w:asciiTheme="minorEastAsia" w:hAnsiTheme="minorEastAsia" w:eastAsiaTheme="minorEastAsia"/>
          <w:sz w:val="24"/>
        </w:rPr>
        <w:t>昼夜3班倒进行24小时满负荷生产，包括一个零件生产（包含一个模具生产两个零件）或不相同的两个零件进行并模生产。</w:t>
      </w:r>
    </w:p>
    <w:p>
      <w:pPr>
        <w:pStyle w:val="4"/>
        <w:keepNext w:val="0"/>
        <w:spacing w:line="360" w:lineRule="auto"/>
        <w:jc w:val="left"/>
        <w:rPr>
          <w:rFonts w:asciiTheme="minorEastAsia" w:hAnsiTheme="minorEastAsia" w:eastAsiaTheme="minorEastAsia"/>
          <w:b w:val="0"/>
          <w:sz w:val="24"/>
        </w:rPr>
      </w:pPr>
      <w:r>
        <w:rPr>
          <w:rFonts w:hint="eastAsia" w:asciiTheme="minorEastAsia" w:hAnsiTheme="minorEastAsia" w:eastAsiaTheme="minorEastAsia"/>
          <w:b w:val="0"/>
          <w:sz w:val="24"/>
        </w:rPr>
        <w:t>1.3.2接口分工</w:t>
      </w:r>
    </w:p>
    <w:p>
      <w:pPr>
        <w:tabs>
          <w:tab w:val="left" w:pos="0"/>
          <w:tab w:val="left" w:pos="854"/>
        </w:tabs>
        <w:spacing w:line="360" w:lineRule="auto"/>
        <w:ind w:left="315" w:firstLine="480" w:firstLineChars="200"/>
        <w:rPr>
          <w:rFonts w:cs="仿宋" w:asciiTheme="minorEastAsia" w:hAnsiTheme="minorEastAsia" w:eastAsiaTheme="minorEastAsia"/>
          <w:sz w:val="24"/>
        </w:rPr>
      </w:pPr>
      <w:r>
        <w:rPr>
          <w:rFonts w:hint="eastAsia" w:asciiTheme="minorEastAsia" w:hAnsiTheme="minorEastAsia" w:eastAsiaTheme="minorEastAsia"/>
          <w:sz w:val="24"/>
        </w:rPr>
        <w:t>电源通信接口由济二提供，</w:t>
      </w:r>
      <w:r>
        <w:rPr>
          <w:rFonts w:hint="eastAsia" w:cs="仿宋" w:asciiTheme="minorEastAsia" w:hAnsiTheme="minorEastAsia" w:eastAsiaTheme="minorEastAsia"/>
          <w:sz w:val="24"/>
        </w:rPr>
        <w:t>皮带机上按钮盒设计及安装由乙方提供。皮带机上维修电源插座设计及安装由乙方提供。</w:t>
      </w:r>
    </w:p>
    <w:p>
      <w:pPr>
        <w:pStyle w:val="30"/>
      </w:pPr>
      <w:bookmarkStart w:id="7" w:name="_Toc308704202"/>
      <w:bookmarkStart w:id="8" w:name="_Toc205296195"/>
      <w:r>
        <w:rPr>
          <w:rFonts w:hint="eastAsia"/>
        </w:rPr>
        <w:t>2. 基本要求</w:t>
      </w:r>
      <w:bookmarkEnd w:id="7"/>
      <w:bookmarkEnd w:id="8"/>
    </w:p>
    <w:p>
      <w:pPr>
        <w:pStyle w:val="30"/>
      </w:pPr>
      <w:bookmarkStart w:id="9" w:name="_Toc308704205"/>
      <w:bookmarkStart w:id="10" w:name="_Toc205296196"/>
      <w:r>
        <w:rPr>
          <w:rFonts w:hint="eastAsia"/>
        </w:rPr>
        <w:t>2.1 工厂安全</w:t>
      </w:r>
      <w:bookmarkEnd w:id="9"/>
      <w:bookmarkEnd w:id="10"/>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2.1.1在</w:t>
      </w:r>
      <w:r>
        <w:rPr>
          <w:rFonts w:hint="eastAsia" w:asciiTheme="minorEastAsia" w:hAnsiTheme="minorEastAsia" w:eastAsiaTheme="minorEastAsia"/>
          <w:sz w:val="24"/>
          <w:lang w:val="en-US" w:eastAsia="zh-CN"/>
        </w:rPr>
        <w:t>项目</w:t>
      </w:r>
      <w:r>
        <w:rPr>
          <w:rFonts w:hint="eastAsia" w:asciiTheme="minorEastAsia" w:hAnsiTheme="minorEastAsia" w:eastAsiaTheme="minorEastAsia"/>
          <w:sz w:val="24"/>
        </w:rPr>
        <w:t>现场工作期间，乙方应遵守甲方的相关规定。</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2.1.2乙方人员现场工作时须办理出入证。</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2.1.3乙方人员在</w:t>
      </w:r>
      <w:r>
        <w:rPr>
          <w:rFonts w:hint="eastAsia" w:asciiTheme="minorEastAsia" w:hAnsiTheme="minorEastAsia" w:eastAsiaTheme="minorEastAsia"/>
          <w:sz w:val="24"/>
          <w:lang w:val="en-US" w:eastAsia="zh-CN"/>
        </w:rPr>
        <w:t>项目</w:t>
      </w:r>
      <w:bookmarkStart w:id="71" w:name="_GoBack"/>
      <w:bookmarkEnd w:id="71"/>
      <w:r>
        <w:rPr>
          <w:rFonts w:hint="eastAsia" w:asciiTheme="minorEastAsia" w:hAnsiTheme="minorEastAsia" w:eastAsiaTheme="minorEastAsia"/>
          <w:sz w:val="24"/>
        </w:rPr>
        <w:t>现场施工期间应佩戴安全帽并禁烟。</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rPr>
        <w:t>2.1.4</w:t>
      </w:r>
      <w:r>
        <w:rPr>
          <w:rFonts w:hint="eastAsia" w:asciiTheme="minorEastAsia" w:hAnsiTheme="minorEastAsia" w:eastAsiaTheme="minorEastAsia"/>
          <w:sz w:val="24"/>
          <w:szCs w:val="24"/>
        </w:rPr>
        <w:t>施工期间及设备移交生产前，必须对施工现场进行清理，待甲方确认完毕后方可退场。</w:t>
      </w:r>
    </w:p>
    <w:p>
      <w:pPr>
        <w:pStyle w:val="30"/>
      </w:pPr>
      <w:bookmarkStart w:id="11" w:name="_Toc308704206"/>
      <w:bookmarkStart w:id="12" w:name="_Toc205296197"/>
      <w:r>
        <w:rPr>
          <w:rFonts w:hint="eastAsia"/>
        </w:rPr>
        <w:t>2.2 包装、发运</w:t>
      </w:r>
      <w:bookmarkEnd w:id="11"/>
      <w:r>
        <w:rPr>
          <w:rFonts w:hint="eastAsia"/>
        </w:rPr>
        <w:t>、安装及调试</w:t>
      </w:r>
      <w:bookmarkEnd w:id="12"/>
    </w:p>
    <w:p>
      <w:pPr>
        <w:pStyle w:val="4"/>
        <w:keepNext w:val="0"/>
        <w:spacing w:line="360" w:lineRule="auto"/>
        <w:jc w:val="left"/>
        <w:rPr>
          <w:rFonts w:asciiTheme="minorEastAsia" w:hAnsiTheme="minorEastAsia" w:eastAsiaTheme="minorEastAsia"/>
          <w:b w:val="0"/>
          <w:sz w:val="24"/>
        </w:rPr>
      </w:pPr>
      <w:bookmarkStart w:id="13" w:name="_Toc308704208"/>
      <w:r>
        <w:rPr>
          <w:rFonts w:hint="eastAsia" w:asciiTheme="minorEastAsia" w:hAnsiTheme="minorEastAsia" w:eastAsiaTheme="minorEastAsia"/>
          <w:b w:val="0"/>
          <w:sz w:val="24"/>
        </w:rPr>
        <w:t>2.2.1 包装</w:t>
      </w:r>
      <w:bookmarkEnd w:id="13"/>
    </w:p>
    <w:p>
      <w:pPr>
        <w:pStyle w:val="54"/>
        <w:numPr>
          <w:ilvl w:val="0"/>
          <w:numId w:val="1"/>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包装要求：包装上应用中文标出到货地址、发货地址、货物名称、数量、重量等其他标记。</w:t>
      </w:r>
    </w:p>
    <w:p>
      <w:pPr>
        <w:pStyle w:val="54"/>
        <w:numPr>
          <w:ilvl w:val="0"/>
          <w:numId w:val="1"/>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装箱单与装箱物品（含已安装物品）应保持一致。</w:t>
      </w:r>
    </w:p>
    <w:p>
      <w:pPr>
        <w:pStyle w:val="54"/>
        <w:numPr>
          <w:ilvl w:val="0"/>
          <w:numId w:val="1"/>
        </w:numPr>
        <w:spacing w:line="360" w:lineRule="auto"/>
        <w:ind w:firstLineChars="0"/>
        <w:jc w:val="left"/>
        <w:rPr>
          <w:rFonts w:asciiTheme="minorEastAsia" w:hAnsiTheme="minorEastAsia" w:eastAsiaTheme="minorEastAsia"/>
          <w:sz w:val="24"/>
        </w:rPr>
      </w:pPr>
      <w:r>
        <w:rPr>
          <w:rFonts w:hint="eastAsia" w:cs="仿宋" w:asciiTheme="minorEastAsia" w:hAnsiTheme="minorEastAsia" w:eastAsiaTheme="minorEastAsia"/>
          <w:sz w:val="24"/>
          <w:szCs w:val="24"/>
        </w:rPr>
        <w:t>包装应适于长途运输、防潮、防锈、防震、防粗暴装卸，适于运输，产品的包装需确保到达拆卸之前均为完好；包装底盘由供应商负责回收，至少每月一次，初验收前回收完毕</w:t>
      </w:r>
      <w:r>
        <w:rPr>
          <w:rFonts w:hint="eastAsia" w:asciiTheme="minorEastAsia" w:hAnsiTheme="minorEastAsia" w:eastAsiaTheme="minorEastAsia"/>
          <w:sz w:val="24"/>
        </w:rPr>
        <w:t>。</w:t>
      </w:r>
    </w:p>
    <w:p>
      <w:pPr>
        <w:pStyle w:val="54"/>
        <w:numPr>
          <w:ilvl w:val="0"/>
          <w:numId w:val="1"/>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szCs w:val="24"/>
        </w:rPr>
        <w:t>所有海运物资必须采用真空包装，包装用材料必须符合国家相关规定。</w:t>
      </w:r>
    </w:p>
    <w:p>
      <w:pPr>
        <w:pStyle w:val="54"/>
        <w:numPr>
          <w:ilvl w:val="0"/>
          <w:numId w:val="1"/>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交货地点为甲方指定的生产现场（武汉基地冲压车间）。</w:t>
      </w:r>
    </w:p>
    <w:p>
      <w:pPr>
        <w:pStyle w:val="54"/>
        <w:numPr>
          <w:ilvl w:val="0"/>
          <w:numId w:val="1"/>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乙方应承担设备的运输保险等费用，并跟踪设备运输。乙方应及时交付设备，确保设备无损坏。</w:t>
      </w:r>
    </w:p>
    <w:p>
      <w:pPr>
        <w:pStyle w:val="54"/>
        <w:numPr>
          <w:ilvl w:val="0"/>
          <w:numId w:val="1"/>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szCs w:val="24"/>
        </w:rPr>
        <w:t>特别指出，甲方可能根据项目实际情况要求乙方分批正确包装运输。甲方不会为此支付任何额外费用。</w:t>
      </w:r>
    </w:p>
    <w:p>
      <w:pPr>
        <w:pStyle w:val="54"/>
        <w:numPr>
          <w:ilvl w:val="0"/>
          <w:numId w:val="1"/>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szCs w:val="24"/>
        </w:rPr>
        <w:t>针对进口设备要有报关单的复印件。</w:t>
      </w:r>
    </w:p>
    <w:p>
      <w:pPr>
        <w:pStyle w:val="4"/>
        <w:keepNext w:val="0"/>
        <w:spacing w:line="360" w:lineRule="auto"/>
        <w:jc w:val="left"/>
        <w:rPr>
          <w:rFonts w:asciiTheme="minorEastAsia" w:hAnsiTheme="minorEastAsia" w:eastAsiaTheme="minorEastAsia"/>
          <w:b w:val="0"/>
          <w:sz w:val="24"/>
        </w:rPr>
      </w:pPr>
      <w:bookmarkStart w:id="14" w:name="_Toc308704207"/>
      <w:r>
        <w:rPr>
          <w:rFonts w:hint="eastAsia" w:asciiTheme="minorEastAsia" w:hAnsiTheme="minorEastAsia" w:eastAsiaTheme="minorEastAsia"/>
          <w:b w:val="0"/>
          <w:sz w:val="24"/>
        </w:rPr>
        <w:t>2.2.2 发运</w:t>
      </w:r>
      <w:bookmarkEnd w:id="14"/>
      <w:r>
        <w:rPr>
          <w:rFonts w:hint="eastAsia" w:asciiTheme="minorEastAsia" w:hAnsiTheme="minorEastAsia" w:eastAsiaTheme="minorEastAsia"/>
          <w:b w:val="0"/>
          <w:sz w:val="24"/>
        </w:rPr>
        <w:t>、安装及调试</w:t>
      </w:r>
    </w:p>
    <w:p>
      <w:pPr>
        <w:pStyle w:val="54"/>
        <w:numPr>
          <w:ilvl w:val="0"/>
          <w:numId w:val="2"/>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设备预验收合格，双方授权代表在预验收报告上签字确认后，甲方根据项目进度通知乙方发货时间。</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asciiTheme="minorEastAsia" w:hAnsiTheme="minorEastAsia" w:eastAsiaTheme="minorEastAsia"/>
          <w:sz w:val="24"/>
        </w:rPr>
        <w:t>发运要求：经甲方在乙方现场预验收合格并签字确认后，乙方才能发货。发运顺序及安装计划需经甲方认可，乙方同时提供详细的发运清单给甲方。</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cs="仿宋" w:asciiTheme="minorEastAsia" w:hAnsiTheme="minorEastAsia" w:eastAsiaTheme="minorEastAsia"/>
          <w:sz w:val="24"/>
          <w:szCs w:val="24"/>
        </w:rPr>
        <w:t>合同签订后，设备供应商指定一名专人担任项目经理，相应的电气负责人和机械负责人各一名；直至项目完成终验收。</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乙方保证运输货物能够顺利进入</w:t>
      </w:r>
      <w:r>
        <w:rPr>
          <w:rFonts w:asciiTheme="minorEastAsia" w:hAnsiTheme="minorEastAsia" w:eastAsiaTheme="minorEastAsia"/>
          <w:sz w:val="24"/>
          <w:szCs w:val="24"/>
        </w:rPr>
        <w:t>冲压</w:t>
      </w:r>
      <w:r>
        <w:rPr>
          <w:rFonts w:hint="eastAsia" w:asciiTheme="minorEastAsia" w:hAnsiTheme="minorEastAsia" w:eastAsiaTheme="minorEastAsia"/>
          <w:sz w:val="24"/>
          <w:szCs w:val="24"/>
        </w:rPr>
        <w:t>车间，不对管廊</w:t>
      </w:r>
      <w:r>
        <w:rPr>
          <w:rFonts w:asciiTheme="minorEastAsia" w:hAnsiTheme="minorEastAsia" w:eastAsiaTheme="minorEastAsia"/>
          <w:sz w:val="24"/>
          <w:szCs w:val="24"/>
        </w:rPr>
        <w:t>及现有设施</w:t>
      </w:r>
      <w:r>
        <w:rPr>
          <w:rFonts w:hint="eastAsia" w:asciiTheme="minorEastAsia" w:hAnsiTheme="minorEastAsia" w:eastAsiaTheme="minorEastAsia"/>
          <w:sz w:val="24"/>
          <w:szCs w:val="24"/>
        </w:rPr>
        <w:t>产生破坏。</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cs="仿宋" w:asciiTheme="minorEastAsia" w:hAnsiTheme="minorEastAsia" w:eastAsiaTheme="minorEastAsia"/>
          <w:sz w:val="24"/>
          <w:szCs w:val="24"/>
        </w:rPr>
        <w:t>发货运输及安装前，运输公司人员和施工人员要24小时保持联系，勿妨碍工期及安全；运输方案、车辆等需经</w:t>
      </w:r>
      <w:r>
        <w:rPr>
          <w:rFonts w:hint="eastAsia" w:cs="仿宋" w:asciiTheme="minorEastAsia" w:hAnsiTheme="minorEastAsia" w:eastAsiaTheme="minorEastAsia"/>
          <w:sz w:val="24"/>
          <w:szCs w:val="24"/>
          <w:lang w:val="en-US" w:eastAsia="zh-CN"/>
        </w:rPr>
        <w:t>甲方</w:t>
      </w:r>
      <w:r>
        <w:rPr>
          <w:rFonts w:hint="eastAsia" w:cs="仿宋" w:asciiTheme="minorEastAsia" w:hAnsiTheme="minorEastAsia" w:eastAsiaTheme="minorEastAsia"/>
          <w:sz w:val="24"/>
          <w:szCs w:val="24"/>
        </w:rPr>
        <w:t>公司批准，未经批准或擅自更改方案造成的货物损坏及延期，设备供应商需赔偿</w:t>
      </w:r>
      <w:r>
        <w:rPr>
          <w:rFonts w:hint="eastAsia" w:cs="仿宋" w:asciiTheme="minorEastAsia" w:hAnsiTheme="minorEastAsia" w:eastAsiaTheme="minorEastAsia"/>
          <w:sz w:val="24"/>
          <w:szCs w:val="24"/>
          <w:lang w:val="en-US" w:eastAsia="zh-CN"/>
        </w:rPr>
        <w:t>甲方</w:t>
      </w:r>
      <w:r>
        <w:rPr>
          <w:rFonts w:hint="eastAsia" w:cs="仿宋" w:asciiTheme="minorEastAsia" w:hAnsiTheme="minorEastAsia" w:eastAsiaTheme="minorEastAsia"/>
          <w:sz w:val="24"/>
          <w:szCs w:val="24"/>
        </w:rPr>
        <w:t>公司的损失；运输期间、施工期间及验收后出现的问题应由设备供应商和</w:t>
      </w:r>
      <w:r>
        <w:rPr>
          <w:rFonts w:hint="eastAsia" w:cs="仿宋" w:asciiTheme="minorEastAsia" w:hAnsiTheme="minorEastAsia" w:eastAsiaTheme="minorEastAsia"/>
          <w:sz w:val="24"/>
          <w:szCs w:val="24"/>
          <w:lang w:val="en-US" w:eastAsia="zh-CN"/>
        </w:rPr>
        <w:t>项目技术人员</w:t>
      </w:r>
      <w:r>
        <w:rPr>
          <w:rFonts w:hint="eastAsia" w:cs="仿宋" w:asciiTheme="minorEastAsia" w:hAnsiTheme="minorEastAsia" w:eastAsiaTheme="minorEastAsia"/>
          <w:sz w:val="24"/>
          <w:szCs w:val="24"/>
        </w:rPr>
        <w:t>进行交涉，并对运输公司和安装承包公司负责，运输及施工过程中发生的事故由设备供应商负责处理。</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cs="仿宋" w:asciiTheme="minorEastAsia" w:hAnsiTheme="minorEastAsia" w:eastAsiaTheme="minorEastAsia"/>
          <w:sz w:val="24"/>
          <w:szCs w:val="24"/>
        </w:rPr>
        <w:t>设备出厂时，需提供以下技术资料（电子版和纸质版，要求中文）：发货清单（包含零部件的制造厂家、规格、型号、数量等），发货计划，装配图、合格证书、电气、气路、液压原理图和接线图等。</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cs="仿宋" w:asciiTheme="minorEastAsia" w:hAnsiTheme="minorEastAsia" w:eastAsiaTheme="minorEastAsia"/>
          <w:sz w:val="24"/>
          <w:szCs w:val="24"/>
        </w:rPr>
        <w:t>设备供应商需按照</w:t>
      </w:r>
      <w:r>
        <w:rPr>
          <w:rFonts w:hint="eastAsia" w:cs="仿宋" w:asciiTheme="minorEastAsia" w:hAnsiTheme="minorEastAsia" w:eastAsiaTheme="minorEastAsia"/>
          <w:sz w:val="24"/>
          <w:szCs w:val="24"/>
          <w:lang w:val="en-US" w:eastAsia="zh-CN"/>
        </w:rPr>
        <w:t>甲方</w:t>
      </w:r>
      <w:r>
        <w:rPr>
          <w:rFonts w:hint="eastAsia" w:cs="仿宋" w:asciiTheme="minorEastAsia" w:hAnsiTheme="minorEastAsia" w:eastAsiaTheme="minorEastAsia"/>
          <w:sz w:val="24"/>
          <w:szCs w:val="24"/>
        </w:rPr>
        <w:t>设定的施工时间施工，在现场服从</w:t>
      </w:r>
      <w:r>
        <w:rPr>
          <w:rFonts w:hint="eastAsia" w:cs="仿宋" w:asciiTheme="minorEastAsia" w:hAnsiTheme="minorEastAsia" w:eastAsiaTheme="minorEastAsia"/>
          <w:sz w:val="24"/>
          <w:szCs w:val="24"/>
          <w:lang w:val="en-US" w:eastAsia="zh-CN"/>
        </w:rPr>
        <w:t>甲方</w:t>
      </w:r>
      <w:r>
        <w:rPr>
          <w:rFonts w:hint="eastAsia" w:cs="仿宋" w:asciiTheme="minorEastAsia" w:hAnsiTheme="minorEastAsia" w:eastAsiaTheme="minorEastAsia"/>
          <w:sz w:val="24"/>
          <w:szCs w:val="24"/>
        </w:rPr>
        <w:t>项目负责人指挥，保证施工进度、施工质量以及现场安全，每天下班前负责对货物存放及施工区域进行整理整顿，清洁清扫，安装区域地面及沟槽内无灰尘或杂物堆积，保证清洁的安装环境。施工期间不能对非施工范围的设备造成变动和影响，如因设备供应商施工不当、不到位或未按计划进行进而造成的设备故障导致停产，则设备供应商需赔偿</w:t>
      </w:r>
      <w:r>
        <w:rPr>
          <w:rFonts w:hint="eastAsia" w:cs="仿宋" w:asciiTheme="minorEastAsia" w:hAnsiTheme="minorEastAsia" w:eastAsiaTheme="minorEastAsia"/>
          <w:sz w:val="24"/>
          <w:szCs w:val="24"/>
          <w:lang w:val="en-US" w:eastAsia="zh-CN"/>
        </w:rPr>
        <w:t>甲方</w:t>
      </w:r>
      <w:r>
        <w:rPr>
          <w:rFonts w:hint="eastAsia" w:cs="仿宋" w:asciiTheme="minorEastAsia" w:hAnsiTheme="minorEastAsia" w:eastAsiaTheme="minorEastAsia"/>
          <w:sz w:val="24"/>
          <w:szCs w:val="24"/>
        </w:rPr>
        <w:t>公司直接损失。</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cs="仿宋" w:asciiTheme="minorEastAsia" w:hAnsiTheme="minorEastAsia" w:eastAsiaTheme="minorEastAsia"/>
          <w:sz w:val="24"/>
          <w:szCs w:val="24"/>
        </w:rPr>
        <w:t>设备供应商需按照</w:t>
      </w:r>
      <w:r>
        <w:rPr>
          <w:rFonts w:hint="eastAsia" w:cs="仿宋" w:asciiTheme="minorEastAsia" w:hAnsiTheme="minorEastAsia" w:eastAsiaTheme="minorEastAsia"/>
          <w:sz w:val="24"/>
          <w:szCs w:val="24"/>
          <w:lang w:val="en-US" w:eastAsia="zh-CN"/>
        </w:rPr>
        <w:t>甲方</w:t>
      </w:r>
      <w:r>
        <w:rPr>
          <w:rFonts w:hint="eastAsia" w:cs="仿宋" w:asciiTheme="minorEastAsia" w:hAnsiTheme="minorEastAsia" w:eastAsiaTheme="minorEastAsia"/>
          <w:sz w:val="24"/>
          <w:szCs w:val="24"/>
        </w:rPr>
        <w:t>指定的地点临时存放所有由供应商产生的工业垃圾，每周由供应商集中运出厂外处理，做到日清周结。</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cs="仿宋" w:asciiTheme="minorEastAsia" w:hAnsiTheme="minorEastAsia" w:eastAsiaTheme="minorEastAsia"/>
          <w:sz w:val="24"/>
          <w:szCs w:val="24"/>
        </w:rPr>
        <w:t>设备供应商负责设备安装、调试及验收等工作，</w:t>
      </w:r>
      <w:r>
        <w:rPr>
          <w:rFonts w:hint="eastAsia" w:cs="仿宋" w:asciiTheme="minorEastAsia" w:hAnsiTheme="minorEastAsia" w:eastAsiaTheme="minorEastAsia"/>
          <w:sz w:val="24"/>
        </w:rPr>
        <w:t>皮带机预留电气接口，负责整线安全控制系统的设计和提出接口要求，由设备供应商准备设备的安全元器件及接口。</w:t>
      </w:r>
      <w:r>
        <w:rPr>
          <w:rFonts w:hint="eastAsia" w:cs="仿宋" w:asciiTheme="minorEastAsia" w:hAnsiTheme="minorEastAsia" w:eastAsiaTheme="minorEastAsia"/>
          <w:sz w:val="24"/>
          <w:szCs w:val="24"/>
        </w:rPr>
        <w:t>安装结束后10个工作日内，需提供以下技术资料（电子版和纸质版，要求中文）：维修保养手册、故障排除手册、安装调试纪录和初验收报告。</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cs="仿宋" w:asciiTheme="minorEastAsia" w:hAnsiTheme="minorEastAsia" w:eastAsiaTheme="minorEastAsia"/>
          <w:sz w:val="24"/>
          <w:szCs w:val="28"/>
        </w:rPr>
        <w:t>所有安装调试过程中使用的设备、工具等必须自备，不能向</w:t>
      </w:r>
      <w:r>
        <w:rPr>
          <w:rFonts w:hint="eastAsia" w:cs="仿宋" w:asciiTheme="minorEastAsia" w:hAnsiTheme="minorEastAsia" w:eastAsiaTheme="minorEastAsia"/>
          <w:sz w:val="24"/>
          <w:szCs w:val="28"/>
          <w:lang w:val="en-US" w:eastAsia="zh-CN"/>
        </w:rPr>
        <w:t>甲方</w:t>
      </w:r>
      <w:r>
        <w:rPr>
          <w:rFonts w:hint="eastAsia" w:cs="仿宋" w:asciiTheme="minorEastAsia" w:hAnsiTheme="minorEastAsia" w:eastAsiaTheme="minorEastAsia"/>
          <w:sz w:val="24"/>
          <w:szCs w:val="28"/>
        </w:rPr>
        <w:t>借用；安装期间</w:t>
      </w:r>
      <w:r>
        <w:rPr>
          <w:rFonts w:hint="eastAsia" w:cs="仿宋" w:asciiTheme="minorEastAsia" w:hAnsiTheme="minorEastAsia" w:eastAsiaTheme="minorEastAsia"/>
          <w:sz w:val="24"/>
          <w:szCs w:val="28"/>
          <w:lang w:val="en-US" w:eastAsia="zh-CN"/>
        </w:rPr>
        <w:t>甲方</w:t>
      </w:r>
      <w:r>
        <w:rPr>
          <w:rFonts w:cs="仿宋" w:asciiTheme="minorEastAsia" w:hAnsiTheme="minorEastAsia" w:eastAsiaTheme="minorEastAsia"/>
          <w:sz w:val="24"/>
          <w:szCs w:val="28"/>
        </w:rPr>
        <w:t>不能</w:t>
      </w:r>
      <w:r>
        <w:rPr>
          <w:rFonts w:hint="eastAsia" w:cs="仿宋" w:asciiTheme="minorEastAsia" w:hAnsiTheme="minorEastAsia" w:eastAsiaTheme="minorEastAsia"/>
          <w:sz w:val="24"/>
          <w:szCs w:val="28"/>
        </w:rPr>
        <w:t>保证天车具备使用条件（50T单钩），如无法满足所有起吊工作由厂家自己负责。</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cs="仿宋" w:asciiTheme="minorEastAsia" w:hAnsiTheme="minorEastAsia" w:eastAsiaTheme="minorEastAsia"/>
          <w:sz w:val="24"/>
          <w:szCs w:val="24"/>
        </w:rPr>
        <w:t>设备在出厂验收前所进行调试的材料由设备供应商自备；设备在</w:t>
      </w:r>
      <w:r>
        <w:rPr>
          <w:rFonts w:hint="eastAsia" w:cs="仿宋" w:asciiTheme="minorEastAsia" w:hAnsiTheme="minorEastAsia" w:eastAsiaTheme="minorEastAsia"/>
          <w:sz w:val="24"/>
          <w:szCs w:val="24"/>
          <w:lang w:val="en-US" w:eastAsia="zh-CN"/>
        </w:rPr>
        <w:t>甲方</w:t>
      </w:r>
      <w:r>
        <w:rPr>
          <w:rFonts w:hint="eastAsia" w:cs="仿宋" w:asciiTheme="minorEastAsia" w:hAnsiTheme="minorEastAsia" w:eastAsiaTheme="minorEastAsia"/>
          <w:sz w:val="24"/>
          <w:szCs w:val="24"/>
        </w:rPr>
        <w:t>安装后调试所需材料由</w:t>
      </w:r>
      <w:r>
        <w:rPr>
          <w:rFonts w:hint="eastAsia" w:cs="仿宋" w:asciiTheme="minorEastAsia" w:hAnsiTheme="minorEastAsia" w:eastAsiaTheme="minorEastAsia"/>
          <w:sz w:val="24"/>
          <w:szCs w:val="24"/>
          <w:lang w:val="en-US" w:eastAsia="zh-CN"/>
        </w:rPr>
        <w:t>甲方</w:t>
      </w:r>
      <w:r>
        <w:rPr>
          <w:rFonts w:hint="eastAsia" w:cs="仿宋" w:asciiTheme="minorEastAsia" w:hAnsiTheme="minorEastAsia" w:eastAsiaTheme="minorEastAsia"/>
          <w:sz w:val="24"/>
          <w:szCs w:val="24"/>
        </w:rPr>
        <w:t>提供。</w:t>
      </w:r>
    </w:p>
    <w:p>
      <w:pPr>
        <w:pStyle w:val="65"/>
        <w:numPr>
          <w:ilvl w:val="0"/>
          <w:numId w:val="2"/>
        </w:numPr>
        <w:spacing w:line="360" w:lineRule="auto"/>
        <w:ind w:firstLineChars="0"/>
        <w:rPr>
          <w:rFonts w:asciiTheme="minorEastAsia" w:hAnsiTheme="minorEastAsia" w:eastAsiaTheme="minorEastAsia"/>
          <w:sz w:val="24"/>
          <w:szCs w:val="24"/>
        </w:rPr>
      </w:pPr>
      <w:r>
        <w:rPr>
          <w:rFonts w:hint="eastAsia" w:cs="仿宋" w:asciiTheme="minorEastAsia" w:hAnsiTheme="minorEastAsia" w:eastAsiaTheme="minorEastAsia"/>
          <w:sz w:val="24"/>
          <w:szCs w:val="24"/>
        </w:rPr>
        <w:t>设备供应商派资深技术人员到</w:t>
      </w:r>
      <w:r>
        <w:rPr>
          <w:rFonts w:hint="eastAsia" w:cs="仿宋" w:asciiTheme="minorEastAsia" w:hAnsiTheme="minorEastAsia" w:eastAsiaTheme="minorEastAsia"/>
          <w:sz w:val="24"/>
          <w:szCs w:val="24"/>
          <w:lang w:val="en-US" w:eastAsia="zh-CN"/>
        </w:rPr>
        <w:t>项目</w:t>
      </w:r>
      <w:r>
        <w:rPr>
          <w:rFonts w:hint="eastAsia" w:cs="仿宋" w:asciiTheme="minorEastAsia" w:hAnsiTheme="minorEastAsia" w:eastAsiaTheme="minorEastAsia"/>
          <w:sz w:val="24"/>
          <w:szCs w:val="24"/>
        </w:rPr>
        <w:t>现场，对在</w:t>
      </w:r>
      <w:r>
        <w:rPr>
          <w:rFonts w:hint="eastAsia" w:cs="仿宋" w:asciiTheme="minorEastAsia" w:hAnsiTheme="minorEastAsia" w:eastAsiaTheme="minorEastAsia"/>
          <w:sz w:val="24"/>
          <w:szCs w:val="24"/>
          <w:lang w:val="en-US" w:eastAsia="zh-CN"/>
        </w:rPr>
        <w:t>项目</w:t>
      </w:r>
      <w:r>
        <w:rPr>
          <w:rFonts w:hint="eastAsia" w:cs="仿宋" w:asciiTheme="minorEastAsia" w:hAnsiTheme="minorEastAsia" w:eastAsiaTheme="minorEastAsia"/>
          <w:sz w:val="24"/>
          <w:szCs w:val="24"/>
        </w:rPr>
        <w:t>厂内的安装、试运转、调试、检测等项目进行技术辅导、日程管理、安全管理、安装指导等。</w:t>
      </w:r>
      <w:r>
        <w:rPr>
          <w:rFonts w:hint="eastAsia" w:cs="仿宋" w:asciiTheme="minorEastAsia" w:hAnsiTheme="minorEastAsia" w:eastAsiaTheme="minorEastAsia"/>
          <w:sz w:val="24"/>
          <w:szCs w:val="28"/>
        </w:rPr>
        <w:t>供应商需履行的其他责任：</w:t>
      </w:r>
    </w:p>
    <w:p>
      <w:pPr>
        <w:pStyle w:val="65"/>
        <w:numPr>
          <w:ilvl w:val="0"/>
          <w:numId w:val="3"/>
        </w:numPr>
        <w:tabs>
          <w:tab w:val="left" w:pos="4820"/>
        </w:tabs>
        <w:spacing w:line="360" w:lineRule="auto"/>
        <w:ind w:firstLineChars="0"/>
        <w:rPr>
          <w:rFonts w:cs="仿宋" w:asciiTheme="minorEastAsia" w:hAnsiTheme="minorEastAsia" w:eastAsiaTheme="minorEastAsia"/>
          <w:sz w:val="24"/>
          <w:szCs w:val="28"/>
          <w:lang w:bidi="en-US"/>
        </w:rPr>
      </w:pPr>
      <w:r>
        <w:rPr>
          <w:rFonts w:hint="eastAsia" w:cs="仿宋" w:asciiTheme="minorEastAsia" w:hAnsiTheme="minorEastAsia" w:eastAsiaTheme="minorEastAsia"/>
          <w:sz w:val="24"/>
          <w:szCs w:val="28"/>
          <w:lang w:bidi="en-US"/>
        </w:rPr>
        <w:t>所有设备的主体焊接、组装在</w:t>
      </w:r>
      <w:r>
        <w:rPr>
          <w:rFonts w:hint="eastAsia" w:cs="仿宋" w:asciiTheme="minorEastAsia" w:hAnsiTheme="minorEastAsia" w:eastAsiaTheme="minorEastAsia"/>
          <w:sz w:val="24"/>
          <w:szCs w:val="28"/>
          <w:lang w:val="en-US" w:eastAsia="zh-CN" w:bidi="en-US"/>
        </w:rPr>
        <w:t>项目厂</w:t>
      </w:r>
      <w:r>
        <w:rPr>
          <w:rFonts w:hint="eastAsia" w:cs="仿宋" w:asciiTheme="minorEastAsia" w:hAnsiTheme="minorEastAsia" w:eastAsiaTheme="minorEastAsia"/>
          <w:sz w:val="24"/>
          <w:szCs w:val="28"/>
          <w:lang w:bidi="en-US"/>
        </w:rPr>
        <w:t>外完成，内只允许进行少量的现场调整；</w:t>
      </w:r>
    </w:p>
    <w:p>
      <w:pPr>
        <w:pStyle w:val="65"/>
        <w:numPr>
          <w:ilvl w:val="0"/>
          <w:numId w:val="3"/>
        </w:numPr>
        <w:tabs>
          <w:tab w:val="left" w:pos="4820"/>
        </w:tabs>
        <w:spacing w:line="360" w:lineRule="auto"/>
        <w:ind w:firstLineChars="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备到达</w:t>
      </w:r>
      <w:r>
        <w:rPr>
          <w:rFonts w:hint="eastAsia" w:cs="仿宋" w:asciiTheme="minorEastAsia" w:hAnsiTheme="minorEastAsia" w:eastAsiaTheme="minorEastAsia"/>
          <w:sz w:val="24"/>
          <w:szCs w:val="28"/>
          <w:lang w:val="en-US" w:eastAsia="zh-CN"/>
        </w:rPr>
        <w:t>项目</w:t>
      </w:r>
      <w:r>
        <w:rPr>
          <w:rFonts w:hint="eastAsia" w:cs="仿宋" w:asciiTheme="minorEastAsia" w:hAnsiTheme="minorEastAsia" w:eastAsiaTheme="minorEastAsia"/>
          <w:sz w:val="24"/>
          <w:szCs w:val="28"/>
        </w:rPr>
        <w:t>现场后，厂家必须派技术人员到达</w:t>
      </w:r>
      <w:r>
        <w:rPr>
          <w:rFonts w:hint="eastAsia" w:cs="仿宋" w:asciiTheme="minorEastAsia" w:hAnsiTheme="minorEastAsia" w:eastAsiaTheme="minorEastAsia"/>
          <w:sz w:val="24"/>
          <w:szCs w:val="28"/>
          <w:lang w:val="en-US" w:eastAsia="zh-CN"/>
        </w:rPr>
        <w:t>项目</w:t>
      </w:r>
      <w:r>
        <w:rPr>
          <w:rFonts w:hint="eastAsia" w:cs="仿宋" w:asciiTheme="minorEastAsia" w:hAnsiTheme="minorEastAsia" w:eastAsiaTheme="minorEastAsia"/>
          <w:sz w:val="24"/>
          <w:szCs w:val="28"/>
        </w:rPr>
        <w:t>现场，负责设备在</w:t>
      </w:r>
      <w:r>
        <w:rPr>
          <w:rFonts w:hint="eastAsia" w:cs="仿宋" w:asciiTheme="minorEastAsia" w:hAnsiTheme="minorEastAsia" w:eastAsiaTheme="minorEastAsia"/>
          <w:sz w:val="24"/>
          <w:szCs w:val="28"/>
          <w:lang w:val="en-US" w:eastAsia="zh-CN"/>
        </w:rPr>
        <w:t>项目</w:t>
      </w:r>
      <w:r>
        <w:rPr>
          <w:rFonts w:hint="eastAsia" w:cs="仿宋" w:asciiTheme="minorEastAsia" w:hAnsiTheme="minorEastAsia" w:eastAsiaTheme="minorEastAsia"/>
          <w:sz w:val="24"/>
          <w:szCs w:val="28"/>
        </w:rPr>
        <w:t>现场的安装、调试、试运行和验收，直至交付使用；</w:t>
      </w:r>
    </w:p>
    <w:p>
      <w:pPr>
        <w:tabs>
          <w:tab w:val="left" w:pos="4820"/>
        </w:tabs>
        <w:spacing w:line="360" w:lineRule="auto"/>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③厂家须提供所有要求的附件，并负责完成设备的最终连接；</w:t>
      </w:r>
    </w:p>
    <w:p>
      <w:pPr>
        <w:pStyle w:val="65"/>
        <w:numPr>
          <w:ilvl w:val="0"/>
          <w:numId w:val="3"/>
        </w:numPr>
        <w:tabs>
          <w:tab w:val="left" w:pos="4820"/>
        </w:tabs>
        <w:spacing w:line="360" w:lineRule="auto"/>
        <w:ind w:firstLineChars="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厂家必须派持有国家颁发的安全监理资格证的安全员负责施工现场的安全管理；</w:t>
      </w:r>
    </w:p>
    <w:p>
      <w:pPr>
        <w:pStyle w:val="65"/>
        <w:numPr>
          <w:ilvl w:val="0"/>
          <w:numId w:val="3"/>
        </w:numPr>
        <w:spacing w:line="360" w:lineRule="auto"/>
        <w:ind w:firstLineChars="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品的包装需确保产品到达之后各项功能完好。</w:t>
      </w:r>
    </w:p>
    <w:p>
      <w:pPr>
        <w:spacing w:line="360" w:lineRule="auto"/>
        <w:ind w:firstLine="480" w:firstLineChars="200"/>
        <w:rPr>
          <w:rFonts w:cs="仿宋" w:asciiTheme="minorEastAsia" w:hAnsiTheme="minorEastAsia" w:eastAsiaTheme="minorEastAsia"/>
          <w:sz w:val="24"/>
          <w:szCs w:val="24"/>
        </w:rPr>
      </w:pPr>
      <w:r>
        <w:rPr>
          <w:rFonts w:asciiTheme="minorEastAsia" w:hAnsiTheme="minorEastAsia" w:eastAsiaTheme="minorEastAsia"/>
          <w:sz w:val="24"/>
          <w:szCs w:val="24"/>
        </w:rPr>
        <w:t>13）</w:t>
      </w:r>
      <w:r>
        <w:rPr>
          <w:rFonts w:hint="eastAsia" w:cs="仿宋" w:asciiTheme="minorEastAsia" w:hAnsiTheme="minorEastAsia" w:eastAsiaTheme="minorEastAsia"/>
          <w:sz w:val="24"/>
          <w:szCs w:val="24"/>
        </w:rPr>
        <w:t>设备在乙方场地安装、调试：进行静态和动态验收。</w:t>
      </w:r>
    </w:p>
    <w:p>
      <w:pPr>
        <w:spacing w:line="360" w:lineRule="auto"/>
        <w:ind w:firstLine="480" w:firstLineChars="200"/>
        <w:rPr>
          <w:rFonts w:cs="仿宋" w:asciiTheme="minorEastAsia" w:hAnsiTheme="minorEastAsia" w:eastAsiaTheme="minorEastAsia"/>
          <w:sz w:val="24"/>
          <w:szCs w:val="24"/>
        </w:rPr>
      </w:pPr>
      <w:r>
        <w:rPr>
          <w:rFonts w:hint="eastAsia" w:cs="仿宋" w:asciiTheme="minorEastAsia" w:hAnsiTheme="minorEastAsia" w:eastAsiaTheme="minorEastAsia"/>
          <w:sz w:val="24"/>
          <w:szCs w:val="24"/>
        </w:rPr>
        <w:t>14）设备在最终用户场地安装、调试：提供所有要求的附件，并负责完成设备的最终连接和调试；乙方需按照甲方设定的施工时间施工，在现场服从甲方项目负责人指挥，保证施工进度、施工质量；施工期间不能对非施工范围的设备造成变动和影响，如因厂家施工不当、不到位或未按计划进行进而造成的设备故障导致停产，乙方需赔偿甲方直接损失。</w:t>
      </w:r>
    </w:p>
    <w:p>
      <w:pPr>
        <w:spacing w:line="360" w:lineRule="auto"/>
        <w:ind w:firstLine="480" w:firstLineChars="200"/>
        <w:jc w:val="left"/>
        <w:rPr>
          <w:rFonts w:cs="仿宋" w:asciiTheme="minorEastAsia" w:hAnsiTheme="minorEastAsia" w:eastAsiaTheme="minorEastAsia"/>
          <w:sz w:val="24"/>
          <w:szCs w:val="24"/>
        </w:rPr>
      </w:pPr>
      <w:r>
        <w:rPr>
          <w:rFonts w:hint="eastAsia" w:cs="仿宋" w:asciiTheme="minorEastAsia" w:hAnsiTheme="minorEastAsia" w:eastAsiaTheme="minorEastAsia"/>
          <w:sz w:val="24"/>
          <w:szCs w:val="24"/>
        </w:rPr>
        <w:t>15）所有安装调试过程中使用的设备、工具等乙方自备，不能向甲方借用；安装期间甲方不保证天车（50T）具备使用条件，乙方不得以无法吊装为由影响项目进度。</w:t>
      </w:r>
    </w:p>
    <w:p>
      <w:pPr>
        <w:spacing w:line="360" w:lineRule="auto"/>
        <w:ind w:firstLine="480" w:firstLineChars="200"/>
        <w:rPr>
          <w:rFonts w:cs="仿宋" w:asciiTheme="minorEastAsia" w:hAnsiTheme="minorEastAsia" w:eastAsiaTheme="minorEastAsia"/>
          <w:sz w:val="24"/>
          <w:szCs w:val="24"/>
        </w:rPr>
      </w:pPr>
      <w:r>
        <w:rPr>
          <w:rFonts w:asciiTheme="minorEastAsia" w:hAnsiTheme="minorEastAsia" w:eastAsiaTheme="minorEastAsia"/>
          <w:sz w:val="24"/>
          <w:szCs w:val="24"/>
        </w:rPr>
        <w:t>16）</w:t>
      </w:r>
      <w:r>
        <w:rPr>
          <w:rFonts w:hint="eastAsia" w:cs="仿宋" w:asciiTheme="minorEastAsia" w:hAnsiTheme="minorEastAsia" w:eastAsiaTheme="minorEastAsia"/>
          <w:sz w:val="24"/>
          <w:szCs w:val="24"/>
        </w:rPr>
        <w:t>出厂验收：提前1个月以上通知，提供零部件清单（包含制造厂家、规格、型号、数量等）及图纸。</w:t>
      </w:r>
    </w:p>
    <w:p>
      <w:pPr>
        <w:spacing w:line="360" w:lineRule="auto"/>
        <w:ind w:firstLine="480" w:firstLineChars="200"/>
        <w:rPr>
          <w:rFonts w:cs="仿宋" w:asciiTheme="minorEastAsia" w:hAnsiTheme="minorEastAsia" w:eastAsiaTheme="minorEastAsia"/>
          <w:sz w:val="24"/>
          <w:szCs w:val="24"/>
        </w:rPr>
      </w:pPr>
      <w:r>
        <w:rPr>
          <w:rFonts w:hint="eastAsia" w:cs="仿宋" w:asciiTheme="minorEastAsia" w:hAnsiTheme="minorEastAsia" w:eastAsiaTheme="minorEastAsia"/>
          <w:sz w:val="24"/>
          <w:szCs w:val="24"/>
        </w:rPr>
        <w:t xml:space="preserve">17）设备拆卸、打包（包装应适于长途运输、防潮、防锈、防震、防粗暴装卸）、运输：运输方案、车辆等需经甲方批准，未经批准或擅自更改方案造成的货物损坏及延期，设备供应商需赔偿甲方的损失；产品的包装需确保到达拆卸之前均为完好，包装材料由供应商负责回收；运输车辆轴荷不得超过30T。 </w:t>
      </w:r>
    </w:p>
    <w:p>
      <w:pPr>
        <w:spacing w:line="360" w:lineRule="auto"/>
        <w:ind w:firstLine="480" w:firstLineChars="200"/>
        <w:rPr>
          <w:rFonts w:cs="仿宋" w:asciiTheme="minorEastAsia" w:hAnsiTheme="minorEastAsia" w:eastAsiaTheme="minorEastAsia"/>
          <w:sz w:val="24"/>
          <w:szCs w:val="24"/>
        </w:rPr>
      </w:pPr>
      <w:r>
        <w:rPr>
          <w:rFonts w:hint="eastAsia" w:cs="仿宋" w:asciiTheme="minorEastAsia" w:hAnsiTheme="minorEastAsia" w:eastAsiaTheme="minorEastAsia"/>
          <w:sz w:val="24"/>
          <w:szCs w:val="24"/>
        </w:rPr>
        <w:t>18）设备减速箱、单独润滑的轴承等部位的润滑油，由乙方负责；</w:t>
      </w:r>
    </w:p>
    <w:p>
      <w:pPr>
        <w:spacing w:line="360" w:lineRule="auto"/>
        <w:ind w:firstLine="480" w:firstLineChars="200"/>
        <w:rPr>
          <w:rFonts w:asciiTheme="minorEastAsia" w:hAnsiTheme="minorEastAsia" w:eastAsiaTheme="minorEastAsia"/>
          <w:sz w:val="24"/>
          <w:szCs w:val="24"/>
        </w:rPr>
      </w:pPr>
      <w:r>
        <w:rPr>
          <w:rFonts w:hint="eastAsia" w:cs="仿宋" w:asciiTheme="minorEastAsia" w:hAnsiTheme="minorEastAsia" w:eastAsiaTheme="minorEastAsia"/>
          <w:sz w:val="24"/>
          <w:szCs w:val="24"/>
        </w:rPr>
        <w:t>19）</w:t>
      </w:r>
      <w:r>
        <w:rPr>
          <w:rFonts w:hint="eastAsia" w:cs="仿宋" w:asciiTheme="minorEastAsia" w:hAnsiTheme="minorEastAsia" w:eastAsiaTheme="minorEastAsia"/>
          <w:sz w:val="24"/>
        </w:rPr>
        <w:t>质保期后提供终身维保服务。</w:t>
      </w:r>
    </w:p>
    <w:p>
      <w:pPr>
        <w:pStyle w:val="30"/>
      </w:pPr>
      <w:bookmarkStart w:id="15" w:name="_Toc308704209"/>
      <w:bookmarkStart w:id="16" w:name="_Toc205296198"/>
      <w:r>
        <w:rPr>
          <w:rFonts w:hint="eastAsia"/>
        </w:rPr>
        <w:t>2.3 法律法规</w:t>
      </w:r>
      <w:bookmarkEnd w:id="15"/>
      <w:bookmarkEnd w:id="16"/>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乙方设计、加工、装配、运输及在甲方现场的安装调试工作应符合中华人民共和国的行业法规及甲方的相关安全、环保等规章制度的规定：</w:t>
      </w:r>
    </w:p>
    <w:p>
      <w:pPr>
        <w:pStyle w:val="54"/>
        <w:numPr>
          <w:ilvl w:val="1"/>
          <w:numId w:val="2"/>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安全、环保标准依照相关的中国国家法律、标准。</w:t>
      </w:r>
    </w:p>
    <w:p>
      <w:pPr>
        <w:pStyle w:val="54"/>
        <w:numPr>
          <w:ilvl w:val="1"/>
          <w:numId w:val="2"/>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设计标准依照相关的中国国家标准。</w:t>
      </w:r>
    </w:p>
    <w:p>
      <w:pPr>
        <w:pStyle w:val="54"/>
        <w:numPr>
          <w:ilvl w:val="1"/>
          <w:numId w:val="2"/>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制造标准依相关的中国国家标准。</w:t>
      </w:r>
    </w:p>
    <w:p>
      <w:pPr>
        <w:pStyle w:val="54"/>
        <w:spacing w:line="360" w:lineRule="auto"/>
        <w:ind w:firstLine="240" w:firstLineChars="100"/>
        <w:jc w:val="left"/>
        <w:rPr>
          <w:rFonts w:asciiTheme="minorEastAsia" w:hAnsiTheme="minorEastAsia" w:eastAsiaTheme="minorEastAsia"/>
          <w:sz w:val="24"/>
        </w:rPr>
      </w:pPr>
      <w:r>
        <w:rPr>
          <w:rFonts w:hint="eastAsia" w:asciiTheme="minorEastAsia" w:hAnsiTheme="minorEastAsia" w:eastAsiaTheme="minorEastAsia"/>
          <w:sz w:val="24"/>
        </w:rPr>
        <w:t>4）质量标准依照相关的中国国家标准。</w:t>
      </w:r>
    </w:p>
    <w:p>
      <w:pPr>
        <w:pStyle w:val="54"/>
        <w:spacing w:line="360" w:lineRule="auto"/>
        <w:ind w:firstLine="0" w:firstLineChars="0"/>
        <w:jc w:val="left"/>
        <w:rPr>
          <w:rFonts w:cs="仿宋" w:asciiTheme="minorEastAsia" w:hAnsiTheme="minorEastAsia" w:eastAsiaTheme="minorEastAsia"/>
          <w:color w:val="000000"/>
          <w:sz w:val="24"/>
          <w:szCs w:val="24"/>
        </w:rPr>
      </w:pPr>
      <w:r>
        <w:rPr>
          <w:rFonts w:hint="eastAsia" w:asciiTheme="minorEastAsia" w:hAnsiTheme="minorEastAsia" w:eastAsiaTheme="minorEastAsia"/>
          <w:sz w:val="24"/>
        </w:rPr>
        <w:t xml:space="preserve">   其它</w:t>
      </w:r>
      <w:r>
        <w:rPr>
          <w:rFonts w:hint="eastAsia" w:cs="仿宋" w:asciiTheme="minorEastAsia" w:hAnsiTheme="minorEastAsia" w:eastAsiaTheme="minorEastAsia"/>
          <w:color w:val="000000"/>
          <w:sz w:val="24"/>
          <w:szCs w:val="24"/>
        </w:rPr>
        <w:t>适用的标准、规格及其法规：</w:t>
      </w:r>
    </w:p>
    <w:p>
      <w:pPr>
        <w:spacing w:line="360" w:lineRule="auto"/>
        <w:ind w:firstLine="240" w:firstLineChars="10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1）一般机械设计　GB/JIS/EN  使用公制；</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2）液压、空压系统 GB/JIS/EN；</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3）管道材料GB/JIS/EN；</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4）螺钉：</w:t>
      </w:r>
    </w:p>
    <w:p>
      <w:pPr>
        <w:spacing w:line="360" w:lineRule="auto"/>
        <w:ind w:firstLine="240" w:firstLineChars="10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螺栓、螺母等　GB/JIS/EN  需要特殊螺钉的地方除外；</w:t>
      </w:r>
    </w:p>
    <w:p>
      <w:pPr>
        <w:spacing w:line="360" w:lineRule="auto"/>
        <w:ind w:firstLine="240" w:firstLineChars="10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管道用螺钉等  GB/JIS/EN；</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5）材料　GB/JIS/EN ；</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6）电气设备的技术标准、内线规定，不低于GB规定的安全标准，所有电器元件应有中国3C认证或CQC认证，且选择方便在中国购买的产品，设备控制回路电压DC24V；</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7）制图方法及符号 GB；</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8）所有计量单位采用国际标准，长度㎜；压力MPa；时间s；重量㎏；面积㎡；体积L；角度º；频率Hz；电压V；电流A；温度℃；照度lx；声级音差dB（A）；功kJ；力kN；</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9）安全规格遵守机械式压力及机械构造规格，符合中国国家机械压力机安全使用要求AQ7001-2007；</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10）所有设备下料、焊接、机加工、装配均不低于对应领域最新版本的GB，并作为阶段性质量检查的必要条件；</w:t>
      </w:r>
    </w:p>
    <w:p>
      <w:pPr>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11）规格书上的标准高于GB的按规格书制造，低于GB的按GB标准制造；</w:t>
      </w:r>
    </w:p>
    <w:p>
      <w:pPr>
        <w:spacing w:line="360" w:lineRule="auto"/>
        <w:rPr>
          <w:rFonts w:cs="仿宋" w:asciiTheme="minorEastAsia" w:hAnsiTheme="minorEastAsia" w:eastAsiaTheme="minorEastAsia"/>
          <w:sz w:val="24"/>
          <w:szCs w:val="24"/>
        </w:rPr>
      </w:pPr>
      <w:r>
        <w:rPr>
          <w:rFonts w:hint="eastAsia" w:cs="仿宋" w:asciiTheme="minorEastAsia" w:hAnsiTheme="minorEastAsia" w:eastAsiaTheme="minorEastAsia"/>
          <w:color w:val="000000"/>
          <w:sz w:val="24"/>
          <w:szCs w:val="24"/>
        </w:rPr>
        <w:t>12）优先采用节能环保设备，其中机电产品的选型不得包含在中国工信部《高耗能落后机电设</w:t>
      </w:r>
      <w:r>
        <w:rPr>
          <w:rFonts w:hint="eastAsia" w:cs="仿宋" w:asciiTheme="minorEastAsia" w:hAnsiTheme="minorEastAsia" w:eastAsiaTheme="minorEastAsia"/>
          <w:sz w:val="24"/>
          <w:szCs w:val="24"/>
        </w:rPr>
        <w:t>备（产品）淘汰目录》内；</w:t>
      </w:r>
    </w:p>
    <w:p>
      <w:pPr>
        <w:pStyle w:val="54"/>
        <w:spacing w:line="360" w:lineRule="auto"/>
        <w:ind w:firstLine="0" w:firstLineChars="0"/>
        <w:jc w:val="left"/>
        <w:rPr>
          <w:rFonts w:asciiTheme="minorEastAsia" w:hAnsiTheme="minorEastAsia" w:eastAsiaTheme="minorEastAsia"/>
          <w:sz w:val="24"/>
        </w:rPr>
      </w:pPr>
      <w:r>
        <w:rPr>
          <w:rFonts w:hint="eastAsia" w:cs="仿宋" w:asciiTheme="minorEastAsia" w:hAnsiTheme="minorEastAsia" w:eastAsiaTheme="minorEastAsia"/>
          <w:sz w:val="24"/>
          <w:szCs w:val="24"/>
        </w:rPr>
        <w:t>13）电气选型安装、机械部件选型装配、人机交互画面结构、设备配色等均按照</w:t>
      </w:r>
      <w:r>
        <w:rPr>
          <w:rFonts w:hint="eastAsia" w:cs="仿宋" w:asciiTheme="minorEastAsia" w:hAnsiTheme="minorEastAsia" w:eastAsiaTheme="minorEastAsia"/>
          <w:sz w:val="24"/>
          <w:szCs w:val="24"/>
          <w:lang w:val="en-US" w:eastAsia="zh-CN"/>
        </w:rPr>
        <w:t>项目现场</w:t>
      </w:r>
      <w:r>
        <w:rPr>
          <w:rFonts w:hint="eastAsia" w:cs="仿宋" w:asciiTheme="minorEastAsia" w:hAnsiTheme="minorEastAsia" w:eastAsiaTheme="minorEastAsia"/>
          <w:sz w:val="24"/>
          <w:szCs w:val="24"/>
        </w:rPr>
        <w:t>企业内部标准实施，相关标准见“附件1：设备通用电气设计标准”和“附件2：设备通用机械设计标准”。</w:t>
      </w:r>
    </w:p>
    <w:p>
      <w:pPr>
        <w:pStyle w:val="30"/>
      </w:pPr>
      <w:bookmarkStart w:id="17" w:name="_Toc308704210"/>
      <w:bookmarkStart w:id="18" w:name="_Toc205296199"/>
      <w:r>
        <w:rPr>
          <w:rFonts w:hint="eastAsia"/>
        </w:rPr>
        <w:t>2.4 预先申明</w:t>
      </w:r>
      <w:bookmarkEnd w:id="17"/>
      <w:bookmarkEnd w:id="18"/>
    </w:p>
    <w:p>
      <w:pPr>
        <w:spacing w:line="360" w:lineRule="auto"/>
        <w:jc w:val="left"/>
        <w:rPr>
          <w:rFonts w:asciiTheme="minorEastAsia" w:hAnsiTheme="minorEastAsia" w:eastAsiaTheme="minorEastAsia"/>
          <w:sz w:val="24"/>
          <w:szCs w:val="24"/>
        </w:rPr>
      </w:pPr>
      <w:bookmarkStart w:id="19" w:name="_Toc308704211"/>
      <w:r>
        <w:rPr>
          <w:rFonts w:hint="eastAsia" w:asciiTheme="minorEastAsia" w:hAnsiTheme="minorEastAsia" w:eastAsiaTheme="minorEastAsia"/>
          <w:sz w:val="24"/>
          <w:szCs w:val="24"/>
        </w:rPr>
        <w:t>2.4.1此项目乙方中标后，乙方不得再向甲方提出增加任何费用。</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2.4.2甲方在项目运行过程中进行的审查、会签、验收在任何情况下均不能成为乙方推卸对本项目负全责的理由。</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2.4.3乙方有责任在项目实施过程中对其正确性、适合性提出修改和完善的意见及建议，但应征得甲方书面同意。</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2.4.4乙方如对本技术要求作出更改，应书面通知甲方并征得甲方书面同意。</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2.4.5甲方人员在乙方现场工作期间，乙方应为甲方提供网络、文件打印、通讯、交通等工作、生活之便利。</w:t>
      </w:r>
    </w:p>
    <w:p>
      <w:pPr>
        <w:pStyle w:val="30"/>
      </w:pPr>
      <w:bookmarkStart w:id="20" w:name="_Toc205296200"/>
      <w:r>
        <w:rPr>
          <w:rFonts w:hint="eastAsia"/>
        </w:rPr>
        <w:t>2.5 标的内容</w:t>
      </w:r>
      <w:bookmarkEnd w:id="20"/>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整线设备为设计、制造、运输、安装、调试、培训、售后服务和质保等一揽子工程。</w:t>
      </w:r>
    </w:p>
    <w:p>
      <w:pPr>
        <w:pStyle w:val="4"/>
        <w:keepNext w:val="0"/>
        <w:spacing w:line="360" w:lineRule="auto"/>
        <w:jc w:val="both"/>
        <w:rPr>
          <w:rFonts w:asciiTheme="minorEastAsia" w:hAnsiTheme="minorEastAsia" w:eastAsiaTheme="minorEastAsia"/>
          <w:b w:val="0"/>
          <w:sz w:val="24"/>
        </w:rPr>
      </w:pPr>
      <w:r>
        <w:rPr>
          <w:rFonts w:hint="eastAsia" w:asciiTheme="minorEastAsia" w:hAnsiTheme="minorEastAsia" w:eastAsiaTheme="minorEastAsia"/>
          <w:b w:val="0"/>
          <w:sz w:val="24"/>
        </w:rPr>
        <w:t>2.5.1 乙方的施工工作范围</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负责全部设备的卸货与拆箱、现场检验与安装以及现场试验与检测等。</w:t>
      </w:r>
    </w:p>
    <w:p>
      <w:pPr>
        <w:spacing w:line="360" w:lineRule="auto"/>
        <w:jc w:val="center"/>
        <w:rPr>
          <w:rFonts w:asciiTheme="minorEastAsia" w:hAnsiTheme="minorEastAsia" w:eastAsiaTheme="minorEastAsia"/>
          <w:b/>
          <w:sz w:val="24"/>
        </w:rPr>
      </w:pPr>
      <w:r>
        <w:rPr>
          <w:rFonts w:hint="eastAsia" w:asciiTheme="minorEastAsia" w:hAnsiTheme="minorEastAsia" w:eastAsiaTheme="minorEastAsia"/>
          <w:sz w:val="24"/>
          <w:szCs w:val="24"/>
        </w:rPr>
        <w:t>安装及调试工作分配表</w:t>
      </w:r>
    </w:p>
    <w:tbl>
      <w:tblPr>
        <w:tblStyle w:val="32"/>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237"/>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09" w:type="dxa"/>
            <w:vAlign w:val="center"/>
          </w:tcPr>
          <w:p>
            <w:pPr>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序号</w:t>
            </w:r>
          </w:p>
        </w:tc>
        <w:tc>
          <w:tcPr>
            <w:tcW w:w="6237" w:type="dxa"/>
            <w:vAlign w:val="center"/>
          </w:tcPr>
          <w:p>
            <w:pPr>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内容</w:t>
            </w:r>
          </w:p>
        </w:tc>
        <w:tc>
          <w:tcPr>
            <w:tcW w:w="851" w:type="dxa"/>
            <w:vAlign w:val="center"/>
          </w:tcPr>
          <w:p>
            <w:pPr>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甲方</w:t>
            </w:r>
          </w:p>
        </w:tc>
        <w:tc>
          <w:tcPr>
            <w:tcW w:w="850" w:type="dxa"/>
            <w:vAlign w:val="center"/>
          </w:tcPr>
          <w:p>
            <w:pPr>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设备的卸货与拆箱及现场垃圾处理工作</w:t>
            </w:r>
          </w:p>
        </w:tc>
        <w:tc>
          <w:tcPr>
            <w:tcW w:w="851" w:type="dxa"/>
            <w:vAlign w:val="center"/>
          </w:tcPr>
          <w:p>
            <w:pPr>
              <w:jc w:val="center"/>
              <w:rPr>
                <w:rFonts w:asciiTheme="minorEastAsia" w:hAnsiTheme="minorEastAsia" w:eastAsiaTheme="minorEastAsia"/>
                <w:sz w:val="18"/>
                <w:szCs w:val="18"/>
              </w:rPr>
            </w:pPr>
          </w:p>
        </w:tc>
        <w:tc>
          <w:tcPr>
            <w:tcW w:w="850"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2</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安装调试及现场试验与检测工作</w:t>
            </w:r>
          </w:p>
        </w:tc>
        <w:tc>
          <w:tcPr>
            <w:tcW w:w="851" w:type="dxa"/>
            <w:vAlign w:val="center"/>
          </w:tcPr>
          <w:p>
            <w:pPr>
              <w:jc w:val="center"/>
              <w:rPr>
                <w:rFonts w:asciiTheme="minorEastAsia" w:hAnsiTheme="minorEastAsia" w:eastAsiaTheme="minorEastAsia"/>
                <w:sz w:val="18"/>
                <w:szCs w:val="18"/>
              </w:rPr>
            </w:pPr>
          </w:p>
        </w:tc>
        <w:tc>
          <w:tcPr>
            <w:tcW w:w="850"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3</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安装所需专用工具</w:t>
            </w:r>
          </w:p>
        </w:tc>
        <w:tc>
          <w:tcPr>
            <w:tcW w:w="851" w:type="dxa"/>
            <w:vAlign w:val="center"/>
          </w:tcPr>
          <w:p>
            <w:pPr>
              <w:jc w:val="center"/>
              <w:rPr>
                <w:rFonts w:asciiTheme="minorEastAsia" w:hAnsiTheme="minorEastAsia" w:eastAsiaTheme="minorEastAsia"/>
                <w:sz w:val="18"/>
                <w:szCs w:val="18"/>
              </w:rPr>
            </w:pPr>
          </w:p>
        </w:tc>
        <w:tc>
          <w:tcPr>
            <w:tcW w:w="850"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4</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通用工具</w:t>
            </w:r>
          </w:p>
        </w:tc>
        <w:tc>
          <w:tcPr>
            <w:tcW w:w="851" w:type="dxa"/>
            <w:vAlign w:val="center"/>
          </w:tcPr>
          <w:p>
            <w:pPr>
              <w:jc w:val="center"/>
              <w:rPr>
                <w:rFonts w:asciiTheme="minorEastAsia" w:hAnsiTheme="minorEastAsia" w:eastAsiaTheme="minorEastAsia"/>
                <w:sz w:val="18"/>
                <w:szCs w:val="18"/>
              </w:rPr>
            </w:pPr>
          </w:p>
        </w:tc>
        <w:tc>
          <w:tcPr>
            <w:tcW w:w="850"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5</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起重和吊装设备（含有各种吊具）</w:t>
            </w:r>
          </w:p>
        </w:tc>
        <w:tc>
          <w:tcPr>
            <w:tcW w:w="851" w:type="dxa"/>
            <w:vAlign w:val="center"/>
          </w:tcPr>
          <w:p>
            <w:pPr>
              <w:jc w:val="center"/>
              <w:rPr>
                <w:rFonts w:asciiTheme="minorEastAsia" w:hAnsiTheme="minorEastAsia" w:eastAsiaTheme="minorEastAsia"/>
                <w:sz w:val="18"/>
                <w:szCs w:val="18"/>
              </w:rPr>
            </w:pPr>
          </w:p>
        </w:tc>
        <w:tc>
          <w:tcPr>
            <w:tcW w:w="850"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6</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安装所需检测工具</w:t>
            </w:r>
          </w:p>
        </w:tc>
        <w:tc>
          <w:tcPr>
            <w:tcW w:w="851" w:type="dxa"/>
            <w:vAlign w:val="center"/>
          </w:tcPr>
          <w:p>
            <w:pPr>
              <w:jc w:val="center"/>
              <w:rPr>
                <w:rFonts w:asciiTheme="minorEastAsia" w:hAnsiTheme="minorEastAsia" w:eastAsiaTheme="minorEastAsia"/>
                <w:sz w:val="18"/>
                <w:szCs w:val="18"/>
              </w:rPr>
            </w:pPr>
          </w:p>
        </w:tc>
        <w:tc>
          <w:tcPr>
            <w:tcW w:w="850"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7</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安装废料的处理</w:t>
            </w:r>
          </w:p>
        </w:tc>
        <w:tc>
          <w:tcPr>
            <w:tcW w:w="851" w:type="dxa"/>
            <w:vAlign w:val="center"/>
          </w:tcPr>
          <w:p>
            <w:pPr>
              <w:jc w:val="center"/>
              <w:rPr>
                <w:rFonts w:asciiTheme="minorEastAsia" w:hAnsiTheme="minorEastAsia" w:eastAsiaTheme="minorEastAsia"/>
                <w:sz w:val="18"/>
                <w:szCs w:val="18"/>
              </w:rPr>
            </w:pPr>
          </w:p>
        </w:tc>
        <w:tc>
          <w:tcPr>
            <w:tcW w:w="850"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8</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设备的二次补漆</w:t>
            </w:r>
          </w:p>
        </w:tc>
        <w:tc>
          <w:tcPr>
            <w:tcW w:w="851" w:type="dxa"/>
            <w:vAlign w:val="center"/>
          </w:tcPr>
          <w:p>
            <w:pPr>
              <w:jc w:val="center"/>
              <w:rPr>
                <w:rFonts w:asciiTheme="minorEastAsia" w:hAnsiTheme="minorEastAsia" w:eastAsiaTheme="minorEastAsia"/>
                <w:sz w:val="18"/>
                <w:szCs w:val="18"/>
              </w:rPr>
            </w:pPr>
          </w:p>
        </w:tc>
        <w:tc>
          <w:tcPr>
            <w:tcW w:w="850"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9</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冷却水、电、气等施工用的动力源、安装所需的厂地等基本条件</w:t>
            </w:r>
          </w:p>
        </w:tc>
        <w:tc>
          <w:tcPr>
            <w:tcW w:w="851"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c>
          <w:tcPr>
            <w:tcW w:w="850" w:type="dxa"/>
            <w:vAlign w:val="center"/>
          </w:tcPr>
          <w:p>
            <w:pPr>
              <w:jc w:val="center"/>
              <w:rPr>
                <w:rFonts w:asciiTheme="minorEastAsia" w:hAnsiTheme="minorEastAsia"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c>
          <w:tcPr>
            <w:tcW w:w="6237" w:type="dxa"/>
            <w:vAlign w:val="center"/>
          </w:tcPr>
          <w:p>
            <w:pPr>
              <w:jc w:val="left"/>
              <w:rPr>
                <w:rFonts w:asciiTheme="minorEastAsia" w:hAnsiTheme="minorEastAsia" w:eastAsiaTheme="minorEastAsia"/>
                <w:sz w:val="18"/>
                <w:szCs w:val="18"/>
              </w:rPr>
            </w:pPr>
            <w:r>
              <w:rPr>
                <w:rFonts w:hint="eastAsia" w:asciiTheme="minorEastAsia" w:hAnsiTheme="minorEastAsia" w:eastAsiaTheme="minorEastAsia"/>
                <w:sz w:val="18"/>
                <w:szCs w:val="18"/>
              </w:rPr>
              <w:t>现场的行车免费提供</w:t>
            </w:r>
          </w:p>
        </w:tc>
        <w:tc>
          <w:tcPr>
            <w:tcW w:w="851" w:type="dxa"/>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c>
          <w:tcPr>
            <w:tcW w:w="850" w:type="dxa"/>
            <w:vAlign w:val="center"/>
          </w:tcPr>
          <w:p>
            <w:pPr>
              <w:jc w:val="center"/>
              <w:rPr>
                <w:rFonts w:asciiTheme="minorEastAsia" w:hAnsiTheme="minorEastAsia" w:eastAsiaTheme="minorEastAsia"/>
                <w:sz w:val="18"/>
                <w:szCs w:val="18"/>
              </w:rPr>
            </w:pPr>
          </w:p>
        </w:tc>
      </w:tr>
    </w:tbl>
    <w:p>
      <w:pPr>
        <w:pStyle w:val="4"/>
        <w:keepNext w:val="0"/>
        <w:spacing w:line="360" w:lineRule="auto"/>
        <w:jc w:val="left"/>
        <w:rPr>
          <w:rFonts w:asciiTheme="minorEastAsia" w:hAnsiTheme="minorEastAsia" w:eastAsiaTheme="minorEastAsia"/>
          <w:b w:val="0"/>
          <w:sz w:val="24"/>
        </w:rPr>
      </w:pPr>
      <w:r>
        <w:rPr>
          <w:rFonts w:hint="eastAsia" w:asciiTheme="minorEastAsia" w:hAnsiTheme="minorEastAsia" w:eastAsiaTheme="minorEastAsia"/>
          <w:b w:val="0"/>
          <w:sz w:val="24"/>
        </w:rPr>
        <w:t>2.5.</w:t>
      </w:r>
      <w:r>
        <w:rPr>
          <w:rFonts w:asciiTheme="minorEastAsia" w:hAnsiTheme="minorEastAsia" w:eastAsiaTheme="minorEastAsia"/>
          <w:b w:val="0"/>
          <w:sz w:val="24"/>
        </w:rPr>
        <w:t>2</w:t>
      </w:r>
      <w:r>
        <w:rPr>
          <w:rFonts w:hint="eastAsia" w:asciiTheme="minorEastAsia" w:hAnsiTheme="minorEastAsia" w:eastAsiaTheme="minorEastAsia"/>
          <w:b w:val="0"/>
          <w:sz w:val="24"/>
        </w:rPr>
        <w:t xml:space="preserve"> 专用工具</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乙方应提供所有设备的维修保养所必须的全部专用工具（1套/规格）给甲方。</w:t>
      </w:r>
    </w:p>
    <w:p>
      <w:pPr>
        <w:pStyle w:val="4"/>
        <w:keepNext w:val="0"/>
        <w:spacing w:line="360" w:lineRule="auto"/>
        <w:jc w:val="left"/>
        <w:rPr>
          <w:rFonts w:asciiTheme="minorEastAsia" w:hAnsiTheme="minorEastAsia" w:eastAsiaTheme="minorEastAsia"/>
          <w:b w:val="0"/>
          <w:sz w:val="24"/>
        </w:rPr>
      </w:pPr>
      <w:r>
        <w:rPr>
          <w:rFonts w:hint="eastAsia" w:asciiTheme="minorEastAsia" w:hAnsiTheme="minorEastAsia" w:eastAsiaTheme="minorEastAsia"/>
          <w:b w:val="0"/>
          <w:sz w:val="24"/>
        </w:rPr>
        <w:t>2.5.</w:t>
      </w:r>
      <w:r>
        <w:rPr>
          <w:rFonts w:asciiTheme="minorEastAsia" w:hAnsiTheme="minorEastAsia" w:eastAsiaTheme="minorEastAsia"/>
          <w:b w:val="0"/>
          <w:sz w:val="24"/>
        </w:rPr>
        <w:t>3</w:t>
      </w:r>
      <w:r>
        <w:rPr>
          <w:rFonts w:hint="eastAsia" w:asciiTheme="minorEastAsia" w:hAnsiTheme="minorEastAsia" w:eastAsiaTheme="minorEastAsia"/>
          <w:b w:val="0"/>
          <w:sz w:val="24"/>
        </w:rPr>
        <w:t xml:space="preserve"> 油漆</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乙方应负责每台设备的油漆，颜色由甲方提供色标号。</w:t>
      </w:r>
    </w:p>
    <w:p>
      <w:pPr>
        <w:pStyle w:val="4"/>
        <w:keepNext w:val="0"/>
        <w:spacing w:line="360" w:lineRule="auto"/>
        <w:jc w:val="left"/>
        <w:rPr>
          <w:rFonts w:asciiTheme="minorEastAsia" w:hAnsiTheme="minorEastAsia" w:eastAsiaTheme="minorEastAsia"/>
          <w:b w:val="0"/>
          <w:sz w:val="24"/>
        </w:rPr>
      </w:pPr>
      <w:r>
        <w:rPr>
          <w:rFonts w:hint="eastAsia" w:asciiTheme="minorEastAsia" w:hAnsiTheme="minorEastAsia" w:eastAsiaTheme="minorEastAsia"/>
          <w:b w:val="0"/>
          <w:sz w:val="24"/>
        </w:rPr>
        <w:t>2.5.</w:t>
      </w:r>
      <w:r>
        <w:rPr>
          <w:rFonts w:asciiTheme="minorEastAsia" w:hAnsiTheme="minorEastAsia" w:eastAsiaTheme="minorEastAsia"/>
          <w:b w:val="0"/>
          <w:sz w:val="24"/>
        </w:rPr>
        <w:t>4</w:t>
      </w:r>
      <w:r>
        <w:rPr>
          <w:rFonts w:hint="eastAsia" w:asciiTheme="minorEastAsia" w:hAnsiTheme="minorEastAsia" w:eastAsiaTheme="minorEastAsia"/>
          <w:b w:val="0"/>
          <w:sz w:val="24"/>
        </w:rPr>
        <w:t>易损件备件</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乙方负责提供</w:t>
      </w:r>
      <w:r>
        <w:rPr>
          <w:rFonts w:hint="eastAsia" w:asciiTheme="minorEastAsia" w:hAnsiTheme="minorEastAsia" w:eastAsiaTheme="minorEastAsia"/>
          <w:sz w:val="24"/>
          <w:lang w:eastAsia="zh-CN"/>
        </w:rPr>
        <w:t>招采</w:t>
      </w:r>
      <w:r>
        <w:rPr>
          <w:rFonts w:hint="eastAsia" w:asciiTheme="minorEastAsia" w:hAnsiTheme="minorEastAsia" w:eastAsiaTheme="minorEastAsia"/>
          <w:sz w:val="24"/>
        </w:rPr>
        <w:t>设备易损件清单和相应特殊维修工具。</w:t>
      </w:r>
    </w:p>
    <w:p>
      <w:pPr>
        <w:spacing w:line="360" w:lineRule="auto"/>
        <w:ind w:firstLine="480" w:firstLineChars="200"/>
        <w:rPr>
          <w:rFonts w:cs="仿宋" w:asciiTheme="minorEastAsia" w:hAnsiTheme="minorEastAsia" w:eastAsiaTheme="minorEastAsia"/>
        </w:rPr>
      </w:pPr>
      <w:r>
        <w:rPr>
          <w:rFonts w:hint="eastAsia" w:cs="仿宋" w:asciiTheme="minorEastAsia" w:hAnsiTheme="minorEastAsia" w:eastAsiaTheme="minorEastAsia"/>
          <w:kern w:val="0"/>
          <w:sz w:val="24"/>
          <w:szCs w:val="24"/>
        </w:rPr>
        <w:t>投标时提供备件价格明细作为参考，价格明细有效期不少于2年。</w:t>
      </w:r>
    </w:p>
    <w:p>
      <w:pPr>
        <w:pStyle w:val="4"/>
        <w:keepNext w:val="0"/>
        <w:spacing w:line="360" w:lineRule="auto"/>
        <w:jc w:val="left"/>
        <w:rPr>
          <w:rFonts w:asciiTheme="minorEastAsia" w:hAnsiTheme="minorEastAsia" w:eastAsiaTheme="minorEastAsia"/>
          <w:b w:val="0"/>
          <w:sz w:val="24"/>
        </w:rPr>
      </w:pPr>
      <w:r>
        <w:rPr>
          <w:rFonts w:hint="eastAsia" w:asciiTheme="minorEastAsia" w:hAnsiTheme="minorEastAsia" w:eastAsiaTheme="minorEastAsia"/>
          <w:b w:val="0"/>
          <w:sz w:val="24"/>
        </w:rPr>
        <w:t>2.5.</w:t>
      </w:r>
      <w:r>
        <w:rPr>
          <w:rFonts w:asciiTheme="minorEastAsia" w:hAnsiTheme="minorEastAsia" w:eastAsiaTheme="minorEastAsia"/>
          <w:b w:val="0"/>
          <w:sz w:val="24"/>
        </w:rPr>
        <w:t>6</w:t>
      </w:r>
      <w:r>
        <w:rPr>
          <w:rFonts w:hint="eastAsia" w:asciiTheme="minorEastAsia" w:hAnsiTheme="minorEastAsia" w:eastAsiaTheme="minorEastAsia"/>
          <w:b w:val="0"/>
          <w:sz w:val="24"/>
        </w:rPr>
        <w:t xml:space="preserve"> 临时设施</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乙方应自行准备工作所要求的临时设施（含办公与施工）与工具、器具，费用由乙方负责：</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2.5.</w:t>
      </w:r>
      <w:r>
        <w:rPr>
          <w:rFonts w:asciiTheme="minorEastAsia" w:hAnsiTheme="minorEastAsia" w:eastAsiaTheme="minorEastAsia"/>
          <w:sz w:val="24"/>
        </w:rPr>
        <w:t>6</w:t>
      </w:r>
      <w:r>
        <w:rPr>
          <w:rFonts w:hint="eastAsia" w:asciiTheme="minorEastAsia" w:hAnsiTheme="minorEastAsia" w:eastAsiaTheme="minorEastAsia"/>
          <w:sz w:val="24"/>
        </w:rPr>
        <w:t>.1 消防安全</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乙方应保证所使用的现场办公室以及任何其他临时结构物的消防安全。</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2.5.</w:t>
      </w:r>
      <w:r>
        <w:rPr>
          <w:rFonts w:asciiTheme="minorEastAsia" w:hAnsiTheme="minorEastAsia" w:eastAsiaTheme="minorEastAsia"/>
          <w:sz w:val="24"/>
        </w:rPr>
        <w:t>6</w:t>
      </w:r>
      <w:r>
        <w:rPr>
          <w:rFonts w:hint="eastAsia" w:asciiTheme="minorEastAsia" w:hAnsiTheme="minorEastAsia" w:eastAsiaTheme="minorEastAsia"/>
          <w:sz w:val="24"/>
        </w:rPr>
        <w:t>.2 临时照明</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提供的临时照明有下列要求：</w:t>
      </w:r>
    </w:p>
    <w:p>
      <w:pPr>
        <w:pStyle w:val="54"/>
        <w:numPr>
          <w:ilvl w:val="0"/>
          <w:numId w:val="4"/>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由甲方在指定的地点提供施工现场的电源供乙方自由使用。</w:t>
      </w:r>
    </w:p>
    <w:p>
      <w:pPr>
        <w:pStyle w:val="54"/>
        <w:numPr>
          <w:ilvl w:val="0"/>
          <w:numId w:val="4"/>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供电系统的技术指标为380V。</w:t>
      </w:r>
    </w:p>
    <w:p>
      <w:pPr>
        <w:numPr>
          <w:ilvl w:val="0"/>
          <w:numId w:val="4"/>
        </w:numPr>
        <w:spacing w:line="360" w:lineRule="auto"/>
        <w:rPr>
          <w:rFonts w:asciiTheme="minorEastAsia" w:hAnsiTheme="minorEastAsia" w:eastAsiaTheme="minorEastAsia"/>
          <w:sz w:val="24"/>
        </w:rPr>
      </w:pPr>
      <w:r>
        <w:rPr>
          <w:rFonts w:hint="eastAsia" w:asciiTheme="minorEastAsia" w:hAnsiTheme="minorEastAsia" w:eastAsiaTheme="minorEastAsia"/>
          <w:sz w:val="24"/>
        </w:rPr>
        <w:t>乙方应负责在指定地点与电源的连接，并提供所要求的仪表、漏电开关临时馈线以及配电用的动力电源插座与照明电源插座。</w:t>
      </w:r>
    </w:p>
    <w:p>
      <w:pPr>
        <w:pStyle w:val="54"/>
        <w:numPr>
          <w:ilvl w:val="0"/>
          <w:numId w:val="4"/>
        </w:numPr>
        <w:spacing w:line="360" w:lineRule="auto"/>
        <w:ind w:firstLineChars="0"/>
        <w:jc w:val="left"/>
        <w:rPr>
          <w:rFonts w:asciiTheme="minorEastAsia" w:hAnsiTheme="minorEastAsia" w:eastAsiaTheme="minorEastAsia"/>
          <w:sz w:val="24"/>
        </w:rPr>
      </w:pPr>
      <w:r>
        <w:rPr>
          <w:rFonts w:hint="eastAsia" w:asciiTheme="minorEastAsia" w:hAnsiTheme="minorEastAsia" w:eastAsiaTheme="minorEastAsia"/>
          <w:sz w:val="24"/>
        </w:rPr>
        <w:t>所有的馈线线路都应保护好免遭破坏，而且安装时要使其对于工作区域的不良影响（干涉）降至最低。</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2.5.</w:t>
      </w:r>
      <w:r>
        <w:rPr>
          <w:rFonts w:asciiTheme="minorEastAsia" w:hAnsiTheme="minorEastAsia" w:eastAsiaTheme="minorEastAsia"/>
          <w:sz w:val="24"/>
        </w:rPr>
        <w:t>6</w:t>
      </w:r>
      <w:r>
        <w:rPr>
          <w:rFonts w:hint="eastAsia" w:asciiTheme="minorEastAsia" w:hAnsiTheme="minorEastAsia" w:eastAsiaTheme="minorEastAsia"/>
          <w:sz w:val="24"/>
        </w:rPr>
        <w:t>.3天气变化的保护与供暖条件</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乙方应负责提供由于天气变化对设备损坏的保护。</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2.5.</w:t>
      </w:r>
      <w:r>
        <w:rPr>
          <w:rFonts w:asciiTheme="minorEastAsia" w:hAnsiTheme="minorEastAsia" w:eastAsiaTheme="minorEastAsia"/>
          <w:sz w:val="24"/>
        </w:rPr>
        <w:t>6</w:t>
      </w:r>
      <w:r>
        <w:rPr>
          <w:rFonts w:hint="eastAsia" w:asciiTheme="minorEastAsia" w:hAnsiTheme="minorEastAsia" w:eastAsiaTheme="minorEastAsia"/>
          <w:sz w:val="24"/>
        </w:rPr>
        <w:t>.4 包装拆解及垃圾处理</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乙方负责拆除包装材料，并将垃圾运送至甲方指定的工厂内地点，其</w:t>
      </w:r>
      <w:r>
        <w:rPr>
          <w:rFonts w:asciiTheme="minorEastAsia" w:hAnsiTheme="minorEastAsia" w:eastAsiaTheme="minorEastAsia"/>
          <w:sz w:val="24"/>
        </w:rPr>
        <w:t>包装木箱材料自行处理</w:t>
      </w:r>
      <w:r>
        <w:rPr>
          <w:rFonts w:hint="eastAsia" w:asciiTheme="minorEastAsia" w:hAnsiTheme="minorEastAsia" w:eastAsiaTheme="minorEastAsia"/>
          <w:sz w:val="24"/>
        </w:rPr>
        <w:t>。</w:t>
      </w:r>
    </w:p>
    <w:p>
      <w:pPr>
        <w:pStyle w:val="30"/>
      </w:pPr>
      <w:bookmarkStart w:id="21" w:name="_Toc205296201"/>
      <w:r>
        <w:rPr>
          <w:rFonts w:hint="eastAsia"/>
        </w:rPr>
        <w:t>3. 项目管理</w:t>
      </w:r>
      <w:bookmarkEnd w:id="19"/>
      <w:bookmarkEnd w:id="21"/>
    </w:p>
    <w:p>
      <w:pPr>
        <w:pStyle w:val="30"/>
      </w:pPr>
      <w:bookmarkStart w:id="22" w:name="_Toc205296202"/>
      <w:bookmarkStart w:id="23" w:name="_Toc308704212"/>
      <w:r>
        <w:rPr>
          <w:rFonts w:hint="eastAsia"/>
        </w:rPr>
        <w:t>3.1 项目进度要求</w:t>
      </w:r>
      <w:bookmarkEnd w:id="22"/>
      <w:bookmarkEnd w:id="23"/>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3.1.1定标后15天内提供终初版方案图。</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3.1.2设备图纸会签：技术协议签订后</w:t>
      </w:r>
      <w:r>
        <w:rPr>
          <w:rFonts w:hint="eastAsia" w:asciiTheme="minorEastAsia" w:hAnsiTheme="minorEastAsia" w:eastAsiaTheme="minorEastAsia"/>
          <w:color w:val="000000" w:themeColor="text1"/>
          <w:sz w:val="24"/>
          <w14:textFill>
            <w14:solidFill>
              <w14:schemeClr w14:val="tx1"/>
            </w14:solidFill>
          </w14:textFill>
        </w:rPr>
        <w:t>30天</w:t>
      </w:r>
      <w:r>
        <w:rPr>
          <w:rFonts w:hint="eastAsia" w:asciiTheme="minorEastAsia" w:hAnsiTheme="minorEastAsia" w:eastAsiaTheme="minorEastAsia"/>
          <w:sz w:val="24"/>
        </w:rPr>
        <w:t>内完成。</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3.1.4发货前预验收</w:t>
      </w:r>
      <w:r>
        <w:rPr>
          <w:rFonts w:hint="eastAsia" w:asciiTheme="minorEastAsia" w:hAnsiTheme="minorEastAsia" w:eastAsiaTheme="minorEastAsia"/>
          <w:color w:val="000000" w:themeColor="text1"/>
          <w:sz w:val="24"/>
          <w14:textFill>
            <w14:solidFill>
              <w14:schemeClr w14:val="tx1"/>
            </w14:solidFill>
          </w14:textFill>
        </w:rPr>
        <w:t>：预计</w:t>
      </w:r>
      <w:r>
        <w:rPr>
          <w:rFonts w:hint="eastAsia" w:asciiTheme="minorEastAsia" w:hAnsiTheme="minorEastAsia" w:eastAsiaTheme="minorEastAsia"/>
          <w:sz w:val="24"/>
        </w:rPr>
        <w:t>20</w:t>
      </w:r>
      <w:r>
        <w:rPr>
          <w:rFonts w:asciiTheme="minorEastAsia" w:hAnsiTheme="minorEastAsia" w:eastAsiaTheme="minorEastAsia"/>
          <w:sz w:val="24"/>
        </w:rPr>
        <w:t>2</w:t>
      </w:r>
      <w:r>
        <w:rPr>
          <w:rFonts w:hint="eastAsia" w:asciiTheme="minorEastAsia" w:hAnsiTheme="minorEastAsia" w:eastAsiaTheme="minorEastAsia"/>
          <w:sz w:val="24"/>
        </w:rPr>
        <w:t>6年12月底具备预验收条件。</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3.1.5所有设备安装调试完成：进厂1个月完成安装调试。</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3.1.6乙方应严格按照项目进度计划工作，同时提出合理的的改进意见。</w:t>
      </w:r>
    </w:p>
    <w:p>
      <w:pPr>
        <w:spacing w:line="360" w:lineRule="auto"/>
        <w:jc w:val="left"/>
        <w:rPr>
          <w:rFonts w:asciiTheme="minorEastAsia" w:hAnsiTheme="minorEastAsia" w:eastAsiaTheme="minorEastAsia"/>
          <w:sz w:val="24"/>
        </w:rPr>
      </w:pPr>
      <w:r>
        <w:rPr>
          <w:rFonts w:hint="eastAsia" w:asciiTheme="minorEastAsia" w:hAnsiTheme="minorEastAsia" w:eastAsiaTheme="minorEastAsia"/>
          <w:sz w:val="24"/>
        </w:rPr>
        <w:t>3.1.7合同签订后1周内</w:t>
      </w:r>
      <w:r>
        <w:rPr>
          <w:rFonts w:hint="eastAsia" w:cs="仿宋" w:asciiTheme="minorEastAsia" w:hAnsiTheme="minorEastAsia" w:eastAsiaTheme="minorEastAsia"/>
          <w:sz w:val="24"/>
        </w:rPr>
        <w:t>提供详细的项目进度计划表，</w:t>
      </w:r>
      <w:r>
        <w:rPr>
          <w:rFonts w:hint="eastAsia" w:asciiTheme="minorEastAsia" w:hAnsiTheme="minorEastAsia" w:eastAsiaTheme="minorEastAsia"/>
          <w:sz w:val="24"/>
        </w:rPr>
        <w:t>乙方应制作详细的制造、安装、调试等过程进度计划，标明关键节点，并提交甲方确认，经双方确认后乙方应按该计划实施。</w:t>
      </w:r>
      <w:bookmarkStart w:id="24" w:name="_Toc308704213"/>
    </w:p>
    <w:p>
      <w:pPr>
        <w:pStyle w:val="30"/>
      </w:pPr>
      <w:bookmarkStart w:id="25" w:name="_Toc205296203"/>
      <w:r>
        <w:rPr>
          <w:rFonts w:hint="eastAsia"/>
        </w:rPr>
        <w:t>3.2 项目进度报告</w:t>
      </w:r>
      <w:bookmarkEnd w:id="24"/>
      <w:bookmarkEnd w:id="25"/>
    </w:p>
    <w:p>
      <w:pPr>
        <w:spacing w:line="360" w:lineRule="auto"/>
        <w:ind w:firstLine="480" w:firstLineChars="200"/>
        <w:jc w:val="left"/>
        <w:rPr>
          <w:rFonts w:asciiTheme="minorEastAsia" w:hAnsiTheme="minorEastAsia" w:eastAsiaTheme="minorEastAsia"/>
          <w:sz w:val="24"/>
        </w:rPr>
      </w:pPr>
      <w:r>
        <w:rPr>
          <w:rFonts w:hint="eastAsia" w:cs="仿宋" w:asciiTheme="minorEastAsia" w:hAnsiTheme="minorEastAsia" w:eastAsiaTheme="minorEastAsia"/>
          <w:sz w:val="24"/>
          <w:szCs w:val="28"/>
        </w:rPr>
        <w:t>每周对设备的制造进度以电子邮件的方式进行通报，甲方不定期到设备厂家进行阶段性监制：包括工程质量和进度，厂家给予相关的资源配合。监制发现的质量、维修便利性、美观等问题（包括下料、焊接、部装和总装过程中），要求在设备出厂验收前完成。</w:t>
      </w:r>
      <w:r>
        <w:rPr>
          <w:rFonts w:hint="eastAsia" w:asciiTheme="minorEastAsia" w:hAnsiTheme="minorEastAsia" w:eastAsiaTheme="minorEastAsia"/>
          <w:sz w:val="24"/>
        </w:rPr>
        <w:t>。</w:t>
      </w:r>
    </w:p>
    <w:bookmarkEnd w:id="5"/>
    <w:p>
      <w:pPr>
        <w:pStyle w:val="30"/>
      </w:pPr>
      <w:bookmarkStart w:id="26" w:name="_Toc441657352"/>
      <w:bookmarkStart w:id="27" w:name="_Toc205296204"/>
      <w:r>
        <w:rPr>
          <w:rFonts w:hint="eastAsia"/>
        </w:rPr>
        <w:t>4. 整线技术条件</w:t>
      </w:r>
      <w:bookmarkEnd w:id="26"/>
      <w:bookmarkEnd w:id="27"/>
    </w:p>
    <w:p>
      <w:pPr>
        <w:pStyle w:val="30"/>
      </w:pPr>
      <w:bookmarkStart w:id="28" w:name="_Toc309225944"/>
      <w:bookmarkStart w:id="29" w:name="_Toc308704219"/>
      <w:bookmarkStart w:id="30" w:name="_Toc441657353"/>
      <w:bookmarkStart w:id="31" w:name="_Toc205296205"/>
      <w:r>
        <w:rPr>
          <w:rFonts w:hint="eastAsia"/>
        </w:rPr>
        <w:t>4.1 整体要求</w:t>
      </w:r>
      <w:bookmarkEnd w:id="28"/>
      <w:bookmarkEnd w:id="29"/>
      <w:bookmarkEnd w:id="30"/>
      <w:bookmarkEnd w:id="31"/>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环境保护：遵守ISO14000、ISO18000等的有关标准及中国相关法律法规要求。</w:t>
      </w:r>
    </w:p>
    <w:p>
      <w:pPr>
        <w:pStyle w:val="30"/>
      </w:pPr>
      <w:bookmarkStart w:id="32" w:name="_Toc205296206"/>
      <w:r>
        <w:rPr>
          <w:rFonts w:hint="eastAsia"/>
        </w:rPr>
        <w:t>4.2项目明细</w:t>
      </w:r>
      <w:bookmarkEnd w:id="32"/>
    </w:p>
    <w:p>
      <w:pPr>
        <w:numPr>
          <w:ilvl w:val="0"/>
          <w:numId w:val="5"/>
        </w:numPr>
        <w:spacing w:line="360" w:lineRule="auto"/>
        <w:ind w:left="777"/>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线尾皮带机   2条</w:t>
      </w:r>
    </w:p>
    <w:p>
      <w:pPr>
        <w:pStyle w:val="30"/>
      </w:pPr>
      <w:bookmarkStart w:id="33" w:name="_Toc205296207"/>
      <w:r>
        <w:rPr>
          <w:rFonts w:hint="eastAsia"/>
        </w:rPr>
        <w:t>4.3技术要求</w:t>
      </w:r>
      <w:bookmarkEnd w:id="33"/>
    </w:p>
    <w:p>
      <w:pPr>
        <w:numPr>
          <w:ilvl w:val="0"/>
          <w:numId w:val="6"/>
        </w:numPr>
        <w:spacing w:line="360" w:lineRule="auto"/>
        <w:rPr>
          <w:b/>
          <w:color w:val="000000"/>
          <w:sz w:val="24"/>
        </w:rPr>
      </w:pPr>
      <w:r>
        <w:rPr>
          <w:rFonts w:hint="eastAsia"/>
          <w:b/>
          <w:color w:val="000000"/>
          <w:sz w:val="24"/>
        </w:rPr>
        <w:t>机械要求</w:t>
      </w:r>
    </w:p>
    <w:p>
      <w:pPr>
        <w:numPr>
          <w:ilvl w:val="0"/>
          <w:numId w:val="7"/>
        </w:numPr>
        <w:spacing w:line="440" w:lineRule="exact"/>
        <w:ind w:firstLine="480" w:firstLineChars="200"/>
        <w:rPr>
          <w:rFonts w:hAnsi="宋体"/>
          <w:bCs/>
          <w:sz w:val="24"/>
        </w:rPr>
      </w:pPr>
      <w:r>
        <w:rPr>
          <w:rFonts w:hint="eastAsia" w:hAnsi="宋体"/>
          <w:bCs/>
          <w:sz w:val="24"/>
        </w:rPr>
        <w:t>安装位置：冲压线线尾，接下料机器人从最后一台压机内抓取的零件，下料机器人平行下料或者旋转±90度下料，皮带机应确保本生产线生产的所有零件能够平稳的传输。</w:t>
      </w:r>
    </w:p>
    <w:p>
      <w:pPr>
        <w:numPr>
          <w:ilvl w:val="0"/>
          <w:numId w:val="7"/>
        </w:numPr>
        <w:spacing w:line="440" w:lineRule="exact"/>
        <w:ind w:firstLine="480" w:firstLineChars="200"/>
        <w:rPr>
          <w:rFonts w:hAnsi="宋体"/>
          <w:bCs/>
          <w:sz w:val="24"/>
        </w:rPr>
      </w:pPr>
      <w:r>
        <w:rPr>
          <w:rFonts w:hint="eastAsia" w:hAnsi="宋体"/>
          <w:bCs/>
          <w:sz w:val="24"/>
        </w:rPr>
        <w:t>线末共有2条皮带机，并列放置，两条皮带间距600mm，详见布局图。</w:t>
      </w:r>
    </w:p>
    <w:p>
      <w:pPr>
        <w:numPr>
          <w:ilvl w:val="0"/>
          <w:numId w:val="7"/>
        </w:numPr>
        <w:spacing w:line="440" w:lineRule="exact"/>
        <w:ind w:firstLine="480" w:firstLineChars="200"/>
        <w:rPr>
          <w:rFonts w:hAnsi="宋体"/>
          <w:bCs/>
          <w:sz w:val="24"/>
        </w:rPr>
      </w:pPr>
      <w:r>
        <w:rPr>
          <w:rFonts w:hint="eastAsia" w:hAnsi="宋体"/>
          <w:bCs/>
          <w:sz w:val="24"/>
        </w:rPr>
        <w:t>采用标准皮带，便于维修更换。</w:t>
      </w:r>
    </w:p>
    <w:p>
      <w:pPr>
        <w:numPr>
          <w:ilvl w:val="0"/>
          <w:numId w:val="7"/>
        </w:numPr>
        <w:spacing w:line="440" w:lineRule="exact"/>
        <w:ind w:firstLine="480" w:firstLineChars="200"/>
        <w:rPr>
          <w:rFonts w:hAnsi="宋体"/>
          <w:bCs/>
          <w:sz w:val="24"/>
        </w:rPr>
      </w:pPr>
      <w:r>
        <w:rPr>
          <w:rFonts w:hint="eastAsia" w:hAnsi="宋体"/>
          <w:bCs/>
          <w:sz w:val="24"/>
        </w:rPr>
        <w:t>两条皮带长度均为26000mm。</w:t>
      </w:r>
    </w:p>
    <w:p>
      <w:pPr>
        <w:numPr>
          <w:ilvl w:val="0"/>
          <w:numId w:val="7"/>
        </w:numPr>
        <w:spacing w:line="440" w:lineRule="exact"/>
        <w:ind w:firstLine="480" w:firstLineChars="200"/>
        <w:rPr>
          <w:rFonts w:hAnsi="宋体"/>
          <w:bCs/>
          <w:sz w:val="24"/>
        </w:rPr>
      </w:pPr>
      <w:r>
        <w:rPr>
          <w:rFonts w:hint="eastAsia" w:hAnsi="宋体"/>
          <w:bCs/>
          <w:sz w:val="24"/>
        </w:rPr>
        <w:t>皮带宽度：皮带面宽1600 mm，皮带机机械结构宽不大于1800mm。</w:t>
      </w:r>
    </w:p>
    <w:p>
      <w:pPr>
        <w:numPr>
          <w:ilvl w:val="0"/>
          <w:numId w:val="7"/>
        </w:numPr>
        <w:spacing w:line="440" w:lineRule="exact"/>
        <w:ind w:firstLine="480" w:firstLineChars="200"/>
        <w:rPr>
          <w:rFonts w:hAnsi="宋体"/>
          <w:bCs/>
          <w:sz w:val="24"/>
        </w:rPr>
      </w:pPr>
      <w:r>
        <w:rPr>
          <w:rFonts w:hint="eastAsia" w:hAnsi="宋体"/>
          <w:bCs/>
          <w:sz w:val="24"/>
        </w:rPr>
        <w:t>皮带高度：1</w:t>
      </w:r>
      <w:r>
        <w:rPr>
          <w:rFonts w:hAnsi="宋体"/>
          <w:bCs/>
          <w:sz w:val="24"/>
        </w:rPr>
        <w:t>4</w:t>
      </w:r>
      <w:r>
        <w:rPr>
          <w:rFonts w:hint="eastAsia" w:hAnsi="宋体"/>
          <w:bCs/>
          <w:sz w:val="24"/>
        </w:rPr>
        <w:t xml:space="preserve">00 </w:t>
      </w:r>
      <w:r>
        <w:rPr>
          <w:rFonts w:hAnsi="宋体"/>
          <w:bCs/>
          <w:sz w:val="24"/>
        </w:rPr>
        <w:t>±50</w:t>
      </w:r>
      <w:r>
        <w:rPr>
          <w:rFonts w:hint="eastAsia" w:hAnsi="宋体"/>
          <w:bCs/>
          <w:sz w:val="24"/>
        </w:rPr>
        <w:t>mm。</w:t>
      </w:r>
    </w:p>
    <w:p>
      <w:pPr>
        <w:numPr>
          <w:ilvl w:val="0"/>
          <w:numId w:val="7"/>
        </w:numPr>
        <w:spacing w:line="440" w:lineRule="exact"/>
        <w:ind w:firstLine="480" w:firstLineChars="200"/>
        <w:rPr>
          <w:rFonts w:hAnsi="宋体"/>
          <w:bCs/>
          <w:sz w:val="24"/>
        </w:rPr>
      </w:pPr>
      <w:r>
        <w:rPr>
          <w:rFonts w:hint="eastAsia" w:hAnsi="宋体"/>
          <w:bCs/>
          <w:sz w:val="24"/>
        </w:rPr>
        <w:t>皮带幅数：单幅。</w:t>
      </w:r>
    </w:p>
    <w:p>
      <w:pPr>
        <w:numPr>
          <w:ilvl w:val="0"/>
          <w:numId w:val="7"/>
        </w:numPr>
        <w:spacing w:line="440" w:lineRule="exact"/>
        <w:ind w:firstLine="480" w:firstLineChars="200"/>
        <w:rPr>
          <w:rFonts w:hAnsi="宋体"/>
          <w:bCs/>
          <w:sz w:val="24"/>
        </w:rPr>
      </w:pPr>
      <w:r>
        <w:rPr>
          <w:rFonts w:hint="eastAsia" w:hAnsi="宋体"/>
          <w:bCs/>
          <w:sz w:val="24"/>
        </w:rPr>
        <w:t>皮带机速度：变频可调0-60m/min。</w:t>
      </w:r>
    </w:p>
    <w:p>
      <w:pPr>
        <w:numPr>
          <w:ilvl w:val="0"/>
          <w:numId w:val="7"/>
        </w:numPr>
        <w:spacing w:line="440" w:lineRule="exact"/>
        <w:ind w:firstLine="480" w:firstLineChars="200"/>
        <w:rPr>
          <w:rFonts w:hAnsi="宋体"/>
          <w:bCs/>
          <w:sz w:val="24"/>
        </w:rPr>
      </w:pPr>
      <w:r>
        <w:rPr>
          <w:rFonts w:hint="eastAsia" w:hAnsi="宋体"/>
          <w:bCs/>
          <w:sz w:val="24"/>
        </w:rPr>
        <w:t>运行模式：连续运转，具备手动、自动运转功能。</w:t>
      </w:r>
    </w:p>
    <w:p>
      <w:pPr>
        <w:numPr>
          <w:ilvl w:val="0"/>
          <w:numId w:val="7"/>
        </w:numPr>
        <w:spacing w:line="440" w:lineRule="exact"/>
        <w:ind w:firstLine="480" w:firstLineChars="200"/>
        <w:rPr>
          <w:rFonts w:hAnsi="宋体"/>
          <w:bCs/>
          <w:sz w:val="24"/>
        </w:rPr>
      </w:pPr>
      <w:r>
        <w:rPr>
          <w:rFonts w:hint="eastAsia" w:hAnsi="宋体"/>
          <w:bCs/>
          <w:sz w:val="24"/>
        </w:rPr>
        <w:t>皮带机机体设计便于操作工站立在两侧，不存在机械结构和人员活动区域的干涉。</w:t>
      </w:r>
    </w:p>
    <w:p>
      <w:pPr>
        <w:numPr>
          <w:ilvl w:val="0"/>
          <w:numId w:val="7"/>
        </w:numPr>
        <w:spacing w:line="440" w:lineRule="exact"/>
        <w:ind w:firstLine="480" w:firstLineChars="200"/>
        <w:rPr>
          <w:rFonts w:hAnsi="宋体"/>
          <w:bCs/>
          <w:sz w:val="24"/>
        </w:rPr>
      </w:pPr>
      <w:r>
        <w:rPr>
          <w:rFonts w:hint="eastAsia" w:hAnsi="宋体"/>
          <w:bCs/>
          <w:sz w:val="24"/>
        </w:rPr>
        <w:t>每条皮带机配有6组操作盒，包括急停、启动、停止；</w:t>
      </w:r>
    </w:p>
    <w:p>
      <w:pPr>
        <w:numPr>
          <w:ilvl w:val="0"/>
          <w:numId w:val="7"/>
        </w:numPr>
        <w:spacing w:line="440" w:lineRule="exact"/>
        <w:ind w:firstLine="480" w:firstLineChars="200"/>
        <w:rPr>
          <w:rFonts w:hAnsi="宋体"/>
          <w:bCs/>
          <w:sz w:val="24"/>
        </w:rPr>
      </w:pPr>
      <w:r>
        <w:rPr>
          <w:rFonts w:hint="eastAsia" w:hAnsi="宋体"/>
          <w:bCs/>
          <w:sz w:val="24"/>
        </w:rPr>
        <w:t>皮带具备防跑偏装置和跑偏调整装置。</w:t>
      </w:r>
    </w:p>
    <w:p>
      <w:pPr>
        <w:numPr>
          <w:ilvl w:val="0"/>
          <w:numId w:val="7"/>
        </w:numPr>
        <w:spacing w:line="440" w:lineRule="exact"/>
        <w:ind w:firstLine="480" w:firstLineChars="200"/>
        <w:rPr>
          <w:rFonts w:hAnsi="宋体"/>
          <w:bCs/>
          <w:sz w:val="24"/>
        </w:rPr>
      </w:pPr>
      <w:r>
        <w:rPr>
          <w:rFonts w:hint="eastAsia" w:hAnsi="宋体"/>
          <w:bCs/>
          <w:sz w:val="24"/>
        </w:rPr>
        <w:t>线末输送带的日常维护操作简单，如添加润滑脂等，备件更换方便，中标厂家提供更换皮带示意图。</w:t>
      </w:r>
    </w:p>
    <w:p>
      <w:pPr>
        <w:numPr>
          <w:ilvl w:val="0"/>
          <w:numId w:val="7"/>
        </w:numPr>
        <w:spacing w:line="440" w:lineRule="exact"/>
        <w:ind w:firstLine="480" w:firstLineChars="200"/>
        <w:rPr>
          <w:rFonts w:hAnsi="宋体"/>
          <w:bCs/>
          <w:sz w:val="24"/>
        </w:rPr>
      </w:pPr>
      <w:r>
        <w:rPr>
          <w:rFonts w:hint="eastAsia" w:hAnsi="宋体"/>
          <w:bCs/>
          <w:sz w:val="24"/>
        </w:rPr>
        <w:t>驱动轮、链条部分的护罩采用透明亚克力护板，方便观察，</w:t>
      </w:r>
      <w:r>
        <w:rPr>
          <w:rFonts w:hint="eastAsia" w:hAnsi="宋体"/>
          <w:sz w:val="24"/>
        </w:rPr>
        <w:t>电机护罩固定稳固，内外所有裸露位置均需要防护，挤压点不允许裸露</w:t>
      </w:r>
      <w:r>
        <w:rPr>
          <w:rFonts w:hint="eastAsia" w:hAnsi="宋体"/>
          <w:bCs/>
          <w:sz w:val="24"/>
        </w:rPr>
        <w:t>。</w:t>
      </w:r>
    </w:p>
    <w:p>
      <w:pPr>
        <w:numPr>
          <w:ilvl w:val="0"/>
          <w:numId w:val="7"/>
        </w:numPr>
        <w:spacing w:line="440" w:lineRule="exact"/>
        <w:ind w:firstLine="480" w:firstLineChars="200"/>
        <w:rPr>
          <w:rFonts w:hAnsi="宋体"/>
          <w:bCs/>
          <w:sz w:val="24"/>
        </w:rPr>
      </w:pPr>
      <w:r>
        <w:rPr>
          <w:rFonts w:hint="eastAsia" w:hAnsi="宋体"/>
          <w:bCs/>
          <w:sz w:val="24"/>
        </w:rPr>
        <w:t>结构形式：脚杯固定在地面上。固定式，焊接结构，通过脚杯调整高度，带脚轮，可移动，脚轮带刹车。</w:t>
      </w:r>
    </w:p>
    <w:p>
      <w:pPr>
        <w:numPr>
          <w:ilvl w:val="0"/>
          <w:numId w:val="7"/>
        </w:numPr>
        <w:spacing w:line="440" w:lineRule="exact"/>
        <w:ind w:firstLine="480" w:firstLineChars="200"/>
        <w:rPr>
          <w:rFonts w:hAnsi="宋体"/>
          <w:bCs/>
          <w:sz w:val="24"/>
        </w:rPr>
      </w:pPr>
      <w:r>
        <w:rPr>
          <w:rFonts w:hint="eastAsia" w:hAnsi="宋体"/>
          <w:bCs/>
          <w:sz w:val="24"/>
        </w:rPr>
        <w:t>皮带驱动方式：电机减速机通过链条驱动辊筒。减速电机品牌SEW，推荐功率≥7.5kw，强制风冷AC380V，带抱闸，制动电压DC24V，带热敏电阻。注意皮带机驱动的位置在两排皮带的外侧两端。</w:t>
      </w:r>
    </w:p>
    <w:p>
      <w:pPr>
        <w:numPr>
          <w:ilvl w:val="0"/>
          <w:numId w:val="7"/>
        </w:numPr>
        <w:spacing w:line="440" w:lineRule="exact"/>
        <w:ind w:firstLine="480" w:firstLineChars="200"/>
        <w:rPr>
          <w:rFonts w:hAnsi="宋体"/>
          <w:bCs/>
          <w:sz w:val="24"/>
        </w:rPr>
      </w:pPr>
      <w:r>
        <w:rPr>
          <w:rFonts w:hint="eastAsia" w:hAnsi="宋体"/>
          <w:sz w:val="24"/>
        </w:rPr>
        <w:t>皮带两侧带耐磨导向条，防止跑偏，导向条规格：13mm*8mm，导条需使用 PU 耐磨材质</w:t>
      </w:r>
      <w:r>
        <w:rPr>
          <w:rFonts w:hint="eastAsia" w:hAnsi="宋体"/>
          <w:bCs/>
          <w:sz w:val="24"/>
        </w:rPr>
        <w:t>。皮带采用</w:t>
      </w:r>
      <w:r>
        <w:rPr>
          <w:rFonts w:hint="eastAsia" w:hAnsi="宋体"/>
          <w:bCs/>
          <w:sz w:val="24"/>
          <w:highlight w:val="yellow"/>
        </w:rPr>
        <w:t>西格林（siegling）品牌</w:t>
      </w:r>
      <w:r>
        <w:rPr>
          <w:rFonts w:hint="eastAsia" w:hAnsi="宋体"/>
          <w:bCs/>
          <w:sz w:val="24"/>
        </w:rPr>
        <w:t>黑色PVK材质，单个皮带宽1600mm，耐油耐磨耐切割，不易老化，</w:t>
      </w:r>
      <w:r>
        <w:rPr>
          <w:rFonts w:hint="eastAsia" w:ascii="宋体" w:hAnsi="宋体"/>
          <w:sz w:val="24"/>
        </w:rPr>
        <w:t>具有防静电功能，使用中不得有掉皮、掉渣现象，可以输送各种形状不规则的冲压零件。</w:t>
      </w:r>
      <w:r>
        <w:rPr>
          <w:rFonts w:hint="eastAsia" w:hAnsi="宋体"/>
          <w:bCs/>
          <w:sz w:val="24"/>
        </w:rPr>
        <w:t>皮带厚度4.6mm。皮带安装调试完毕后不得跑偏。</w:t>
      </w:r>
    </w:p>
    <w:p>
      <w:pPr>
        <w:numPr>
          <w:ilvl w:val="0"/>
          <w:numId w:val="7"/>
        </w:numPr>
        <w:spacing w:line="440" w:lineRule="exact"/>
        <w:ind w:firstLine="480" w:firstLineChars="200"/>
        <w:rPr>
          <w:rFonts w:hAnsi="宋体"/>
          <w:bCs/>
          <w:sz w:val="24"/>
        </w:rPr>
      </w:pPr>
      <w:r>
        <w:rPr>
          <w:rFonts w:hint="eastAsia" w:hAnsi="宋体"/>
          <w:bCs/>
          <w:sz w:val="24"/>
        </w:rPr>
        <w:t>皮带机</w:t>
      </w:r>
      <w:r>
        <w:rPr>
          <w:rFonts w:hAnsi="宋体"/>
          <w:bCs/>
          <w:sz w:val="24"/>
        </w:rPr>
        <w:t>机架由型材钢焊接而成，</w:t>
      </w:r>
      <w:r>
        <w:rPr>
          <w:rFonts w:hint="eastAsia" w:hAnsi="宋体"/>
          <w:bCs/>
          <w:sz w:val="24"/>
        </w:rPr>
        <w:t>材质：Q235-A碳钢，规格：100*100*6（长*宽*厚）,其他规格型材需乙方提出,甲方确认。</w:t>
      </w:r>
      <w:r>
        <w:rPr>
          <w:rFonts w:hAnsi="宋体"/>
          <w:bCs/>
          <w:sz w:val="24"/>
        </w:rPr>
        <w:t>要求焊缝平整、美观</w:t>
      </w:r>
      <w:r>
        <w:rPr>
          <w:rFonts w:hint="eastAsia" w:hAnsi="宋体"/>
          <w:bCs/>
          <w:sz w:val="24"/>
        </w:rPr>
        <w:t>，焊后消除内应力</w:t>
      </w:r>
      <w:r>
        <w:rPr>
          <w:rFonts w:hAnsi="宋体"/>
          <w:bCs/>
          <w:sz w:val="24"/>
        </w:rPr>
        <w:t>；皮带</w:t>
      </w:r>
      <w:r>
        <w:rPr>
          <w:rFonts w:hint="eastAsia" w:hAnsi="宋体"/>
          <w:bCs/>
          <w:sz w:val="24"/>
        </w:rPr>
        <w:t>下面布置镀锌钢</w:t>
      </w:r>
      <w:r>
        <w:rPr>
          <w:rFonts w:hAnsi="宋体"/>
          <w:bCs/>
          <w:sz w:val="24"/>
        </w:rPr>
        <w:t>板</w:t>
      </w:r>
      <w:r>
        <w:rPr>
          <w:rFonts w:hint="eastAsia" w:hAnsi="宋体"/>
          <w:bCs/>
          <w:sz w:val="24"/>
        </w:rPr>
        <w:t>和支撑辊</w:t>
      </w:r>
      <w:r>
        <w:rPr>
          <w:rFonts w:hAnsi="宋体"/>
          <w:bCs/>
          <w:sz w:val="24"/>
        </w:rPr>
        <w:t>，</w:t>
      </w:r>
      <w:r>
        <w:rPr>
          <w:rFonts w:hint="eastAsia" w:hAnsi="宋体"/>
          <w:bCs/>
          <w:sz w:val="24"/>
        </w:rPr>
        <w:t>镀锌钢</w:t>
      </w:r>
      <w:r>
        <w:rPr>
          <w:rFonts w:hAnsi="宋体"/>
          <w:bCs/>
          <w:sz w:val="24"/>
        </w:rPr>
        <w:t>板的</w:t>
      </w:r>
      <w:r>
        <w:rPr>
          <w:rFonts w:hint="eastAsia" w:hAnsi="宋体"/>
          <w:bCs/>
          <w:sz w:val="24"/>
        </w:rPr>
        <w:t>厚度不小于2mm，</w:t>
      </w:r>
      <w:r>
        <w:rPr>
          <w:rFonts w:hAnsi="宋体"/>
          <w:bCs/>
          <w:sz w:val="24"/>
        </w:rPr>
        <w:t>平面度允差为±1</w:t>
      </w:r>
      <w:r>
        <w:rPr>
          <w:rFonts w:hint="eastAsia" w:hAnsi="宋体"/>
          <w:bCs/>
          <w:sz w:val="24"/>
        </w:rPr>
        <w:t>mm</w:t>
      </w:r>
      <w:r>
        <w:rPr>
          <w:rFonts w:hint="eastAsia" w:hAnsi="宋体"/>
          <w:sz w:val="24"/>
        </w:rPr>
        <w:t>。</w:t>
      </w:r>
    </w:p>
    <w:p>
      <w:pPr>
        <w:numPr>
          <w:ilvl w:val="0"/>
          <w:numId w:val="7"/>
        </w:numPr>
        <w:spacing w:line="440" w:lineRule="exact"/>
        <w:ind w:firstLine="480" w:firstLineChars="200"/>
        <w:rPr>
          <w:rFonts w:hAnsi="宋体"/>
          <w:bCs/>
          <w:sz w:val="24"/>
        </w:rPr>
      </w:pPr>
      <w:r>
        <w:rPr>
          <w:rFonts w:hint="eastAsia" w:hAnsi="宋体"/>
          <w:sz w:val="24"/>
        </w:rPr>
        <w:t>皮带两侧有不锈钢护罩，辊筒两端配有Z字形防夹手护板，皮带上表面到两侧机架的高度不小于15mm，如图二所示。除</w:t>
      </w:r>
      <w:r>
        <w:rPr>
          <w:rFonts w:hint="eastAsia" w:hAnsi="宋体"/>
          <w:bCs/>
          <w:sz w:val="24"/>
        </w:rPr>
        <w:t>防夹手护板外</w:t>
      </w:r>
      <w:r>
        <w:rPr>
          <w:rFonts w:hint="eastAsia" w:hAnsi="宋体"/>
          <w:sz w:val="24"/>
        </w:rPr>
        <w:t>不得出现高于皮带上表面的零部件。皮带宽1600mm，居中设计，皮带的边距离框架的边不得大于100mm。</w:t>
      </w:r>
    </w:p>
    <w:p>
      <w:pPr>
        <w:numPr>
          <w:ilvl w:val="0"/>
          <w:numId w:val="7"/>
        </w:numPr>
        <w:spacing w:line="440" w:lineRule="exact"/>
        <w:ind w:firstLine="480" w:firstLineChars="200"/>
        <w:rPr>
          <w:rFonts w:hAnsi="宋体"/>
          <w:bCs/>
          <w:sz w:val="24"/>
        </w:rPr>
      </w:pPr>
      <w:r>
        <w:rPr>
          <w:rFonts w:hint="eastAsia" w:hAnsi="宋体"/>
          <w:bCs/>
          <w:sz w:val="24"/>
        </w:rPr>
        <w:t>皮带机配有涨紧机构，方便涨紧皮带，且涨紧行程足够，方便使用时根据皮带情况随时涨紧。</w:t>
      </w:r>
    </w:p>
    <w:p>
      <w:pPr>
        <w:numPr>
          <w:ilvl w:val="0"/>
          <w:numId w:val="7"/>
        </w:numPr>
        <w:spacing w:line="440" w:lineRule="exact"/>
        <w:ind w:firstLine="491"/>
        <w:rPr>
          <w:rFonts w:hAnsi="宋体"/>
          <w:bCs/>
          <w:sz w:val="24"/>
        </w:rPr>
      </w:pPr>
      <w:r>
        <w:rPr>
          <w:rFonts w:hint="eastAsia" w:hAnsi="宋体"/>
          <w:bCs/>
          <w:sz w:val="24"/>
        </w:rPr>
        <w:t>皮带机两侧有护板，防止人员进入皮带机下部。</w:t>
      </w:r>
    </w:p>
    <w:p>
      <w:pPr>
        <w:numPr>
          <w:ilvl w:val="0"/>
          <w:numId w:val="7"/>
        </w:numPr>
        <w:spacing w:line="440" w:lineRule="exact"/>
        <w:ind w:firstLine="491"/>
        <w:rPr>
          <w:rFonts w:hAnsi="宋体"/>
          <w:bCs/>
          <w:sz w:val="24"/>
        </w:rPr>
      </w:pPr>
      <w:r>
        <w:rPr>
          <w:rFonts w:hint="eastAsia" w:hAnsi="宋体"/>
          <w:bCs/>
          <w:sz w:val="24"/>
        </w:rPr>
        <w:t>皮带机属于护板，护罩等外覆盖件的安装螺栓均要求使用镀锌蘑菇头螺钉。</w:t>
      </w:r>
    </w:p>
    <w:p>
      <w:pPr>
        <w:numPr>
          <w:ilvl w:val="0"/>
          <w:numId w:val="7"/>
        </w:numPr>
        <w:spacing w:line="440" w:lineRule="exact"/>
        <w:ind w:firstLine="480" w:firstLineChars="200"/>
        <w:rPr>
          <w:rFonts w:hAnsi="宋体"/>
          <w:bCs/>
          <w:sz w:val="24"/>
        </w:rPr>
      </w:pPr>
      <w:r>
        <w:rPr>
          <w:rFonts w:hint="eastAsia" w:hAnsi="宋体"/>
          <w:bCs/>
          <w:sz w:val="24"/>
        </w:rPr>
        <w:t>皮带机配有安全起重装置。</w:t>
      </w:r>
    </w:p>
    <w:p>
      <w:pPr>
        <w:numPr>
          <w:ilvl w:val="0"/>
          <w:numId w:val="7"/>
        </w:numPr>
        <w:spacing w:line="440" w:lineRule="exact"/>
        <w:ind w:firstLine="480" w:firstLineChars="200"/>
        <w:rPr>
          <w:rFonts w:hAnsi="宋体"/>
          <w:bCs/>
          <w:sz w:val="24"/>
        </w:rPr>
      </w:pPr>
      <w:r>
        <w:rPr>
          <w:rFonts w:hint="eastAsia" w:hAnsi="宋体"/>
          <w:bCs/>
          <w:sz w:val="24"/>
        </w:rPr>
        <w:t>皮带机两侧框架与皮带空隙需要增加防护板，</w:t>
      </w:r>
      <w:r>
        <w:rPr>
          <w:rFonts w:hint="eastAsia" w:ascii="宋体" w:hAnsi="宋体"/>
          <w:sz w:val="24"/>
        </w:rPr>
        <w:t>防止操作人员的手指或者服装卷入皮带机，重点位置为</w:t>
      </w:r>
      <w:r>
        <w:rPr>
          <w:rFonts w:hint="eastAsia" w:hAnsi="宋体"/>
          <w:sz w:val="24"/>
        </w:rPr>
        <w:t>皮带前后两侧皮带下方区域，需要有防护网，防止人伸手触摸到托辊。</w:t>
      </w:r>
    </w:p>
    <w:p>
      <w:pPr>
        <w:numPr>
          <w:ilvl w:val="0"/>
          <w:numId w:val="7"/>
        </w:numPr>
        <w:spacing w:line="440" w:lineRule="exact"/>
        <w:ind w:firstLine="480" w:firstLineChars="200"/>
        <w:rPr>
          <w:rFonts w:hAnsi="宋体"/>
          <w:bCs/>
          <w:sz w:val="24"/>
        </w:rPr>
      </w:pPr>
      <w:r>
        <w:rPr>
          <w:rFonts w:hint="eastAsia" w:hAnsi="宋体"/>
          <w:sz w:val="24"/>
        </w:rPr>
        <w:t>每个皮带机末端设置一对对射式光电开关，用于工件防滑落检测。</w:t>
      </w:r>
    </w:p>
    <w:p>
      <w:pPr>
        <w:numPr>
          <w:ilvl w:val="0"/>
          <w:numId w:val="7"/>
        </w:numPr>
        <w:spacing w:line="440" w:lineRule="exact"/>
        <w:ind w:firstLine="480" w:firstLineChars="200"/>
        <w:rPr>
          <w:rFonts w:hAnsi="宋体"/>
          <w:bCs/>
          <w:sz w:val="24"/>
        </w:rPr>
      </w:pPr>
      <w:r>
        <w:rPr>
          <w:rFonts w:hint="eastAsia" w:hAnsi="宋体"/>
          <w:bCs/>
          <w:sz w:val="24"/>
        </w:rPr>
        <w:t>螺栓：关键位置采用高强度螺栓，螺栓按照标准扭矩安装完后，用三色笔（红、黄、蓝）做好防松标记。</w:t>
      </w:r>
    </w:p>
    <w:p>
      <w:pPr>
        <w:numPr>
          <w:ilvl w:val="0"/>
          <w:numId w:val="7"/>
        </w:numPr>
        <w:spacing w:line="440" w:lineRule="exact"/>
        <w:ind w:firstLine="480" w:firstLineChars="200"/>
        <w:rPr>
          <w:rFonts w:hAnsi="宋体"/>
          <w:bCs/>
          <w:sz w:val="24"/>
        </w:rPr>
      </w:pPr>
      <w:r>
        <w:rPr>
          <w:rFonts w:hint="eastAsia" w:hAnsi="宋体"/>
          <w:bCs/>
          <w:sz w:val="24"/>
        </w:rPr>
        <w:t>整体方案形式参照附件图纸。</w:t>
      </w:r>
    </w:p>
    <w:p>
      <w:pPr>
        <w:numPr>
          <w:ilvl w:val="0"/>
          <w:numId w:val="7"/>
        </w:numPr>
        <w:spacing w:line="440" w:lineRule="exact"/>
        <w:ind w:firstLine="480" w:firstLineChars="200"/>
        <w:rPr>
          <w:rFonts w:hAnsi="宋体"/>
          <w:bCs/>
          <w:sz w:val="24"/>
        </w:rPr>
      </w:pPr>
      <w:r>
        <w:rPr>
          <w:rFonts w:hint="eastAsia" w:hAnsi="宋体"/>
          <w:bCs/>
          <w:sz w:val="24"/>
        </w:rPr>
        <w:t>各零件的安装面必须是加工面，禁止使用切割面打磨的形式。轴承等配合处需要精加工，设计需要符合最基本的机械设计手册！</w:t>
      </w:r>
    </w:p>
    <w:p>
      <w:pPr>
        <w:spacing w:line="440" w:lineRule="exact"/>
        <w:ind w:left="840" w:leftChars="400" w:firstLine="420" w:firstLineChars="200"/>
        <w:rPr>
          <w:rFonts w:hAnsi="宋体"/>
          <w:bCs/>
          <w:sz w:val="24"/>
        </w:rPr>
      </w:pPr>
      <w:r>
        <w:rPr>
          <w:rFonts w:hAnsi="宋体"/>
          <w:bCs/>
          <w:szCs w:val="21"/>
        </w:rPr>
        <w:drawing>
          <wp:anchor distT="0" distB="0" distL="114300" distR="114300" simplePos="0" relativeHeight="251660288" behindDoc="0" locked="0" layoutInCell="1" allowOverlap="1">
            <wp:simplePos x="0" y="0"/>
            <wp:positionH relativeFrom="column">
              <wp:posOffset>3250565</wp:posOffset>
            </wp:positionH>
            <wp:positionV relativeFrom="paragraph">
              <wp:posOffset>154940</wp:posOffset>
            </wp:positionV>
            <wp:extent cx="2687320" cy="1709420"/>
            <wp:effectExtent l="0" t="0" r="0" b="508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87320" cy="1709420"/>
                    </a:xfrm>
                    <a:prstGeom prst="rect">
                      <a:avLst/>
                    </a:prstGeom>
                  </pic:spPr>
                </pic:pic>
              </a:graphicData>
            </a:graphic>
          </wp:anchor>
        </w:drawing>
      </w:r>
      <w:r>
        <w:rPr>
          <w:szCs w:val="21"/>
        </w:rPr>
        <w:drawing>
          <wp:anchor distT="0" distB="0" distL="114300" distR="114300" simplePos="0" relativeHeight="251659264" behindDoc="0" locked="0" layoutInCell="1" allowOverlap="1">
            <wp:simplePos x="0" y="0"/>
            <wp:positionH relativeFrom="column">
              <wp:posOffset>414655</wp:posOffset>
            </wp:positionH>
            <wp:positionV relativeFrom="paragraph">
              <wp:posOffset>280035</wp:posOffset>
            </wp:positionV>
            <wp:extent cx="1964690" cy="1430655"/>
            <wp:effectExtent l="0" t="0" r="0" b="0"/>
            <wp:wrapSquare wrapText="bothSides"/>
            <wp:docPr id="3" name="图片 16" descr="mmexport1524035076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6" descr="mmexport1524035076778"/>
                    <pic:cNvPicPr>
                      <a:picLocks noChangeAspect="1" noChangeArrowheads="1"/>
                    </pic:cNvPicPr>
                  </pic:nvPicPr>
                  <pic:blipFill>
                    <a:blip r:embed="rId7"/>
                    <a:srcRect/>
                    <a:stretch>
                      <a:fillRect/>
                    </a:stretch>
                  </pic:blipFill>
                  <pic:spPr>
                    <a:xfrm>
                      <a:off x="0" y="0"/>
                      <a:ext cx="1964690" cy="1430655"/>
                    </a:xfrm>
                    <a:prstGeom prst="rect">
                      <a:avLst/>
                    </a:prstGeom>
                    <a:noFill/>
                    <a:ln w="9525">
                      <a:noFill/>
                      <a:miter lim="800000"/>
                      <a:headEnd/>
                      <a:tailEnd/>
                    </a:ln>
                  </pic:spPr>
                </pic:pic>
              </a:graphicData>
            </a:graphic>
          </wp:anchor>
        </w:drawing>
      </w:r>
      <w:r>
        <w:rPr>
          <w:rFonts w:hint="eastAsia" w:hAnsi="宋体"/>
          <w:bCs/>
          <w:szCs w:val="21"/>
        </w:rPr>
        <w:t>图二 皮带参考图</w:t>
      </w:r>
      <w:r>
        <w:rPr>
          <w:rFonts w:hint="eastAsia" w:hAnsi="宋体"/>
          <w:bCs/>
          <w:sz w:val="24"/>
        </w:rPr>
        <w:t xml:space="preserve">                            </w:t>
      </w:r>
      <w:r>
        <w:rPr>
          <w:rFonts w:hint="eastAsia" w:hAnsi="宋体"/>
          <w:bCs/>
          <w:szCs w:val="21"/>
        </w:rPr>
        <w:t>图三 按钮盒安装示意图</w:t>
      </w:r>
    </w:p>
    <w:p>
      <w:pPr>
        <w:numPr>
          <w:ilvl w:val="0"/>
          <w:numId w:val="6"/>
        </w:numPr>
        <w:spacing w:line="360" w:lineRule="auto"/>
        <w:rPr>
          <w:b/>
          <w:color w:val="000000"/>
          <w:sz w:val="24"/>
        </w:rPr>
      </w:pPr>
      <w:r>
        <w:rPr>
          <w:rFonts w:hint="eastAsia"/>
          <w:b/>
          <w:color w:val="000000"/>
          <w:sz w:val="24"/>
        </w:rPr>
        <w:t>电气要求</w:t>
      </w:r>
    </w:p>
    <w:p>
      <w:pPr>
        <w:spacing w:line="440" w:lineRule="exact"/>
        <w:ind w:firstLine="480" w:firstLineChars="200"/>
        <w:rPr>
          <w:rFonts w:hAnsi="宋体"/>
          <w:bCs/>
          <w:sz w:val="24"/>
        </w:rPr>
      </w:pPr>
      <w:r>
        <w:rPr>
          <w:rFonts w:hint="eastAsia" w:hAnsi="宋体"/>
          <w:bCs/>
          <w:sz w:val="24"/>
        </w:rPr>
        <w:t>1）每个皮带机上质检按钮盒捡料外侧3个（分别距离防护4米、10米、16米）；内侧3个（分别距离防护4米、10米、16米）。质检按钮盒包括急停、启动、停止。按钮站采用内嵌式，内嵌到横梁里，不能与人干涉。</w:t>
      </w:r>
    </w:p>
    <w:p>
      <w:pPr>
        <w:spacing w:line="440" w:lineRule="exact"/>
        <w:ind w:left="420"/>
        <w:rPr>
          <w:rFonts w:hAnsi="宋体"/>
          <w:bCs/>
          <w:sz w:val="24"/>
        </w:rPr>
      </w:pPr>
      <w:r>
        <w:rPr>
          <w:rFonts w:hAnsi="宋体"/>
          <w:bCs/>
          <w:sz w:val="24"/>
        </w:rPr>
        <w:t>2</w:t>
      </w:r>
      <w:r>
        <w:rPr>
          <w:rFonts w:hint="eastAsia" w:hAnsi="宋体"/>
          <w:bCs/>
          <w:sz w:val="24"/>
        </w:rPr>
        <w:t>）按钮盒（包含按扭）安装后不能超过皮带机侧梁，防止误操作。</w:t>
      </w:r>
    </w:p>
    <w:p>
      <w:pPr>
        <w:spacing w:line="440" w:lineRule="exact"/>
        <w:ind w:left="420"/>
        <w:rPr>
          <w:rFonts w:hAnsi="宋体"/>
          <w:bCs/>
          <w:sz w:val="24"/>
        </w:rPr>
      </w:pPr>
      <w:r>
        <w:rPr>
          <w:rFonts w:hAnsi="宋体"/>
          <w:bCs/>
          <w:sz w:val="24"/>
        </w:rPr>
        <w:t>3</w:t>
      </w:r>
      <w:r>
        <w:rPr>
          <w:rFonts w:hint="eastAsia" w:hAnsi="宋体"/>
          <w:bCs/>
          <w:sz w:val="24"/>
        </w:rPr>
        <w:t>）按钮盒按钮布局及出线孔见附件,要求按钮标牌按图纸要求刻字，由乙方提供，具体形式图纸会签时确认。</w:t>
      </w:r>
    </w:p>
    <w:p>
      <w:pPr>
        <w:spacing w:line="440" w:lineRule="exact"/>
        <w:ind w:left="420"/>
        <w:rPr>
          <w:rFonts w:hAnsi="宋体"/>
          <w:bCs/>
          <w:sz w:val="24"/>
        </w:rPr>
      </w:pPr>
      <w:r>
        <w:rPr>
          <w:rFonts w:hAnsi="宋体"/>
          <w:bCs/>
          <w:sz w:val="24"/>
        </w:rPr>
        <w:t>5</w:t>
      </w:r>
      <w:r>
        <w:rPr>
          <w:rFonts w:hint="eastAsia" w:hAnsi="宋体"/>
          <w:bCs/>
          <w:sz w:val="24"/>
        </w:rPr>
        <w:t>)按钮盒内设置端子排，按钮按要求接至端子排，接线两端安装线号标识，具体形式图纸会签时确认。</w:t>
      </w:r>
    </w:p>
    <w:p>
      <w:pPr>
        <w:spacing w:line="440" w:lineRule="exact"/>
        <w:ind w:left="420"/>
        <w:rPr>
          <w:rFonts w:hAnsi="宋体"/>
          <w:bCs/>
          <w:sz w:val="24"/>
        </w:rPr>
      </w:pPr>
      <w:r>
        <w:rPr>
          <w:rFonts w:hint="eastAsia" w:hAnsi="宋体"/>
          <w:bCs/>
          <w:sz w:val="24"/>
        </w:rPr>
        <w:t>6) 每个皮带机上配置1件接插件安装板，尺寸见附图。</w:t>
      </w:r>
    </w:p>
    <w:p>
      <w:pPr>
        <w:numPr>
          <w:ilvl w:val="0"/>
          <w:numId w:val="6"/>
        </w:numPr>
        <w:spacing w:line="440" w:lineRule="exact"/>
        <w:rPr>
          <w:rFonts w:hAnsi="宋体"/>
          <w:bCs/>
          <w:sz w:val="24"/>
        </w:rPr>
      </w:pPr>
      <w:r>
        <w:rPr>
          <w:rFonts w:hint="eastAsia" w:hAnsi="宋体"/>
          <w:bCs/>
          <w:sz w:val="24"/>
        </w:rPr>
        <w:t>按钮盒及按钮等元器件严格按以下元器件清单要求，不得随意更改</w:t>
      </w:r>
    </w:p>
    <w:p>
      <w:pPr>
        <w:numPr>
          <w:ilvl w:val="0"/>
          <w:numId w:val="6"/>
        </w:numPr>
        <w:spacing w:line="440" w:lineRule="exact"/>
        <w:rPr>
          <w:rFonts w:hAnsi="宋体"/>
          <w:bCs/>
          <w:sz w:val="24"/>
        </w:rPr>
      </w:pPr>
      <w:r>
        <w:rPr>
          <w:rFonts w:hint="eastAsia" w:hAnsi="宋体"/>
          <w:bCs/>
          <w:sz w:val="24"/>
        </w:rPr>
        <w:t>元器件清单</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1319"/>
        <w:gridCol w:w="2404"/>
        <w:gridCol w:w="2274"/>
        <w:gridCol w:w="793"/>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before="240" w:line="360" w:lineRule="auto"/>
              <w:rPr>
                <w:rFonts w:hAnsi="宋体"/>
                <w:bCs/>
                <w:szCs w:val="21"/>
              </w:rPr>
            </w:pPr>
            <w:r>
              <w:rPr>
                <w:rFonts w:hint="eastAsia" w:hAnsi="宋体"/>
                <w:bCs/>
                <w:sz w:val="24"/>
              </w:rPr>
              <w:t xml:space="preserve">  </w:t>
            </w:r>
            <w:r>
              <w:rPr>
                <w:rFonts w:hint="eastAsia" w:hAnsi="宋体"/>
                <w:bCs/>
                <w:szCs w:val="21"/>
              </w:rPr>
              <w:t>用途</w:t>
            </w:r>
          </w:p>
        </w:tc>
        <w:tc>
          <w:tcPr>
            <w:tcW w:w="1319" w:type="dxa"/>
          </w:tcPr>
          <w:p>
            <w:pPr>
              <w:spacing w:before="240" w:line="360" w:lineRule="auto"/>
              <w:rPr>
                <w:rFonts w:hAnsi="宋体"/>
                <w:bCs/>
                <w:szCs w:val="21"/>
              </w:rPr>
            </w:pPr>
            <w:r>
              <w:rPr>
                <w:rFonts w:hint="eastAsia" w:hAnsi="宋体"/>
                <w:bCs/>
                <w:szCs w:val="21"/>
              </w:rPr>
              <w:t>名称</w:t>
            </w:r>
          </w:p>
        </w:tc>
        <w:tc>
          <w:tcPr>
            <w:tcW w:w="2404" w:type="dxa"/>
          </w:tcPr>
          <w:p>
            <w:pPr>
              <w:spacing w:before="240" w:line="360" w:lineRule="auto"/>
              <w:rPr>
                <w:rFonts w:hAnsi="宋体"/>
                <w:bCs/>
                <w:szCs w:val="21"/>
              </w:rPr>
            </w:pPr>
            <w:r>
              <w:rPr>
                <w:rFonts w:hint="eastAsia" w:hAnsi="宋体"/>
                <w:bCs/>
                <w:szCs w:val="21"/>
              </w:rPr>
              <w:t>型号</w:t>
            </w:r>
          </w:p>
        </w:tc>
        <w:tc>
          <w:tcPr>
            <w:tcW w:w="2274" w:type="dxa"/>
          </w:tcPr>
          <w:p>
            <w:pPr>
              <w:spacing w:before="240" w:line="360" w:lineRule="auto"/>
              <w:rPr>
                <w:rFonts w:hAnsi="宋体"/>
                <w:bCs/>
                <w:szCs w:val="21"/>
              </w:rPr>
            </w:pPr>
            <w:r>
              <w:rPr>
                <w:rFonts w:hint="eastAsia" w:hAnsi="宋体"/>
                <w:bCs/>
                <w:szCs w:val="21"/>
              </w:rPr>
              <w:t>规格</w:t>
            </w:r>
          </w:p>
        </w:tc>
        <w:tc>
          <w:tcPr>
            <w:tcW w:w="793" w:type="dxa"/>
          </w:tcPr>
          <w:p>
            <w:pPr>
              <w:spacing w:before="240" w:line="360" w:lineRule="auto"/>
              <w:rPr>
                <w:rFonts w:hAnsi="宋体"/>
                <w:bCs/>
                <w:szCs w:val="21"/>
              </w:rPr>
            </w:pPr>
            <w:r>
              <w:rPr>
                <w:rFonts w:hint="eastAsia" w:hAnsi="宋体"/>
                <w:bCs/>
                <w:szCs w:val="21"/>
              </w:rPr>
              <w:t>数量</w:t>
            </w:r>
          </w:p>
        </w:tc>
        <w:tc>
          <w:tcPr>
            <w:tcW w:w="675" w:type="dxa"/>
          </w:tcPr>
          <w:p>
            <w:pPr>
              <w:spacing w:before="240" w:line="360" w:lineRule="auto"/>
              <w:rPr>
                <w:rFonts w:hAnsi="宋体"/>
                <w:bCs/>
                <w:szCs w:val="21"/>
              </w:rPr>
            </w:pPr>
            <w:r>
              <w:rPr>
                <w:rFonts w:hint="eastAsia" w:hAnsi="宋体"/>
                <w:bCs/>
                <w:szCs w:val="21"/>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r>
              <w:rPr>
                <w:rFonts w:hint="eastAsia" w:hAnsi="宋体"/>
                <w:bCs/>
                <w:spacing w:val="0"/>
                <w:kern w:val="0"/>
                <w:szCs w:val="21"/>
                <w:fitText w:val="840" w:id="-1807575040"/>
              </w:rPr>
              <w:t>皮带启动</w:t>
            </w:r>
          </w:p>
        </w:tc>
        <w:tc>
          <w:tcPr>
            <w:tcW w:w="1319" w:type="dxa"/>
          </w:tcPr>
          <w:p>
            <w:pPr>
              <w:spacing w:line="240" w:lineRule="atLeast"/>
              <w:rPr>
                <w:rFonts w:hAnsi="宋体"/>
                <w:bCs/>
                <w:kern w:val="0"/>
                <w:szCs w:val="21"/>
              </w:rPr>
            </w:pPr>
            <w:r>
              <w:rPr>
                <w:rFonts w:hint="eastAsia" w:hAnsi="宋体"/>
                <w:bCs/>
                <w:kern w:val="0"/>
                <w:szCs w:val="21"/>
              </w:rPr>
              <w:t>绿色带灯按钮</w:t>
            </w:r>
          </w:p>
        </w:tc>
        <w:tc>
          <w:tcPr>
            <w:tcW w:w="2404" w:type="dxa"/>
          </w:tcPr>
          <w:p>
            <w:pPr>
              <w:spacing w:line="240" w:lineRule="atLeast"/>
              <w:rPr>
                <w:rFonts w:hAnsi="宋体"/>
                <w:bCs/>
                <w:kern w:val="0"/>
                <w:szCs w:val="21"/>
              </w:rPr>
            </w:pPr>
            <w:r>
              <w:rPr>
                <w:rFonts w:hAnsi="宋体"/>
                <w:bCs/>
                <w:kern w:val="0"/>
                <w:szCs w:val="21"/>
              </w:rPr>
              <w:t>XB4-BW33B5</w:t>
            </w:r>
          </w:p>
        </w:tc>
        <w:tc>
          <w:tcPr>
            <w:tcW w:w="2274" w:type="dxa"/>
          </w:tcPr>
          <w:p>
            <w:pPr>
              <w:spacing w:line="240" w:lineRule="atLeast"/>
              <w:rPr>
                <w:rFonts w:hAnsi="宋体"/>
                <w:bCs/>
                <w:kern w:val="0"/>
                <w:szCs w:val="21"/>
              </w:rPr>
            </w:pPr>
            <w:r>
              <w:rPr>
                <w:rFonts w:hAnsi="宋体"/>
                <w:bCs/>
                <w:kern w:val="0"/>
                <w:szCs w:val="21"/>
              </w:rPr>
              <w:t>DC</w:t>
            </w:r>
            <w:r>
              <w:rPr>
                <w:rFonts w:hint="eastAsia" w:hAnsi="宋体"/>
                <w:bCs/>
                <w:spacing w:val="1"/>
                <w:kern w:val="0"/>
                <w:szCs w:val="21"/>
                <w:fitText w:val="840" w:id="-1807575039"/>
              </w:rPr>
              <w:t>24V,绿</w:t>
            </w:r>
            <w:r>
              <w:rPr>
                <w:rFonts w:hint="eastAsia" w:hAnsi="宋体"/>
                <w:bCs/>
                <w:spacing w:val="0"/>
                <w:kern w:val="0"/>
                <w:szCs w:val="21"/>
                <w:fitText w:val="840" w:id="-1807575039"/>
              </w:rPr>
              <w:t>色</w:t>
            </w:r>
          </w:p>
        </w:tc>
        <w:tc>
          <w:tcPr>
            <w:tcW w:w="793" w:type="dxa"/>
          </w:tcPr>
          <w:p>
            <w:pPr>
              <w:spacing w:line="240" w:lineRule="atLeast"/>
              <w:ind w:firstLine="105" w:firstLineChars="50"/>
              <w:rPr>
                <w:rFonts w:hAnsi="宋体"/>
                <w:bCs/>
                <w:kern w:val="0"/>
                <w:szCs w:val="21"/>
              </w:rPr>
            </w:pPr>
            <w:r>
              <w:rPr>
                <w:rFonts w:hAnsi="宋体"/>
                <w:bCs/>
                <w:kern w:val="0"/>
                <w:szCs w:val="21"/>
              </w:rPr>
              <w:t>12</w:t>
            </w:r>
          </w:p>
        </w:tc>
        <w:tc>
          <w:tcPr>
            <w:tcW w:w="675" w:type="dxa"/>
          </w:tcPr>
          <w:p>
            <w:pPr>
              <w:spacing w:line="240" w:lineRule="atLeast"/>
              <w:rPr>
                <w:rFonts w:hAnsi="宋体"/>
                <w:bCs/>
                <w:kern w:val="0"/>
                <w:szCs w:val="21"/>
              </w:rPr>
            </w:pPr>
            <w:r>
              <w:rPr>
                <w:rFonts w:hint="eastAsia" w:hAnsi="宋体"/>
                <w:bCs/>
                <w:kern w:val="0"/>
                <w:szCs w:val="21"/>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r>
              <w:rPr>
                <w:rFonts w:hint="eastAsia" w:hAnsi="宋体"/>
                <w:bCs/>
                <w:kern w:val="0"/>
                <w:szCs w:val="21"/>
              </w:rPr>
              <w:t>皮带停止</w:t>
            </w:r>
          </w:p>
        </w:tc>
        <w:tc>
          <w:tcPr>
            <w:tcW w:w="1319" w:type="dxa"/>
          </w:tcPr>
          <w:p>
            <w:pPr>
              <w:spacing w:line="240" w:lineRule="atLeast"/>
              <w:rPr>
                <w:rFonts w:hAnsi="宋体"/>
                <w:bCs/>
                <w:kern w:val="0"/>
                <w:szCs w:val="21"/>
              </w:rPr>
            </w:pPr>
            <w:r>
              <w:rPr>
                <w:rFonts w:hint="eastAsia" w:hAnsi="宋体"/>
                <w:bCs/>
                <w:kern w:val="0"/>
                <w:szCs w:val="21"/>
              </w:rPr>
              <w:t>黑色按钮</w:t>
            </w:r>
          </w:p>
        </w:tc>
        <w:tc>
          <w:tcPr>
            <w:tcW w:w="2404" w:type="dxa"/>
          </w:tcPr>
          <w:p>
            <w:pPr>
              <w:spacing w:line="240" w:lineRule="atLeast"/>
              <w:rPr>
                <w:rFonts w:hAnsi="宋体"/>
                <w:bCs/>
                <w:kern w:val="0"/>
                <w:szCs w:val="21"/>
              </w:rPr>
            </w:pPr>
            <w:r>
              <w:rPr>
                <w:rFonts w:hAnsi="宋体"/>
                <w:bCs/>
                <w:kern w:val="0"/>
                <w:szCs w:val="21"/>
              </w:rPr>
              <w:t>ZB4-BA</w:t>
            </w:r>
            <w:r>
              <w:rPr>
                <w:rFonts w:hint="eastAsia" w:hAnsi="宋体"/>
                <w:bCs/>
                <w:kern w:val="0"/>
                <w:szCs w:val="21"/>
              </w:rPr>
              <w:t>2</w:t>
            </w:r>
          </w:p>
        </w:tc>
        <w:tc>
          <w:tcPr>
            <w:tcW w:w="2274" w:type="dxa"/>
          </w:tcPr>
          <w:p>
            <w:pPr>
              <w:spacing w:line="240" w:lineRule="atLeast"/>
              <w:rPr>
                <w:rFonts w:hAnsi="宋体"/>
                <w:bCs/>
                <w:kern w:val="0"/>
                <w:szCs w:val="21"/>
              </w:rPr>
            </w:pPr>
            <w:r>
              <w:rPr>
                <w:rFonts w:hAnsi="宋体"/>
                <w:bCs/>
                <w:kern w:val="0"/>
                <w:szCs w:val="21"/>
              </w:rPr>
              <w:t>DC</w:t>
            </w:r>
            <w:r>
              <w:rPr>
                <w:rFonts w:hint="eastAsia" w:hAnsi="宋体"/>
                <w:bCs/>
                <w:kern w:val="0"/>
                <w:szCs w:val="21"/>
              </w:rPr>
              <w:t>24V，黑色,</w:t>
            </w:r>
          </w:p>
        </w:tc>
        <w:tc>
          <w:tcPr>
            <w:tcW w:w="793" w:type="dxa"/>
          </w:tcPr>
          <w:p>
            <w:pPr>
              <w:spacing w:line="240" w:lineRule="atLeast"/>
              <w:rPr>
                <w:rFonts w:hAnsi="宋体"/>
                <w:bCs/>
                <w:kern w:val="0"/>
                <w:szCs w:val="21"/>
              </w:rPr>
            </w:pPr>
            <w:r>
              <w:rPr>
                <w:rFonts w:hint="eastAsia" w:hAnsi="宋体"/>
                <w:bCs/>
                <w:kern w:val="0"/>
                <w:szCs w:val="21"/>
              </w:rPr>
              <w:t xml:space="preserve"> </w:t>
            </w:r>
            <w:r>
              <w:rPr>
                <w:rFonts w:hAnsi="宋体"/>
                <w:bCs/>
                <w:kern w:val="0"/>
                <w:szCs w:val="21"/>
              </w:rPr>
              <w:t>12</w:t>
            </w:r>
          </w:p>
        </w:tc>
        <w:tc>
          <w:tcPr>
            <w:tcW w:w="675" w:type="dxa"/>
          </w:tcPr>
          <w:p>
            <w:r>
              <w:rPr>
                <w:rFonts w:hint="eastAsia" w:hAnsi="宋体"/>
                <w:bCs/>
                <w:kern w:val="0"/>
                <w:szCs w:val="21"/>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r>
              <w:rPr>
                <w:rFonts w:hint="eastAsia" w:hAnsi="宋体"/>
                <w:bCs/>
                <w:kern w:val="0"/>
                <w:szCs w:val="21"/>
              </w:rPr>
              <w:t>循环停止</w:t>
            </w:r>
          </w:p>
        </w:tc>
        <w:tc>
          <w:tcPr>
            <w:tcW w:w="1319" w:type="dxa"/>
          </w:tcPr>
          <w:p>
            <w:pPr>
              <w:spacing w:line="240" w:lineRule="atLeast"/>
              <w:rPr>
                <w:rFonts w:hAnsi="宋体"/>
                <w:bCs/>
                <w:kern w:val="0"/>
                <w:szCs w:val="21"/>
              </w:rPr>
            </w:pPr>
            <w:r>
              <w:rPr>
                <w:rFonts w:hint="eastAsia" w:hAnsi="宋体"/>
                <w:bCs/>
                <w:kern w:val="0"/>
                <w:szCs w:val="21"/>
              </w:rPr>
              <w:t>黄色蘑菇头按钮</w:t>
            </w:r>
          </w:p>
        </w:tc>
        <w:tc>
          <w:tcPr>
            <w:tcW w:w="2404" w:type="dxa"/>
          </w:tcPr>
          <w:p>
            <w:pPr>
              <w:spacing w:line="240" w:lineRule="atLeast"/>
              <w:rPr>
                <w:rFonts w:hAnsi="宋体"/>
                <w:bCs/>
                <w:kern w:val="0"/>
                <w:szCs w:val="21"/>
              </w:rPr>
            </w:pPr>
            <w:r>
              <w:rPr>
                <w:rFonts w:hint="eastAsia" w:hAnsi="宋体"/>
                <w:bCs/>
                <w:kern w:val="0"/>
                <w:szCs w:val="21"/>
              </w:rPr>
              <w:t>Z</w:t>
            </w:r>
            <w:r>
              <w:rPr>
                <w:rFonts w:hAnsi="宋体"/>
                <w:bCs/>
                <w:kern w:val="0"/>
                <w:szCs w:val="21"/>
              </w:rPr>
              <w:t>B4-B</w:t>
            </w:r>
            <w:r>
              <w:rPr>
                <w:rFonts w:hint="eastAsia" w:hAnsi="宋体"/>
                <w:bCs/>
                <w:kern w:val="0"/>
                <w:szCs w:val="21"/>
              </w:rPr>
              <w:t>C</w:t>
            </w:r>
            <w:r>
              <w:rPr>
                <w:rFonts w:hAnsi="宋体"/>
                <w:bCs/>
                <w:kern w:val="0"/>
                <w:szCs w:val="21"/>
              </w:rPr>
              <w:t>5</w:t>
            </w:r>
          </w:p>
        </w:tc>
        <w:tc>
          <w:tcPr>
            <w:tcW w:w="2274" w:type="dxa"/>
          </w:tcPr>
          <w:p>
            <w:pPr>
              <w:spacing w:line="240" w:lineRule="atLeast"/>
              <w:rPr>
                <w:rFonts w:hAnsi="宋体"/>
                <w:bCs/>
                <w:kern w:val="0"/>
                <w:szCs w:val="21"/>
              </w:rPr>
            </w:pPr>
            <w:r>
              <w:rPr>
                <w:rFonts w:hAnsi="宋体"/>
                <w:bCs/>
                <w:kern w:val="0"/>
                <w:szCs w:val="21"/>
              </w:rPr>
              <w:t>DC</w:t>
            </w:r>
            <w:r>
              <w:rPr>
                <w:rFonts w:hint="eastAsia" w:hAnsi="宋体"/>
                <w:bCs/>
                <w:kern w:val="0"/>
                <w:szCs w:val="21"/>
              </w:rPr>
              <w:t>24V，黄色</w:t>
            </w:r>
          </w:p>
        </w:tc>
        <w:tc>
          <w:tcPr>
            <w:tcW w:w="793" w:type="dxa"/>
          </w:tcPr>
          <w:p>
            <w:pPr>
              <w:spacing w:line="240" w:lineRule="atLeast"/>
              <w:rPr>
                <w:rFonts w:hAnsi="宋体"/>
                <w:bCs/>
                <w:kern w:val="0"/>
                <w:szCs w:val="21"/>
              </w:rPr>
            </w:pPr>
            <w:r>
              <w:rPr>
                <w:rFonts w:hAnsi="宋体"/>
                <w:bCs/>
                <w:kern w:val="0"/>
                <w:szCs w:val="21"/>
              </w:rPr>
              <w:t>12</w:t>
            </w:r>
          </w:p>
        </w:tc>
        <w:tc>
          <w:tcPr>
            <w:tcW w:w="675" w:type="dxa"/>
          </w:tcPr>
          <w:p>
            <w:r>
              <w:rPr>
                <w:rFonts w:hint="eastAsia" w:hAnsi="宋体"/>
                <w:bCs/>
                <w:kern w:val="0"/>
                <w:szCs w:val="21"/>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身体组合</w:t>
            </w:r>
          </w:p>
        </w:tc>
        <w:tc>
          <w:tcPr>
            <w:tcW w:w="2404" w:type="dxa"/>
          </w:tcPr>
          <w:p>
            <w:pPr>
              <w:spacing w:line="240" w:lineRule="atLeast"/>
              <w:rPr>
                <w:rFonts w:hAnsi="宋体"/>
                <w:bCs/>
                <w:kern w:val="0"/>
                <w:szCs w:val="21"/>
              </w:rPr>
            </w:pPr>
            <w:r>
              <w:rPr>
                <w:rFonts w:hAnsi="宋体"/>
                <w:bCs/>
                <w:kern w:val="0"/>
                <w:szCs w:val="21"/>
              </w:rPr>
              <w:t>ZB4-BZ105</w:t>
            </w:r>
          </w:p>
        </w:tc>
        <w:tc>
          <w:tcPr>
            <w:tcW w:w="2274" w:type="dxa"/>
          </w:tcPr>
          <w:p>
            <w:pPr>
              <w:spacing w:line="240" w:lineRule="atLeast"/>
              <w:rPr>
                <w:rFonts w:hAnsi="宋体"/>
                <w:bCs/>
                <w:kern w:val="0"/>
                <w:szCs w:val="21"/>
              </w:rPr>
            </w:pPr>
            <w:r>
              <w:rPr>
                <w:rFonts w:hAnsi="宋体"/>
                <w:bCs/>
                <w:kern w:val="0"/>
                <w:szCs w:val="21"/>
              </w:rPr>
              <w:t>1NC+1NO</w:t>
            </w:r>
          </w:p>
        </w:tc>
        <w:tc>
          <w:tcPr>
            <w:tcW w:w="793" w:type="dxa"/>
          </w:tcPr>
          <w:p>
            <w:pPr>
              <w:spacing w:line="240" w:lineRule="atLeast"/>
              <w:rPr>
                <w:rFonts w:hAnsi="宋体"/>
                <w:bCs/>
                <w:kern w:val="0"/>
                <w:szCs w:val="21"/>
              </w:rPr>
            </w:pPr>
            <w:r>
              <w:rPr>
                <w:rFonts w:hAnsi="宋体"/>
                <w:bCs/>
                <w:kern w:val="0"/>
                <w:szCs w:val="21"/>
              </w:rPr>
              <w:t>12</w:t>
            </w:r>
          </w:p>
        </w:tc>
        <w:tc>
          <w:tcPr>
            <w:tcW w:w="675" w:type="dxa"/>
          </w:tcPr>
          <w:p>
            <w:r>
              <w:rPr>
                <w:rFonts w:hint="eastAsia" w:hAnsi="宋体"/>
                <w:bCs/>
                <w:kern w:val="0"/>
                <w:szCs w:val="21"/>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r>
              <w:rPr>
                <w:rFonts w:hint="eastAsia" w:hAnsi="宋体"/>
                <w:bCs/>
                <w:kern w:val="0"/>
                <w:szCs w:val="21"/>
              </w:rPr>
              <w:t>急停</w:t>
            </w:r>
          </w:p>
        </w:tc>
        <w:tc>
          <w:tcPr>
            <w:tcW w:w="1319" w:type="dxa"/>
          </w:tcPr>
          <w:p>
            <w:pPr>
              <w:spacing w:line="240" w:lineRule="atLeast"/>
              <w:rPr>
                <w:rFonts w:hAnsi="宋体"/>
                <w:bCs/>
                <w:kern w:val="0"/>
                <w:szCs w:val="21"/>
              </w:rPr>
            </w:pPr>
            <w:r>
              <w:rPr>
                <w:rFonts w:hint="eastAsia" w:hAnsi="宋体"/>
                <w:bCs/>
                <w:kern w:val="0"/>
                <w:szCs w:val="21"/>
              </w:rPr>
              <w:t>急停按钮</w:t>
            </w:r>
          </w:p>
        </w:tc>
        <w:tc>
          <w:tcPr>
            <w:tcW w:w="2404" w:type="dxa"/>
          </w:tcPr>
          <w:p>
            <w:pPr>
              <w:spacing w:line="240" w:lineRule="atLeast"/>
              <w:rPr>
                <w:rFonts w:hAnsi="宋体"/>
                <w:bCs/>
                <w:kern w:val="0"/>
                <w:szCs w:val="21"/>
              </w:rPr>
            </w:pPr>
            <w:r>
              <w:rPr>
                <w:rFonts w:hAnsi="宋体"/>
                <w:bCs/>
                <w:kern w:val="0"/>
                <w:szCs w:val="21"/>
              </w:rPr>
              <w:t>ZB4-BS864</w:t>
            </w:r>
          </w:p>
        </w:tc>
        <w:tc>
          <w:tcPr>
            <w:tcW w:w="2274" w:type="dxa"/>
          </w:tcPr>
          <w:p>
            <w:pPr>
              <w:spacing w:line="240" w:lineRule="atLeast"/>
              <w:rPr>
                <w:rFonts w:hAnsi="宋体"/>
                <w:bCs/>
                <w:kern w:val="0"/>
                <w:szCs w:val="21"/>
              </w:rPr>
            </w:pPr>
            <w:r>
              <w:rPr>
                <w:rFonts w:hint="eastAsia" w:hAnsi="宋体"/>
                <w:bCs/>
                <w:kern w:val="0"/>
                <w:szCs w:val="21"/>
              </w:rPr>
              <w:t>Φ60 红色,旋转复位; 施耐德</w:t>
            </w:r>
          </w:p>
        </w:tc>
        <w:tc>
          <w:tcPr>
            <w:tcW w:w="793" w:type="dxa"/>
          </w:tcPr>
          <w:p>
            <w:pPr>
              <w:spacing w:line="240" w:lineRule="atLeast"/>
              <w:rPr>
                <w:rFonts w:hAnsi="宋体"/>
                <w:bCs/>
                <w:kern w:val="0"/>
                <w:szCs w:val="21"/>
              </w:rPr>
            </w:pPr>
            <w:r>
              <w:rPr>
                <w:rFonts w:hint="eastAsia" w:hAnsi="宋体"/>
                <w:bCs/>
                <w:kern w:val="0"/>
                <w:szCs w:val="21"/>
              </w:rPr>
              <w:t xml:space="preserve"> 1</w:t>
            </w:r>
            <w:r>
              <w:rPr>
                <w:rFonts w:hAnsi="宋体"/>
                <w:bCs/>
                <w:kern w:val="0"/>
                <w:szCs w:val="21"/>
              </w:rPr>
              <w:t>2</w:t>
            </w:r>
          </w:p>
        </w:tc>
        <w:tc>
          <w:tcPr>
            <w:tcW w:w="675" w:type="dxa"/>
          </w:tcPr>
          <w:p>
            <w:r>
              <w:rPr>
                <w:rFonts w:hint="eastAsia" w:hAnsi="宋体"/>
                <w:bCs/>
                <w:kern w:val="0"/>
                <w:szCs w:val="21"/>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身体组合</w:t>
            </w:r>
          </w:p>
        </w:tc>
        <w:tc>
          <w:tcPr>
            <w:tcW w:w="2404" w:type="dxa"/>
          </w:tcPr>
          <w:p>
            <w:pPr>
              <w:spacing w:line="240" w:lineRule="atLeast"/>
              <w:rPr>
                <w:rFonts w:hAnsi="宋体"/>
                <w:bCs/>
                <w:kern w:val="0"/>
                <w:szCs w:val="21"/>
              </w:rPr>
            </w:pPr>
            <w:r>
              <w:rPr>
                <w:rFonts w:hAnsi="宋体"/>
                <w:bCs/>
                <w:kern w:val="0"/>
                <w:szCs w:val="21"/>
              </w:rPr>
              <w:t>ZB4-BZ104</w:t>
            </w:r>
          </w:p>
        </w:tc>
        <w:tc>
          <w:tcPr>
            <w:tcW w:w="2274" w:type="dxa"/>
          </w:tcPr>
          <w:p>
            <w:pPr>
              <w:spacing w:line="240" w:lineRule="atLeast"/>
              <w:rPr>
                <w:rFonts w:hAnsi="宋体"/>
                <w:bCs/>
                <w:kern w:val="0"/>
                <w:szCs w:val="21"/>
              </w:rPr>
            </w:pPr>
            <w:r>
              <w:rPr>
                <w:rFonts w:hAnsi="宋体"/>
                <w:bCs/>
                <w:kern w:val="0"/>
                <w:szCs w:val="21"/>
              </w:rPr>
              <w:t>2NC</w:t>
            </w:r>
          </w:p>
        </w:tc>
        <w:tc>
          <w:tcPr>
            <w:tcW w:w="793" w:type="dxa"/>
          </w:tcPr>
          <w:p>
            <w:pPr>
              <w:spacing w:line="240" w:lineRule="atLeast"/>
              <w:rPr>
                <w:rFonts w:hAnsi="宋体"/>
                <w:bCs/>
                <w:kern w:val="0"/>
                <w:szCs w:val="21"/>
              </w:rPr>
            </w:pPr>
            <w:r>
              <w:rPr>
                <w:rFonts w:hint="eastAsia" w:hAnsi="宋体"/>
                <w:bCs/>
                <w:kern w:val="0"/>
                <w:szCs w:val="21"/>
              </w:rPr>
              <w:t>12</w:t>
            </w:r>
          </w:p>
        </w:tc>
        <w:tc>
          <w:tcPr>
            <w:tcW w:w="675" w:type="dxa"/>
          </w:tcPr>
          <w:p>
            <w:pPr>
              <w:rPr>
                <w:rFonts w:hAnsi="宋体"/>
                <w:bCs/>
                <w:kern w:val="0"/>
                <w:szCs w:val="21"/>
              </w:rPr>
            </w:pPr>
            <w:r>
              <w:rPr>
                <w:rFonts w:hint="eastAsia" w:hAnsi="宋体"/>
                <w:bCs/>
                <w:kern w:val="0"/>
                <w:szCs w:val="21"/>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急停黄色标签</w:t>
            </w:r>
          </w:p>
        </w:tc>
        <w:tc>
          <w:tcPr>
            <w:tcW w:w="2404" w:type="dxa"/>
          </w:tcPr>
          <w:p>
            <w:pPr>
              <w:spacing w:line="240" w:lineRule="atLeast"/>
              <w:rPr>
                <w:rFonts w:hAnsi="宋体"/>
                <w:bCs/>
                <w:kern w:val="0"/>
                <w:szCs w:val="21"/>
              </w:rPr>
            </w:pPr>
            <w:r>
              <w:rPr>
                <w:rFonts w:hAnsi="宋体"/>
                <w:bCs/>
                <w:kern w:val="0"/>
                <w:szCs w:val="21"/>
              </w:rPr>
              <w:t>3SB6900-0GF</w:t>
            </w:r>
          </w:p>
        </w:tc>
        <w:tc>
          <w:tcPr>
            <w:tcW w:w="2274" w:type="dxa"/>
          </w:tcPr>
          <w:p>
            <w:pPr>
              <w:spacing w:line="240" w:lineRule="atLeast"/>
              <w:rPr>
                <w:rFonts w:hAnsi="宋体"/>
                <w:bCs/>
                <w:kern w:val="0"/>
                <w:szCs w:val="21"/>
              </w:rPr>
            </w:pPr>
            <w:r>
              <w:rPr>
                <w:rFonts w:hint="eastAsia" w:hAnsi="宋体"/>
                <w:bCs/>
                <w:kern w:val="0"/>
                <w:szCs w:val="21"/>
              </w:rPr>
              <w:t>Φ90mm,印有“EMERGENCY STOP”</w:t>
            </w:r>
          </w:p>
        </w:tc>
        <w:tc>
          <w:tcPr>
            <w:tcW w:w="793" w:type="dxa"/>
          </w:tcPr>
          <w:p>
            <w:pPr>
              <w:spacing w:line="240" w:lineRule="atLeast"/>
              <w:rPr>
                <w:rFonts w:hAnsi="宋体"/>
                <w:bCs/>
                <w:kern w:val="0"/>
                <w:szCs w:val="21"/>
              </w:rPr>
            </w:pPr>
            <w:r>
              <w:rPr>
                <w:rFonts w:hint="eastAsia" w:hAnsi="宋体"/>
                <w:bCs/>
                <w:kern w:val="0"/>
                <w:szCs w:val="21"/>
              </w:rPr>
              <w:t xml:space="preserve"> 1</w:t>
            </w:r>
            <w:r>
              <w:rPr>
                <w:rFonts w:hAnsi="宋体"/>
                <w:bCs/>
                <w:kern w:val="0"/>
                <w:szCs w:val="21"/>
              </w:rPr>
              <w:t>2</w:t>
            </w:r>
          </w:p>
        </w:tc>
        <w:tc>
          <w:tcPr>
            <w:tcW w:w="675" w:type="dxa"/>
          </w:tcPr>
          <w:p>
            <w:r>
              <w:rPr>
                <w:rFonts w:hint="eastAsia" w:hAnsi="宋体"/>
                <w:bCs/>
                <w:kern w:val="0"/>
                <w:szCs w:val="21"/>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铭牌架</w:t>
            </w:r>
          </w:p>
        </w:tc>
        <w:tc>
          <w:tcPr>
            <w:tcW w:w="2404" w:type="dxa"/>
          </w:tcPr>
          <w:p>
            <w:pPr>
              <w:spacing w:line="240" w:lineRule="atLeast"/>
              <w:rPr>
                <w:rFonts w:hAnsi="宋体"/>
                <w:bCs/>
                <w:kern w:val="0"/>
                <w:szCs w:val="21"/>
              </w:rPr>
            </w:pPr>
            <w:r>
              <w:rPr>
                <w:rFonts w:hAnsi="宋体"/>
                <w:bCs/>
                <w:kern w:val="0"/>
                <w:szCs w:val="21"/>
              </w:rPr>
              <w:t>3SU1900-0AQ10-0AA0</w:t>
            </w:r>
          </w:p>
        </w:tc>
        <w:tc>
          <w:tcPr>
            <w:tcW w:w="2274" w:type="dxa"/>
          </w:tcPr>
          <w:p>
            <w:pPr>
              <w:spacing w:line="240" w:lineRule="atLeast"/>
              <w:rPr>
                <w:rFonts w:hAnsi="宋体"/>
                <w:bCs/>
                <w:kern w:val="0"/>
                <w:szCs w:val="21"/>
              </w:rPr>
            </w:pPr>
            <w:r>
              <w:rPr>
                <w:rFonts w:hint="eastAsia" w:hAnsi="宋体"/>
                <w:bCs/>
                <w:kern w:val="0"/>
                <w:szCs w:val="21"/>
              </w:rPr>
              <w:t>黑色,30x60mm;</w:t>
            </w:r>
          </w:p>
        </w:tc>
        <w:tc>
          <w:tcPr>
            <w:tcW w:w="793" w:type="dxa"/>
          </w:tcPr>
          <w:p>
            <w:pPr>
              <w:spacing w:line="240" w:lineRule="atLeast"/>
              <w:rPr>
                <w:rFonts w:hAnsi="宋体"/>
                <w:bCs/>
                <w:kern w:val="0"/>
                <w:szCs w:val="21"/>
              </w:rPr>
            </w:pPr>
            <w:r>
              <w:rPr>
                <w:rFonts w:hint="eastAsia" w:hAnsi="宋体"/>
                <w:bCs/>
                <w:kern w:val="0"/>
                <w:szCs w:val="21"/>
              </w:rPr>
              <w:t xml:space="preserve"> </w:t>
            </w:r>
            <w:r>
              <w:rPr>
                <w:rFonts w:hAnsi="宋体"/>
                <w:bCs/>
                <w:kern w:val="0"/>
                <w:szCs w:val="21"/>
              </w:rPr>
              <w:t>30</w:t>
            </w:r>
          </w:p>
        </w:tc>
        <w:tc>
          <w:tcPr>
            <w:tcW w:w="675" w:type="dxa"/>
          </w:tcPr>
          <w:p>
            <w:r>
              <w:rPr>
                <w:rFonts w:hint="eastAsia" w:hAnsi="宋体"/>
                <w:bCs/>
                <w:kern w:val="0"/>
                <w:szCs w:val="21"/>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空白铭文签</w:t>
            </w:r>
          </w:p>
        </w:tc>
        <w:tc>
          <w:tcPr>
            <w:tcW w:w="2404" w:type="dxa"/>
          </w:tcPr>
          <w:p>
            <w:pPr>
              <w:spacing w:line="240" w:lineRule="atLeast"/>
              <w:rPr>
                <w:rFonts w:hAnsi="宋体"/>
                <w:bCs/>
                <w:kern w:val="0"/>
                <w:szCs w:val="21"/>
              </w:rPr>
            </w:pPr>
            <w:r>
              <w:rPr>
                <w:rFonts w:hint="eastAsia" w:hAnsi="宋体"/>
                <w:bCs/>
                <w:kern w:val="0"/>
                <w:szCs w:val="21"/>
              </w:rPr>
              <w:t>空白铭文签</w:t>
            </w:r>
          </w:p>
        </w:tc>
        <w:tc>
          <w:tcPr>
            <w:tcW w:w="2274" w:type="dxa"/>
          </w:tcPr>
          <w:p>
            <w:pPr>
              <w:spacing w:line="240" w:lineRule="atLeast"/>
              <w:rPr>
                <w:rFonts w:hAnsi="宋体"/>
                <w:bCs/>
                <w:kern w:val="0"/>
                <w:szCs w:val="21"/>
              </w:rPr>
            </w:pPr>
            <w:r>
              <w:rPr>
                <w:rFonts w:hint="eastAsia" w:hAnsi="宋体"/>
                <w:bCs/>
                <w:kern w:val="0"/>
                <w:szCs w:val="21"/>
              </w:rPr>
              <w:t>银白色,27x27mm</w:t>
            </w:r>
          </w:p>
        </w:tc>
        <w:tc>
          <w:tcPr>
            <w:tcW w:w="793" w:type="dxa"/>
          </w:tcPr>
          <w:p>
            <w:pPr>
              <w:spacing w:line="240" w:lineRule="atLeast"/>
              <w:rPr>
                <w:rFonts w:hAnsi="宋体"/>
                <w:bCs/>
                <w:kern w:val="0"/>
                <w:szCs w:val="21"/>
              </w:rPr>
            </w:pPr>
            <w:r>
              <w:rPr>
                <w:rFonts w:hint="eastAsia" w:hAnsi="宋体"/>
                <w:bCs/>
                <w:kern w:val="0"/>
                <w:szCs w:val="21"/>
              </w:rPr>
              <w:t xml:space="preserve"> </w:t>
            </w:r>
            <w:r>
              <w:rPr>
                <w:rFonts w:hAnsi="宋体"/>
                <w:bCs/>
                <w:kern w:val="0"/>
                <w:szCs w:val="21"/>
              </w:rPr>
              <w:t>30</w:t>
            </w:r>
          </w:p>
        </w:tc>
        <w:tc>
          <w:tcPr>
            <w:tcW w:w="675" w:type="dxa"/>
          </w:tcPr>
          <w:p>
            <w:r>
              <w:rPr>
                <w:rFonts w:hint="eastAsia" w:hAnsi="宋体"/>
                <w:bCs/>
                <w:kern w:val="0"/>
                <w:szCs w:val="21"/>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接线盒</w:t>
            </w:r>
          </w:p>
        </w:tc>
        <w:tc>
          <w:tcPr>
            <w:tcW w:w="2404" w:type="dxa"/>
          </w:tcPr>
          <w:p>
            <w:pPr>
              <w:spacing w:line="240" w:lineRule="atLeast"/>
              <w:rPr>
                <w:rFonts w:hAnsi="宋体"/>
                <w:bCs/>
                <w:kern w:val="0"/>
                <w:szCs w:val="21"/>
              </w:rPr>
            </w:pPr>
            <w:r>
              <w:rPr>
                <w:rFonts w:hAnsi="宋体"/>
                <w:bCs/>
                <w:kern w:val="0"/>
                <w:szCs w:val="21"/>
              </w:rPr>
              <w:t>KL1503.500</w:t>
            </w:r>
          </w:p>
        </w:tc>
        <w:tc>
          <w:tcPr>
            <w:tcW w:w="2274" w:type="dxa"/>
          </w:tcPr>
          <w:p>
            <w:pPr>
              <w:spacing w:line="240" w:lineRule="atLeast"/>
              <w:rPr>
                <w:rFonts w:hAnsi="宋体"/>
                <w:bCs/>
                <w:kern w:val="0"/>
                <w:szCs w:val="21"/>
              </w:rPr>
            </w:pPr>
            <w:r>
              <w:rPr>
                <w:rFonts w:hint="eastAsia" w:hAnsi="宋体"/>
                <w:bCs/>
                <w:kern w:val="0"/>
                <w:szCs w:val="21"/>
              </w:rPr>
              <w:t>尺寸：300X200X120</w:t>
            </w:r>
          </w:p>
        </w:tc>
        <w:tc>
          <w:tcPr>
            <w:tcW w:w="793" w:type="dxa"/>
          </w:tcPr>
          <w:p>
            <w:pPr>
              <w:spacing w:line="240" w:lineRule="atLeast"/>
              <w:rPr>
                <w:rFonts w:hAnsi="宋体"/>
                <w:bCs/>
                <w:kern w:val="0"/>
                <w:szCs w:val="21"/>
              </w:rPr>
            </w:pPr>
            <w:r>
              <w:rPr>
                <w:rFonts w:hint="eastAsia" w:hAnsi="宋体"/>
                <w:bCs/>
                <w:kern w:val="0"/>
                <w:szCs w:val="21"/>
              </w:rPr>
              <w:t xml:space="preserve">  </w:t>
            </w:r>
            <w:r>
              <w:rPr>
                <w:rFonts w:hAnsi="宋体"/>
                <w:bCs/>
                <w:kern w:val="0"/>
                <w:szCs w:val="21"/>
              </w:rPr>
              <w:t>12</w:t>
            </w:r>
          </w:p>
        </w:tc>
        <w:tc>
          <w:tcPr>
            <w:tcW w:w="675" w:type="dxa"/>
          </w:tcPr>
          <w:p>
            <w:pPr>
              <w:spacing w:line="240" w:lineRule="atLeast"/>
              <w:rPr>
                <w:rFonts w:hAnsi="宋体"/>
                <w:bCs/>
                <w:kern w:val="0"/>
                <w:szCs w:val="21"/>
              </w:rPr>
            </w:pPr>
            <w:r>
              <w:rPr>
                <w:rFonts w:hint="eastAsia" w:hAnsi="宋体"/>
                <w:bCs/>
                <w:kern w:val="0"/>
                <w:szCs w:val="21"/>
              </w:rPr>
              <w:t>威图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弹簧接线端子</w:t>
            </w:r>
          </w:p>
        </w:tc>
        <w:tc>
          <w:tcPr>
            <w:tcW w:w="2404" w:type="dxa"/>
          </w:tcPr>
          <w:p>
            <w:pPr>
              <w:spacing w:line="240" w:lineRule="atLeast"/>
              <w:rPr>
                <w:rFonts w:hAnsi="宋体"/>
                <w:bCs/>
                <w:kern w:val="0"/>
                <w:szCs w:val="21"/>
              </w:rPr>
            </w:pPr>
            <w:r>
              <w:rPr>
                <w:rFonts w:hAnsi="宋体"/>
                <w:bCs/>
                <w:kern w:val="0"/>
                <w:szCs w:val="21"/>
              </w:rPr>
              <w:t>ST2.5</w:t>
            </w:r>
          </w:p>
        </w:tc>
        <w:tc>
          <w:tcPr>
            <w:tcW w:w="2274" w:type="dxa"/>
          </w:tcPr>
          <w:p>
            <w:pPr>
              <w:spacing w:line="240" w:lineRule="atLeast"/>
              <w:rPr>
                <w:rFonts w:hAnsi="宋体"/>
                <w:bCs/>
                <w:kern w:val="0"/>
                <w:szCs w:val="21"/>
              </w:rPr>
            </w:pPr>
            <w:r>
              <w:rPr>
                <w:rFonts w:hint="eastAsia" w:hAnsi="宋体"/>
                <w:bCs/>
                <w:kern w:val="0"/>
                <w:szCs w:val="21"/>
              </w:rPr>
              <w:t>端子厚度5.2mm;</w:t>
            </w:r>
          </w:p>
        </w:tc>
        <w:tc>
          <w:tcPr>
            <w:tcW w:w="793" w:type="dxa"/>
          </w:tcPr>
          <w:p>
            <w:pPr>
              <w:spacing w:line="240" w:lineRule="atLeast"/>
              <w:ind w:firstLine="105" w:firstLineChars="50"/>
              <w:rPr>
                <w:rFonts w:hAnsi="宋体"/>
                <w:bCs/>
                <w:kern w:val="0"/>
                <w:szCs w:val="21"/>
              </w:rPr>
            </w:pPr>
            <w:r>
              <w:rPr>
                <w:rFonts w:hint="eastAsia" w:hAnsi="宋体"/>
                <w:bCs/>
                <w:kern w:val="0"/>
                <w:szCs w:val="21"/>
              </w:rPr>
              <w:t>80</w:t>
            </w:r>
          </w:p>
        </w:tc>
        <w:tc>
          <w:tcPr>
            <w:tcW w:w="675" w:type="dxa"/>
          </w:tcPr>
          <w:p>
            <w:pPr>
              <w:spacing w:line="240" w:lineRule="atLeast"/>
              <w:rPr>
                <w:rFonts w:hAnsi="宋体"/>
                <w:bCs/>
                <w:kern w:val="0"/>
                <w:szCs w:val="21"/>
              </w:rPr>
            </w:pPr>
            <w:r>
              <w:rPr>
                <w:rFonts w:hint="eastAsia" w:hAnsi="宋体"/>
                <w:bCs/>
                <w:kern w:val="0"/>
                <w:szCs w:val="21"/>
              </w:rPr>
              <w:t>菲尼克斯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弹簧接地端子</w:t>
            </w:r>
          </w:p>
        </w:tc>
        <w:tc>
          <w:tcPr>
            <w:tcW w:w="2404" w:type="dxa"/>
          </w:tcPr>
          <w:p>
            <w:pPr>
              <w:spacing w:line="240" w:lineRule="atLeast"/>
              <w:rPr>
                <w:rFonts w:hAnsi="宋体"/>
                <w:bCs/>
                <w:kern w:val="0"/>
                <w:szCs w:val="21"/>
              </w:rPr>
            </w:pPr>
            <w:r>
              <w:rPr>
                <w:rFonts w:hAnsi="宋体"/>
                <w:bCs/>
                <w:kern w:val="0"/>
                <w:szCs w:val="21"/>
              </w:rPr>
              <w:t>ST2.5</w:t>
            </w:r>
            <w:r>
              <w:rPr>
                <w:rFonts w:hint="eastAsia" w:hAnsi="宋体"/>
                <w:bCs/>
                <w:kern w:val="0"/>
                <w:szCs w:val="21"/>
              </w:rPr>
              <w:t>-PE</w:t>
            </w:r>
          </w:p>
        </w:tc>
        <w:tc>
          <w:tcPr>
            <w:tcW w:w="2274" w:type="dxa"/>
          </w:tcPr>
          <w:p>
            <w:pPr>
              <w:spacing w:line="240" w:lineRule="atLeast"/>
              <w:rPr>
                <w:rFonts w:hAnsi="宋体"/>
                <w:bCs/>
                <w:kern w:val="0"/>
                <w:szCs w:val="21"/>
              </w:rPr>
            </w:pPr>
          </w:p>
        </w:tc>
        <w:tc>
          <w:tcPr>
            <w:tcW w:w="793" w:type="dxa"/>
          </w:tcPr>
          <w:p>
            <w:pPr>
              <w:spacing w:line="240" w:lineRule="atLeast"/>
              <w:rPr>
                <w:rFonts w:hAnsi="宋体"/>
                <w:bCs/>
                <w:kern w:val="0"/>
                <w:szCs w:val="21"/>
              </w:rPr>
            </w:pPr>
            <w:r>
              <w:rPr>
                <w:rFonts w:hint="eastAsia" w:hAnsi="宋体"/>
                <w:bCs/>
                <w:kern w:val="0"/>
                <w:szCs w:val="21"/>
              </w:rPr>
              <w:t>20</w:t>
            </w:r>
          </w:p>
        </w:tc>
        <w:tc>
          <w:tcPr>
            <w:tcW w:w="675" w:type="dxa"/>
          </w:tcPr>
          <w:p>
            <w:r>
              <w:rPr>
                <w:rFonts w:hint="eastAsia" w:hAnsi="宋体"/>
                <w:bCs/>
                <w:kern w:val="0"/>
                <w:szCs w:val="21"/>
              </w:rPr>
              <w:t>菲尼克斯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端板</w:t>
            </w:r>
          </w:p>
        </w:tc>
        <w:tc>
          <w:tcPr>
            <w:tcW w:w="2404" w:type="dxa"/>
          </w:tcPr>
          <w:p>
            <w:pPr>
              <w:spacing w:line="240" w:lineRule="atLeast"/>
              <w:rPr>
                <w:rFonts w:hAnsi="宋体"/>
                <w:bCs/>
                <w:kern w:val="0"/>
                <w:szCs w:val="21"/>
              </w:rPr>
            </w:pPr>
            <w:r>
              <w:rPr>
                <w:rFonts w:hAnsi="宋体"/>
                <w:bCs/>
                <w:kern w:val="0"/>
                <w:szCs w:val="21"/>
              </w:rPr>
              <w:t>D-ST2.5</w:t>
            </w:r>
          </w:p>
        </w:tc>
        <w:tc>
          <w:tcPr>
            <w:tcW w:w="2274" w:type="dxa"/>
          </w:tcPr>
          <w:p>
            <w:pPr>
              <w:spacing w:line="240" w:lineRule="atLeast"/>
              <w:rPr>
                <w:rFonts w:hAnsi="宋体"/>
                <w:bCs/>
                <w:kern w:val="0"/>
                <w:szCs w:val="21"/>
              </w:rPr>
            </w:pPr>
          </w:p>
        </w:tc>
        <w:tc>
          <w:tcPr>
            <w:tcW w:w="793" w:type="dxa"/>
          </w:tcPr>
          <w:p>
            <w:pPr>
              <w:spacing w:line="240" w:lineRule="atLeast"/>
              <w:rPr>
                <w:rFonts w:hAnsi="宋体"/>
                <w:bCs/>
                <w:kern w:val="0"/>
                <w:szCs w:val="21"/>
              </w:rPr>
            </w:pPr>
            <w:r>
              <w:rPr>
                <w:rFonts w:hint="eastAsia" w:hAnsi="宋体"/>
                <w:bCs/>
                <w:kern w:val="0"/>
                <w:szCs w:val="21"/>
              </w:rPr>
              <w:t>12</w:t>
            </w:r>
          </w:p>
        </w:tc>
        <w:tc>
          <w:tcPr>
            <w:tcW w:w="675" w:type="dxa"/>
          </w:tcPr>
          <w:p>
            <w:r>
              <w:rPr>
                <w:rFonts w:hint="eastAsia" w:hAnsi="宋体"/>
                <w:bCs/>
                <w:kern w:val="0"/>
                <w:szCs w:val="21"/>
              </w:rPr>
              <w:t>菲尼克斯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7" w:type="dxa"/>
          </w:tcPr>
          <w:p>
            <w:pPr>
              <w:spacing w:line="240" w:lineRule="atLeast"/>
              <w:rPr>
                <w:rFonts w:hAnsi="宋体"/>
                <w:bCs/>
                <w:kern w:val="0"/>
                <w:szCs w:val="21"/>
              </w:rPr>
            </w:pPr>
          </w:p>
        </w:tc>
        <w:tc>
          <w:tcPr>
            <w:tcW w:w="1319" w:type="dxa"/>
          </w:tcPr>
          <w:p>
            <w:pPr>
              <w:spacing w:line="240" w:lineRule="atLeast"/>
              <w:rPr>
                <w:rFonts w:hAnsi="宋体"/>
                <w:bCs/>
                <w:kern w:val="0"/>
                <w:szCs w:val="21"/>
              </w:rPr>
            </w:pPr>
            <w:r>
              <w:rPr>
                <w:rFonts w:hint="eastAsia" w:hAnsi="宋体"/>
                <w:bCs/>
                <w:kern w:val="0"/>
                <w:szCs w:val="21"/>
              </w:rPr>
              <w:t>端子终端固定件</w:t>
            </w:r>
          </w:p>
        </w:tc>
        <w:tc>
          <w:tcPr>
            <w:tcW w:w="2404" w:type="dxa"/>
          </w:tcPr>
          <w:p>
            <w:pPr>
              <w:spacing w:line="240" w:lineRule="atLeast"/>
              <w:rPr>
                <w:rFonts w:hAnsi="宋体"/>
                <w:bCs/>
                <w:kern w:val="0"/>
                <w:szCs w:val="21"/>
              </w:rPr>
            </w:pPr>
            <w:r>
              <w:rPr>
                <w:rFonts w:hAnsi="宋体"/>
                <w:bCs/>
                <w:kern w:val="0"/>
                <w:szCs w:val="21"/>
              </w:rPr>
              <w:t>E/UK</w:t>
            </w:r>
          </w:p>
        </w:tc>
        <w:tc>
          <w:tcPr>
            <w:tcW w:w="2274" w:type="dxa"/>
          </w:tcPr>
          <w:p>
            <w:pPr>
              <w:spacing w:line="240" w:lineRule="atLeast"/>
              <w:rPr>
                <w:rFonts w:hAnsi="宋体"/>
                <w:bCs/>
                <w:kern w:val="0"/>
                <w:szCs w:val="21"/>
              </w:rPr>
            </w:pPr>
          </w:p>
        </w:tc>
        <w:tc>
          <w:tcPr>
            <w:tcW w:w="793" w:type="dxa"/>
          </w:tcPr>
          <w:p>
            <w:pPr>
              <w:spacing w:line="240" w:lineRule="atLeast"/>
              <w:rPr>
                <w:rFonts w:hAnsi="宋体"/>
                <w:bCs/>
                <w:kern w:val="0"/>
                <w:szCs w:val="21"/>
              </w:rPr>
            </w:pPr>
            <w:r>
              <w:rPr>
                <w:rFonts w:hint="eastAsia" w:hAnsi="宋体"/>
                <w:bCs/>
                <w:kern w:val="0"/>
                <w:szCs w:val="21"/>
              </w:rPr>
              <w:t>12</w:t>
            </w:r>
          </w:p>
        </w:tc>
        <w:tc>
          <w:tcPr>
            <w:tcW w:w="675" w:type="dxa"/>
          </w:tcPr>
          <w:p>
            <w:r>
              <w:rPr>
                <w:rFonts w:hint="eastAsia" w:hAnsi="宋体"/>
                <w:bCs/>
                <w:kern w:val="0"/>
                <w:szCs w:val="21"/>
              </w:rPr>
              <w:t>菲尼克斯</w:t>
            </w:r>
          </w:p>
        </w:tc>
      </w:tr>
    </w:tbl>
    <w:p>
      <w:pPr>
        <w:numPr>
          <w:ilvl w:val="0"/>
          <w:numId w:val="6"/>
        </w:numPr>
        <w:spacing w:line="360" w:lineRule="auto"/>
        <w:rPr>
          <w:b/>
          <w:color w:val="000000"/>
          <w:sz w:val="24"/>
        </w:rPr>
      </w:pPr>
      <w:r>
        <w:rPr>
          <w:rFonts w:hint="eastAsia"/>
          <w:b/>
          <w:color w:val="000000"/>
          <w:sz w:val="24"/>
        </w:rPr>
        <w:t>详细参数</w:t>
      </w:r>
    </w:p>
    <w:p>
      <w:pPr>
        <w:spacing w:line="360" w:lineRule="auto"/>
        <w:ind w:left="420"/>
        <w:rPr>
          <w:b/>
          <w:color w:val="000000"/>
          <w:sz w:val="24"/>
        </w:rPr>
      </w:pPr>
      <w:r>
        <w:rPr>
          <w:rFonts w:hint="eastAsia" w:hAnsi="宋体"/>
          <w:bCs/>
          <w:sz w:val="24"/>
        </w:rPr>
        <w:t>线尾皮带机详细参数如下：（数量2台）</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94"/>
        <w:gridCol w:w="2608"/>
        <w:gridCol w:w="1084"/>
        <w:gridCol w:w="1733"/>
        <w:gridCol w:w="260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778" w:hRule="atLeast"/>
        </w:trPr>
        <w:tc>
          <w:tcPr>
            <w:tcW w:w="494" w:type="dxa"/>
            <w:tcBorders>
              <w:top w:val="single" w:color="auto" w:sz="4" w:space="0"/>
              <w:left w:val="single" w:color="auto" w:sz="4" w:space="0"/>
              <w:bottom w:val="single" w:color="auto" w:sz="6" w:space="0"/>
              <w:right w:val="single" w:color="auto" w:sz="6"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序号</w:t>
            </w:r>
          </w:p>
        </w:tc>
        <w:tc>
          <w:tcPr>
            <w:tcW w:w="2608" w:type="dxa"/>
            <w:tcBorders>
              <w:top w:val="single" w:color="auto" w:sz="4" w:space="0"/>
              <w:left w:val="single" w:color="auto" w:sz="6" w:space="0"/>
              <w:bottom w:val="single" w:color="auto" w:sz="6" w:space="0"/>
              <w:right w:val="single" w:color="auto" w:sz="6"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名称</w:t>
            </w:r>
          </w:p>
        </w:tc>
        <w:tc>
          <w:tcPr>
            <w:tcW w:w="1084" w:type="dxa"/>
            <w:tcBorders>
              <w:top w:val="single" w:color="auto" w:sz="4" w:space="0"/>
              <w:left w:val="single" w:color="auto" w:sz="6" w:space="0"/>
              <w:bottom w:val="single" w:color="auto" w:sz="6" w:space="0"/>
              <w:right w:val="single" w:color="auto" w:sz="6"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单位</w:t>
            </w:r>
          </w:p>
        </w:tc>
        <w:tc>
          <w:tcPr>
            <w:tcW w:w="1733" w:type="dxa"/>
            <w:tcBorders>
              <w:top w:val="single" w:color="auto" w:sz="4" w:space="0"/>
              <w:left w:val="single" w:color="auto" w:sz="6" w:space="0"/>
              <w:bottom w:val="single" w:color="auto" w:sz="6" w:space="0"/>
              <w:right w:val="single" w:color="auto" w:sz="6"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数值</w:t>
            </w:r>
          </w:p>
        </w:tc>
        <w:tc>
          <w:tcPr>
            <w:tcW w:w="2603" w:type="dxa"/>
            <w:tcBorders>
              <w:top w:val="single" w:color="auto" w:sz="4" w:space="0"/>
              <w:left w:val="single" w:color="auto" w:sz="6" w:space="0"/>
              <w:bottom w:val="single" w:color="auto" w:sz="6"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78" w:hRule="atLeast"/>
        </w:trPr>
        <w:tc>
          <w:tcPr>
            <w:tcW w:w="494" w:type="dxa"/>
            <w:tcBorders>
              <w:top w:val="single" w:color="auto" w:sz="6" w:space="0"/>
              <w:left w:val="single" w:color="auto" w:sz="4"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1</w:t>
            </w:r>
          </w:p>
        </w:tc>
        <w:tc>
          <w:tcPr>
            <w:tcW w:w="2608"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皮带机传输速度</w:t>
            </w:r>
          </w:p>
        </w:tc>
        <w:tc>
          <w:tcPr>
            <w:tcW w:w="1084"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ascii="宋体" w:hAnsi="宋体" w:cs="宋体"/>
                <w:bCs/>
                <w:color w:val="000000"/>
                <w:kern w:val="0"/>
                <w:sz w:val="24"/>
              </w:rPr>
              <w:t>m/min</w:t>
            </w:r>
          </w:p>
        </w:tc>
        <w:tc>
          <w:tcPr>
            <w:tcW w:w="173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0-60</w:t>
            </w:r>
          </w:p>
        </w:tc>
        <w:tc>
          <w:tcPr>
            <w:tcW w:w="2603" w:type="dxa"/>
            <w:tcBorders>
              <w:top w:val="single" w:color="auto" w:sz="6" w:space="0"/>
              <w:left w:val="single" w:color="auto" w:sz="6" w:space="0"/>
              <w:bottom w:val="single" w:color="auto" w:sz="6" w:space="0"/>
              <w:right w:val="single" w:color="auto" w:sz="4"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可调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78" w:hRule="atLeast"/>
        </w:trPr>
        <w:tc>
          <w:tcPr>
            <w:tcW w:w="494" w:type="dxa"/>
            <w:tcBorders>
              <w:top w:val="single" w:color="auto" w:sz="6" w:space="0"/>
              <w:left w:val="single" w:color="auto" w:sz="4"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2</w:t>
            </w:r>
          </w:p>
        </w:tc>
        <w:tc>
          <w:tcPr>
            <w:tcW w:w="2608"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皮带有效宽度</w:t>
            </w:r>
          </w:p>
        </w:tc>
        <w:tc>
          <w:tcPr>
            <w:tcW w:w="1084"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ascii="宋体" w:hAnsi="宋体" w:cs="宋体"/>
                <w:bCs/>
                <w:color w:val="000000"/>
                <w:kern w:val="0"/>
                <w:sz w:val="24"/>
              </w:rPr>
              <w:t>mm</w:t>
            </w:r>
          </w:p>
        </w:tc>
        <w:tc>
          <w:tcPr>
            <w:tcW w:w="173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1600</w:t>
            </w:r>
          </w:p>
        </w:tc>
        <w:tc>
          <w:tcPr>
            <w:tcW w:w="2603" w:type="dxa"/>
            <w:tcBorders>
              <w:top w:val="single" w:color="auto" w:sz="6" w:space="0"/>
              <w:left w:val="single" w:color="auto" w:sz="6" w:space="0"/>
              <w:bottom w:val="single" w:color="auto" w:sz="6" w:space="0"/>
              <w:right w:val="single" w:color="auto" w:sz="4"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皮带宽度不含机架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78" w:hRule="atLeast"/>
        </w:trPr>
        <w:tc>
          <w:tcPr>
            <w:tcW w:w="494" w:type="dxa"/>
            <w:tcBorders>
              <w:top w:val="single" w:color="auto" w:sz="6" w:space="0"/>
              <w:left w:val="single" w:color="auto" w:sz="4"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3</w:t>
            </w:r>
          </w:p>
        </w:tc>
        <w:tc>
          <w:tcPr>
            <w:tcW w:w="2608"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皮带机总长度</w:t>
            </w:r>
          </w:p>
        </w:tc>
        <w:tc>
          <w:tcPr>
            <w:tcW w:w="1084"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ascii="宋体" w:hAnsi="宋体" w:cs="宋体"/>
                <w:bCs/>
                <w:color w:val="000000"/>
                <w:kern w:val="0"/>
                <w:sz w:val="24"/>
              </w:rPr>
              <w:t>mm</w:t>
            </w:r>
          </w:p>
        </w:tc>
        <w:tc>
          <w:tcPr>
            <w:tcW w:w="173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26000</w:t>
            </w:r>
          </w:p>
        </w:tc>
        <w:tc>
          <w:tcPr>
            <w:tcW w:w="2603" w:type="dxa"/>
            <w:tcBorders>
              <w:top w:val="single" w:color="auto" w:sz="6" w:space="0"/>
              <w:left w:val="single" w:color="auto" w:sz="6" w:space="0"/>
              <w:bottom w:val="single" w:color="auto" w:sz="6" w:space="0"/>
              <w:right w:val="single" w:color="auto" w:sz="4"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　总长度从主动辊中心到从动辊中心最大距离</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78" w:hRule="atLeast"/>
        </w:trPr>
        <w:tc>
          <w:tcPr>
            <w:tcW w:w="494" w:type="dxa"/>
            <w:tcBorders>
              <w:top w:val="single" w:color="auto" w:sz="6" w:space="0"/>
              <w:left w:val="single" w:color="auto" w:sz="4"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4</w:t>
            </w:r>
          </w:p>
        </w:tc>
        <w:tc>
          <w:tcPr>
            <w:tcW w:w="2608"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皮带高度</w:t>
            </w:r>
          </w:p>
        </w:tc>
        <w:tc>
          <w:tcPr>
            <w:tcW w:w="1084"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ascii="宋体" w:hAnsi="宋体" w:cs="宋体"/>
                <w:bCs/>
                <w:color w:val="000000"/>
                <w:kern w:val="0"/>
                <w:sz w:val="24"/>
              </w:rPr>
              <w:t>mm</w:t>
            </w:r>
          </w:p>
        </w:tc>
        <w:tc>
          <w:tcPr>
            <w:tcW w:w="173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1</w:t>
            </w:r>
            <w:r>
              <w:rPr>
                <w:rFonts w:ascii="宋体" w:hAnsi="宋体" w:cs="宋体"/>
                <w:bCs/>
                <w:color w:val="000000"/>
                <w:kern w:val="0"/>
                <w:sz w:val="24"/>
              </w:rPr>
              <w:t>4</w:t>
            </w:r>
            <w:r>
              <w:rPr>
                <w:rFonts w:hint="eastAsia" w:ascii="宋体" w:hAnsi="宋体" w:cs="宋体"/>
                <w:bCs/>
                <w:color w:val="000000"/>
                <w:kern w:val="0"/>
                <w:sz w:val="24"/>
              </w:rPr>
              <w:t>00±50</w:t>
            </w:r>
          </w:p>
        </w:tc>
        <w:tc>
          <w:tcPr>
            <w:tcW w:w="2603" w:type="dxa"/>
            <w:tcBorders>
              <w:top w:val="single" w:color="auto" w:sz="6" w:space="0"/>
              <w:left w:val="single" w:color="auto" w:sz="6" w:space="0"/>
              <w:bottom w:val="single" w:color="auto" w:sz="6" w:space="0"/>
              <w:right w:val="single" w:color="auto" w:sz="4"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高度可调（脚杯调整）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78" w:hRule="atLeast"/>
        </w:trPr>
        <w:tc>
          <w:tcPr>
            <w:tcW w:w="494" w:type="dxa"/>
            <w:tcBorders>
              <w:top w:val="single" w:color="auto" w:sz="6" w:space="0"/>
              <w:left w:val="single" w:color="auto" w:sz="4"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5</w:t>
            </w:r>
          </w:p>
        </w:tc>
        <w:tc>
          <w:tcPr>
            <w:tcW w:w="2608"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皮带形式</w:t>
            </w:r>
          </w:p>
        </w:tc>
        <w:tc>
          <w:tcPr>
            <w:tcW w:w="1084"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ascii="宋体" w:hAnsi="宋体" w:cs="宋体"/>
                <w:bCs/>
                <w:color w:val="000000"/>
                <w:kern w:val="0"/>
                <w:sz w:val="24"/>
              </w:rPr>
              <w:t>　</w:t>
            </w:r>
          </w:p>
        </w:tc>
        <w:tc>
          <w:tcPr>
            <w:tcW w:w="173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耐磨耐切割</w:t>
            </w:r>
          </w:p>
        </w:tc>
        <w:tc>
          <w:tcPr>
            <w:tcW w:w="2603" w:type="dxa"/>
            <w:tcBorders>
              <w:top w:val="single" w:color="auto" w:sz="6" w:space="0"/>
              <w:left w:val="single" w:color="auto" w:sz="6" w:space="0"/>
              <w:bottom w:val="single" w:color="auto" w:sz="6" w:space="0"/>
              <w:right w:val="single" w:color="auto" w:sz="4"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PVK皮带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78" w:hRule="atLeast"/>
        </w:trPr>
        <w:tc>
          <w:tcPr>
            <w:tcW w:w="494" w:type="dxa"/>
            <w:tcBorders>
              <w:top w:val="single" w:color="auto" w:sz="6" w:space="0"/>
              <w:left w:val="single" w:color="auto" w:sz="4"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6</w:t>
            </w:r>
          </w:p>
        </w:tc>
        <w:tc>
          <w:tcPr>
            <w:tcW w:w="2608"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皮带驱动</w:t>
            </w:r>
          </w:p>
        </w:tc>
        <w:tc>
          <w:tcPr>
            <w:tcW w:w="1084"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ascii="宋体" w:hAnsi="宋体" w:cs="宋体"/>
                <w:bCs/>
                <w:color w:val="000000"/>
                <w:kern w:val="0"/>
                <w:sz w:val="24"/>
              </w:rPr>
              <w:t>　</w:t>
            </w:r>
          </w:p>
        </w:tc>
        <w:tc>
          <w:tcPr>
            <w:tcW w:w="173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vertAlign w:val="subscript"/>
              </w:rPr>
            </w:pPr>
            <w:r>
              <w:rPr>
                <w:rFonts w:hint="eastAsia" w:ascii="宋体" w:hAnsi="宋体" w:cs="宋体"/>
                <w:bCs/>
                <w:color w:val="000000"/>
                <w:kern w:val="0"/>
                <w:sz w:val="24"/>
              </w:rPr>
              <w:t>减速电机驱动</w:t>
            </w:r>
          </w:p>
        </w:tc>
        <w:tc>
          <w:tcPr>
            <w:tcW w:w="2603" w:type="dxa"/>
            <w:tcBorders>
              <w:top w:val="single" w:color="auto" w:sz="6" w:space="0"/>
              <w:left w:val="single" w:color="auto" w:sz="6" w:space="0"/>
              <w:bottom w:val="single" w:color="auto" w:sz="6" w:space="0"/>
              <w:right w:val="single" w:color="auto" w:sz="4"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SEW</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78" w:hRule="atLeast"/>
        </w:trPr>
        <w:tc>
          <w:tcPr>
            <w:tcW w:w="494" w:type="dxa"/>
            <w:tcBorders>
              <w:top w:val="single" w:color="auto" w:sz="6" w:space="0"/>
              <w:left w:val="single" w:color="auto" w:sz="4"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7</w:t>
            </w:r>
          </w:p>
        </w:tc>
        <w:tc>
          <w:tcPr>
            <w:tcW w:w="2608"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运转方式</w:t>
            </w:r>
          </w:p>
        </w:tc>
        <w:tc>
          <w:tcPr>
            <w:tcW w:w="1084"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ascii="宋体" w:hAnsi="宋体" w:cs="宋体"/>
                <w:bCs/>
                <w:color w:val="000000"/>
                <w:kern w:val="0"/>
                <w:sz w:val="24"/>
              </w:rPr>
              <w:t>　</w:t>
            </w:r>
          </w:p>
        </w:tc>
        <w:tc>
          <w:tcPr>
            <w:tcW w:w="173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连续</w:t>
            </w:r>
          </w:p>
        </w:tc>
        <w:tc>
          <w:tcPr>
            <w:tcW w:w="2603" w:type="dxa"/>
            <w:tcBorders>
              <w:top w:val="single" w:color="auto" w:sz="6" w:space="0"/>
              <w:left w:val="single" w:color="auto" w:sz="6" w:space="0"/>
              <w:bottom w:val="single" w:color="auto" w:sz="6" w:space="0"/>
              <w:right w:val="single" w:color="auto" w:sz="4"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连续运转，具备手动、自动运转功能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78" w:hRule="atLeast"/>
        </w:trPr>
        <w:tc>
          <w:tcPr>
            <w:tcW w:w="494" w:type="dxa"/>
            <w:tcBorders>
              <w:top w:val="single" w:color="auto" w:sz="6" w:space="0"/>
              <w:left w:val="single" w:color="auto" w:sz="4"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8</w:t>
            </w:r>
          </w:p>
        </w:tc>
        <w:tc>
          <w:tcPr>
            <w:tcW w:w="2608"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传送重量</w:t>
            </w:r>
          </w:p>
        </w:tc>
        <w:tc>
          <w:tcPr>
            <w:tcW w:w="1084"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ascii="宋体" w:hAnsi="宋体" w:cs="宋体"/>
                <w:bCs/>
                <w:color w:val="000000"/>
                <w:kern w:val="0"/>
                <w:sz w:val="24"/>
              </w:rPr>
              <w:t>K</w:t>
            </w:r>
            <w:r>
              <w:rPr>
                <w:rFonts w:hint="eastAsia" w:ascii="宋体" w:hAnsi="宋体" w:cs="宋体"/>
                <w:bCs/>
                <w:color w:val="000000"/>
                <w:kern w:val="0"/>
                <w:sz w:val="24"/>
              </w:rPr>
              <w:t>g</w:t>
            </w:r>
          </w:p>
        </w:tc>
        <w:tc>
          <w:tcPr>
            <w:tcW w:w="173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Max300</w:t>
            </w:r>
          </w:p>
        </w:tc>
        <w:tc>
          <w:tcPr>
            <w:tcW w:w="2603" w:type="dxa"/>
            <w:tcBorders>
              <w:top w:val="single" w:color="auto" w:sz="6" w:space="0"/>
              <w:left w:val="single" w:color="auto" w:sz="6" w:space="0"/>
              <w:bottom w:val="single" w:color="auto" w:sz="6" w:space="0"/>
              <w:right w:val="single" w:color="auto" w:sz="4"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78" w:hRule="atLeast"/>
        </w:trPr>
        <w:tc>
          <w:tcPr>
            <w:tcW w:w="494" w:type="dxa"/>
            <w:tcBorders>
              <w:top w:val="single" w:color="auto" w:sz="6" w:space="0"/>
              <w:left w:val="single" w:color="auto" w:sz="4"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9</w:t>
            </w:r>
          </w:p>
        </w:tc>
        <w:tc>
          <w:tcPr>
            <w:tcW w:w="2608"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皮带高度手动调整</w:t>
            </w:r>
          </w:p>
        </w:tc>
        <w:tc>
          <w:tcPr>
            <w:tcW w:w="1084"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mm</w:t>
            </w:r>
          </w:p>
        </w:tc>
        <w:tc>
          <w:tcPr>
            <w:tcW w:w="1733" w:type="dxa"/>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调整±50</w:t>
            </w:r>
          </w:p>
        </w:tc>
        <w:tc>
          <w:tcPr>
            <w:tcW w:w="2603" w:type="dxa"/>
            <w:tcBorders>
              <w:top w:val="single" w:color="auto" w:sz="6" w:space="0"/>
              <w:left w:val="single" w:color="auto" w:sz="6" w:space="0"/>
              <w:bottom w:val="single" w:color="auto" w:sz="6" w:space="0"/>
              <w:right w:val="single" w:color="auto" w:sz="4" w:space="0"/>
            </w:tcBorders>
            <w:vAlign w:val="center"/>
          </w:tcPr>
          <w:p>
            <w:pPr>
              <w:widowControl/>
              <w:jc w:val="left"/>
              <w:rPr>
                <w:rFonts w:ascii="宋体" w:hAnsi="宋体" w:cs="宋体"/>
                <w:bCs/>
                <w:color w:val="000000"/>
                <w:kern w:val="0"/>
                <w:sz w:val="24"/>
              </w:rPr>
            </w:pPr>
            <w:r>
              <w:rPr>
                <w:rFonts w:hint="eastAsia" w:ascii="宋体" w:hAnsi="宋体" w:cs="宋体"/>
                <w:bCs/>
                <w:color w:val="000000"/>
                <w:kern w:val="0"/>
                <w:sz w:val="24"/>
              </w:rPr>
              <w:t>带万向脚轮脚杯，脚轮带刹车</w:t>
            </w:r>
          </w:p>
        </w:tc>
      </w:tr>
    </w:tbl>
    <w:p>
      <w:pPr>
        <w:spacing w:line="360" w:lineRule="auto"/>
        <w:ind w:left="420"/>
        <w:rPr>
          <w:b/>
          <w:color w:val="000000"/>
          <w:sz w:val="24"/>
        </w:rPr>
      </w:pPr>
    </w:p>
    <w:p>
      <w:pPr>
        <w:numPr>
          <w:ilvl w:val="0"/>
          <w:numId w:val="6"/>
        </w:numPr>
        <w:spacing w:line="360" w:lineRule="auto"/>
        <w:rPr>
          <w:b/>
          <w:color w:val="000000"/>
          <w:sz w:val="24"/>
        </w:rPr>
      </w:pPr>
      <w:r>
        <w:rPr>
          <w:rFonts w:hint="eastAsia"/>
          <w:b/>
          <w:color w:val="000000"/>
          <w:sz w:val="24"/>
        </w:rPr>
        <w:t>外购件品牌及型号</w:t>
      </w:r>
    </w:p>
    <w:p>
      <w:pPr>
        <w:spacing w:line="360" w:lineRule="auto"/>
        <w:rPr>
          <w:color w:val="000000"/>
          <w:sz w:val="24"/>
        </w:rPr>
      </w:pPr>
      <w:r>
        <w:rPr>
          <w:rFonts w:hint="eastAsia"/>
          <w:color w:val="000000"/>
          <w:sz w:val="24"/>
        </w:rPr>
        <w:t xml:space="preserve">皮带： </w:t>
      </w:r>
      <w:r>
        <w:rPr>
          <w:color w:val="000000"/>
          <w:sz w:val="24"/>
          <w:highlight w:val="yellow"/>
        </w:rPr>
        <w:t>Siegling</w:t>
      </w:r>
      <w:r>
        <w:rPr>
          <w:rFonts w:hint="eastAsia"/>
          <w:color w:val="000000"/>
          <w:sz w:val="24"/>
          <w:highlight w:val="yellow"/>
        </w:rPr>
        <w:t>，</w:t>
      </w:r>
      <w:r>
        <w:rPr>
          <w:rFonts w:hint="eastAsia"/>
          <w:color w:val="000000"/>
          <w:sz w:val="24"/>
        </w:rPr>
        <w:t>PVK带，厚度不小于4mm。</w:t>
      </w:r>
    </w:p>
    <w:p>
      <w:pPr>
        <w:spacing w:line="360" w:lineRule="auto"/>
        <w:rPr>
          <w:color w:val="000000"/>
          <w:sz w:val="24"/>
        </w:rPr>
      </w:pPr>
      <w:r>
        <w:rPr>
          <w:rFonts w:hint="eastAsia"/>
          <w:color w:val="000000"/>
          <w:sz w:val="24"/>
        </w:rPr>
        <w:t>皮带托板：镀锌钢板,厚度不小于2mm</w:t>
      </w:r>
    </w:p>
    <w:p>
      <w:pPr>
        <w:spacing w:line="360" w:lineRule="auto"/>
        <w:rPr>
          <w:color w:val="000000"/>
          <w:sz w:val="24"/>
        </w:rPr>
      </w:pPr>
      <w:r>
        <w:rPr>
          <w:rFonts w:hint="eastAsia"/>
          <w:color w:val="000000"/>
          <w:sz w:val="24"/>
        </w:rPr>
        <w:t>电机：SEW（国家二级能效，中标厂家选好型号需后与济二确认）</w:t>
      </w:r>
    </w:p>
    <w:p>
      <w:pPr>
        <w:spacing w:line="360" w:lineRule="auto"/>
        <w:rPr>
          <w:color w:val="000000"/>
          <w:sz w:val="24"/>
        </w:rPr>
      </w:pPr>
      <w:r>
        <w:rPr>
          <w:rFonts w:hint="eastAsia"/>
          <w:color w:val="000000"/>
          <w:sz w:val="24"/>
        </w:rPr>
        <w:t>轴承：NSK/SKF（</w:t>
      </w:r>
      <w:r>
        <w:rPr>
          <w:rFonts w:hint="eastAsia" w:cs="仿宋" w:asciiTheme="minorEastAsia" w:hAnsiTheme="minorEastAsia" w:eastAsiaTheme="minorEastAsia"/>
          <w:sz w:val="24"/>
          <w:szCs w:val="24"/>
        </w:rPr>
        <w:t>轴承必须提供正品证明）</w:t>
      </w:r>
    </w:p>
    <w:p>
      <w:pPr>
        <w:spacing w:line="360" w:lineRule="auto"/>
        <w:rPr>
          <w:color w:val="000000"/>
          <w:sz w:val="24"/>
        </w:rPr>
      </w:pPr>
      <w:r>
        <w:rPr>
          <w:rFonts w:hint="eastAsia"/>
          <w:color w:val="000000"/>
          <w:sz w:val="24"/>
        </w:rPr>
        <w:t>气动元件：SMC</w:t>
      </w:r>
    </w:p>
    <w:p>
      <w:pPr>
        <w:spacing w:line="360" w:lineRule="auto"/>
        <w:rPr>
          <w:color w:val="000000"/>
          <w:sz w:val="24"/>
        </w:rPr>
      </w:pPr>
      <w:r>
        <w:rPr>
          <w:rFonts w:hint="eastAsia"/>
          <w:color w:val="000000"/>
          <w:sz w:val="24"/>
        </w:rPr>
        <w:t>光电开关：SICK（DC24V，中标厂家选好型号需后与济二确认）</w:t>
      </w:r>
    </w:p>
    <w:p>
      <w:pPr>
        <w:spacing w:line="360" w:lineRule="auto"/>
        <w:rPr>
          <w:color w:val="000000"/>
          <w:sz w:val="24"/>
        </w:rPr>
      </w:pPr>
      <w:r>
        <w:rPr>
          <w:rFonts w:hint="eastAsia"/>
          <w:color w:val="000000"/>
          <w:sz w:val="24"/>
        </w:rPr>
        <w:t>其他外购件型号需与甲方确认后采购</w:t>
      </w:r>
    </w:p>
    <w:p/>
    <w:p>
      <w:pPr>
        <w:pStyle w:val="30"/>
      </w:pPr>
      <w:bookmarkStart w:id="34" w:name="_Toc205296208"/>
      <w:r>
        <w:rPr>
          <w:rFonts w:hint="eastAsia"/>
        </w:rPr>
        <w:t>4.4皮带机布局图</w:t>
      </w:r>
      <w:bookmarkEnd w:id="34"/>
    </w:p>
    <w:p>
      <w:pPr>
        <w:spacing w:line="360" w:lineRule="auto"/>
        <w:ind w:left="420"/>
        <w:jc w:val="left"/>
        <w:rPr>
          <w:color w:val="000000"/>
          <w:sz w:val="24"/>
        </w:rPr>
      </w:pPr>
      <w:r>
        <w:rPr>
          <w:rFonts w:hint="eastAsia"/>
          <w:color w:val="000000"/>
          <w:sz w:val="24"/>
        </w:rPr>
        <w:t>见附件</w:t>
      </w:r>
    </w:p>
    <w:p>
      <w:pPr>
        <w:pStyle w:val="30"/>
      </w:pPr>
      <w:bookmarkStart w:id="35" w:name="_Toc205296209"/>
      <w:bookmarkStart w:id="36" w:name="_Toc441657399"/>
      <w:r>
        <w:rPr>
          <w:rFonts w:hint="eastAsia"/>
        </w:rPr>
        <w:t>5. 外观、油漆质量</w:t>
      </w:r>
      <w:bookmarkEnd w:id="35"/>
    </w:p>
    <w:p>
      <w:pPr>
        <w:pStyle w:val="30"/>
      </w:pPr>
      <w:bookmarkStart w:id="37" w:name="_Toc205296210"/>
      <w:r>
        <w:rPr>
          <w:rFonts w:hint="eastAsia"/>
        </w:rPr>
        <w:t>5</w:t>
      </w:r>
      <w:r>
        <w:t xml:space="preserve">.1 </w:t>
      </w:r>
      <w:r>
        <w:rPr>
          <w:rFonts w:hint="eastAsia"/>
        </w:rPr>
        <w:t>颜色规范</w:t>
      </w:r>
      <w:bookmarkEnd w:id="37"/>
    </w:p>
    <w:p>
      <w:pPr>
        <w:spacing w:line="360" w:lineRule="auto"/>
        <w:ind w:firstLine="480" w:firstLineChars="200"/>
        <w:rPr>
          <w:rFonts w:cs="仿宋" w:asciiTheme="minorEastAsia" w:hAnsiTheme="minorEastAsia" w:eastAsiaTheme="minorEastAsia"/>
          <w:sz w:val="24"/>
          <w:szCs w:val="24"/>
        </w:rPr>
      </w:pPr>
      <w:r>
        <w:rPr>
          <w:rFonts w:hint="eastAsia" w:cs="仿宋" w:asciiTheme="minorEastAsia" w:hAnsiTheme="minorEastAsia" w:eastAsiaTheme="minorEastAsia"/>
          <w:sz w:val="24"/>
          <w:szCs w:val="24"/>
        </w:rPr>
        <w:t>设备的颜色执行甲方提供的工厂设备颜色定义的相关标准（基于 RAL 色标卡），标准中未作明确要求的可参照乙方公司的颜色设计规范，图纸会签时予以确认。</w:t>
      </w:r>
    </w:p>
    <w:p>
      <w:pPr>
        <w:spacing w:line="360" w:lineRule="auto"/>
        <w:ind w:firstLine="480" w:firstLineChars="200"/>
        <w:rPr>
          <w:rFonts w:cs="仿宋" w:asciiTheme="minorEastAsia" w:hAnsiTheme="minorEastAsia" w:eastAsiaTheme="minorEastAsia"/>
          <w:sz w:val="24"/>
          <w:szCs w:val="24"/>
        </w:rPr>
      </w:pPr>
      <w:r>
        <w:rPr>
          <w:rFonts w:hint="eastAsia" w:cs="仿宋" w:asciiTheme="minorEastAsia" w:hAnsiTheme="minorEastAsia" w:eastAsiaTheme="minorEastAsia"/>
          <w:sz w:val="24"/>
          <w:szCs w:val="24"/>
        </w:rPr>
        <w:t>整线的颜色应该协调、统一，采用同一种颜色的不同设备间不得有明显色差。</w:t>
      </w:r>
    </w:p>
    <w:p>
      <w:pPr>
        <w:spacing w:line="360" w:lineRule="auto"/>
        <w:ind w:firstLine="480" w:firstLineChars="200"/>
        <w:rPr>
          <w:rFonts w:asciiTheme="minorEastAsia" w:hAnsiTheme="minorEastAsia" w:eastAsiaTheme="minorEastAsia"/>
          <w:sz w:val="24"/>
        </w:rPr>
      </w:pPr>
      <w:r>
        <w:rPr>
          <w:rFonts w:hint="eastAsia" w:cs="仿宋" w:asciiTheme="minorEastAsia" w:hAnsiTheme="minorEastAsia" w:eastAsiaTheme="minorEastAsia"/>
          <w:sz w:val="24"/>
          <w:szCs w:val="24"/>
        </w:rPr>
        <w:t>油漆采用无铅漆。</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设备面漆全部采用亚光漆。</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底漆一遍，面漆两遍，如在现场只进行补漆作业，需要确保现场补漆不出现色差。</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油漆颜色表见附件。</w:t>
      </w:r>
    </w:p>
    <w:p>
      <w:pPr>
        <w:pStyle w:val="30"/>
      </w:pPr>
      <w:bookmarkStart w:id="38" w:name="_Toc205296211"/>
      <w:r>
        <w:rPr>
          <w:rFonts w:hint="eastAsia"/>
        </w:rPr>
        <w:t>5.2 焊接质量</w:t>
      </w:r>
      <w:bookmarkEnd w:id="38"/>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所有焊接件不得低于</w:t>
      </w:r>
      <w:r>
        <w:rPr>
          <w:rFonts w:hint="eastAsia" w:ascii="宋体" w:hAnsi="宋体"/>
          <w:sz w:val="24"/>
          <w:szCs w:val="28"/>
        </w:rPr>
        <w:t>《JB/T5000.3-2007 焊接件通用技术要求》</w:t>
      </w:r>
      <w:r>
        <w:rPr>
          <w:rFonts w:hint="eastAsia" w:asciiTheme="minorEastAsia" w:hAnsiTheme="minorEastAsia" w:eastAsiaTheme="minorEastAsia"/>
          <w:sz w:val="24"/>
        </w:rPr>
        <w:t>所规定的标准。箱体件必须经过喷丸（砂）或振动的表面处理方式去除内应力；</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 xml:space="preserve">焊接应采用连续满焊（非关键承重位置可以采用断续焊），焊缝应均匀、高度不低于3mm，不得出现焊接气孔、裂纹、焊瘤等质量问题。 </w:t>
      </w:r>
    </w:p>
    <w:p>
      <w:pPr>
        <w:pStyle w:val="30"/>
      </w:pPr>
      <w:bookmarkStart w:id="39" w:name="_Toc205296212"/>
      <w:r>
        <w:rPr>
          <w:rFonts w:hint="eastAsia"/>
        </w:rPr>
        <w:t>6.相关资料</w:t>
      </w:r>
      <w:bookmarkEnd w:id="36"/>
      <w:r>
        <w:rPr>
          <w:rFonts w:hint="eastAsia"/>
        </w:rPr>
        <w:t>提供</w:t>
      </w:r>
      <w:bookmarkEnd w:id="39"/>
    </w:p>
    <w:p>
      <w:pPr>
        <w:spacing w:line="360" w:lineRule="auto"/>
        <w:ind w:firstLine="480" w:firstLineChars="200"/>
        <w:rPr>
          <w:rFonts w:cs="仿宋" w:asciiTheme="minorEastAsia" w:hAnsiTheme="minorEastAsia" w:eastAsiaTheme="minorEastAsia"/>
          <w:sz w:val="24"/>
          <w:szCs w:val="24"/>
        </w:rPr>
      </w:pPr>
      <w:r>
        <w:rPr>
          <w:rFonts w:hint="eastAsia" w:cs="仿宋" w:asciiTheme="minorEastAsia" w:hAnsiTheme="minorEastAsia" w:eastAsiaTheme="minorEastAsia"/>
          <w:sz w:val="24"/>
          <w:szCs w:val="24"/>
        </w:rPr>
        <w:t>机械、电气图纸，设备维修、保养说明书的交付，完成调试后10日内交付，完成资料交付后安装、调试人员方可离场。</w:t>
      </w:r>
    </w:p>
    <w:p>
      <w:pPr>
        <w:spacing w:line="360" w:lineRule="auto"/>
        <w:ind w:firstLine="480" w:firstLineChars="200"/>
        <w:rPr>
          <w:rFonts w:asciiTheme="minorEastAsia" w:hAnsiTheme="minorEastAsia" w:eastAsiaTheme="minorEastAsia"/>
          <w:b/>
          <w:sz w:val="24"/>
          <w:szCs w:val="24"/>
        </w:rPr>
      </w:pPr>
      <w:r>
        <w:rPr>
          <w:rFonts w:hint="eastAsia" w:cs="仿宋" w:asciiTheme="minorEastAsia" w:hAnsiTheme="minorEastAsia" w:eastAsiaTheme="minorEastAsia"/>
          <w:sz w:val="24"/>
          <w:szCs w:val="24"/>
        </w:rPr>
        <w:t>制造过程质检资料、外购件合格证的移交。</w:t>
      </w:r>
    </w:p>
    <w:p>
      <w:pPr>
        <w:spacing w:line="360" w:lineRule="auto"/>
        <w:ind w:firstLine="480" w:firstLineChars="20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各阶段提交资料清单</w:t>
      </w:r>
    </w:p>
    <w:p>
      <w:pPr>
        <w:spacing w:line="360" w:lineRule="auto"/>
        <w:ind w:firstLine="480" w:firstLineChars="200"/>
        <w:rPr>
          <w:rFonts w:asciiTheme="minorEastAsia" w:hAnsiTheme="minorEastAsia" w:eastAsiaTheme="minorEastAsia"/>
          <w:sz w:val="24"/>
        </w:rPr>
      </w:pPr>
    </w:p>
    <w:tbl>
      <w:tblPr>
        <w:tblStyle w:val="32"/>
        <w:tblpPr w:leftFromText="180" w:rightFromText="180" w:vertAnchor="text" w:horzAnchor="margin" w:tblpXSpec="center" w:tblpY="-6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286"/>
        <w:gridCol w:w="1067"/>
        <w:gridCol w:w="992"/>
        <w:gridCol w:w="99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序号</w:t>
            </w:r>
          </w:p>
        </w:tc>
        <w:tc>
          <w:tcPr>
            <w:tcW w:w="4286"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提供资料</w:t>
            </w:r>
          </w:p>
        </w:tc>
        <w:tc>
          <w:tcPr>
            <w:tcW w:w="1067"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报价</w:t>
            </w:r>
          </w:p>
        </w:tc>
        <w:tc>
          <w:tcPr>
            <w:tcW w:w="992"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中标</w:t>
            </w:r>
          </w:p>
        </w:tc>
        <w:tc>
          <w:tcPr>
            <w:tcW w:w="992"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合同</w:t>
            </w:r>
          </w:p>
        </w:tc>
        <w:tc>
          <w:tcPr>
            <w:tcW w:w="1134"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初验收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1</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报价表</w:t>
            </w:r>
          </w:p>
        </w:tc>
        <w:tc>
          <w:tcPr>
            <w:tcW w:w="1067"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2</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技术方案</w:t>
            </w:r>
          </w:p>
        </w:tc>
        <w:tc>
          <w:tcPr>
            <w:tcW w:w="1067"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c>
          <w:tcPr>
            <w:tcW w:w="992"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3</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到货期及项目日程计划表</w:t>
            </w:r>
          </w:p>
        </w:tc>
        <w:tc>
          <w:tcPr>
            <w:tcW w:w="1067"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c>
          <w:tcPr>
            <w:tcW w:w="992"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c>
          <w:tcPr>
            <w:tcW w:w="992"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中2</w:t>
            </w:r>
          </w:p>
        </w:tc>
        <w:tc>
          <w:tcPr>
            <w:tcW w:w="1134" w:type="dxa"/>
          </w:tcPr>
          <w:p>
            <w:pPr>
              <w:jc w:val="center"/>
              <w:rPr>
                <w:rFonts w:cs="仿宋"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4</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机器配置图及各部分构造装配图</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c>
          <w:tcPr>
            <w:tcW w:w="992"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中2</w:t>
            </w:r>
          </w:p>
        </w:tc>
        <w:tc>
          <w:tcPr>
            <w:tcW w:w="1134" w:type="dxa"/>
          </w:tcPr>
          <w:p>
            <w:pPr>
              <w:jc w:val="center"/>
              <w:rPr>
                <w:rFonts w:cs="仿宋"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5</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电气系统及线路图</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6</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程序清单(PLC梯形图，要有中文注解)</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7</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出厂验收前的检查表</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8</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润滑系统图、使用油脂清单</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9</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各部分操作使用说明书</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10</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易损件清单</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11</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推荐的备件清单及价格</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12</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培训用中文手册</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13</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维修手册</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14</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定期点检表</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15</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安装、试运转记录</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16</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各主要部件出厂合格证</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1134"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jc w:val="center"/>
              <w:rPr>
                <w:rFonts w:cs="仿宋" w:asciiTheme="minorEastAsia" w:hAnsiTheme="minorEastAsia" w:eastAsiaTheme="minorEastAsia"/>
                <w:b/>
                <w:color w:val="000000"/>
                <w:szCs w:val="21"/>
              </w:rPr>
            </w:pPr>
            <w:r>
              <w:rPr>
                <w:rFonts w:hint="eastAsia" w:cs="仿宋" w:asciiTheme="minorEastAsia" w:hAnsiTheme="minorEastAsia" w:eastAsiaTheme="minorEastAsia"/>
                <w:b/>
                <w:color w:val="000000"/>
                <w:szCs w:val="21"/>
              </w:rPr>
              <w:t>17</w:t>
            </w:r>
          </w:p>
        </w:tc>
        <w:tc>
          <w:tcPr>
            <w:tcW w:w="4286"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所有外购件的使用说明书中文/英文</w:t>
            </w:r>
          </w:p>
        </w:tc>
        <w:tc>
          <w:tcPr>
            <w:tcW w:w="1067"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p>
        </w:tc>
        <w:tc>
          <w:tcPr>
            <w:tcW w:w="992" w:type="dxa"/>
          </w:tcPr>
          <w:p>
            <w:pPr>
              <w:jc w:val="center"/>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中2</w:t>
            </w:r>
          </w:p>
        </w:tc>
        <w:tc>
          <w:tcPr>
            <w:tcW w:w="1134" w:type="dxa"/>
          </w:tcPr>
          <w:p>
            <w:pPr>
              <w:jc w:val="center"/>
              <w:rPr>
                <w:rFonts w:cs="仿宋" w:asciiTheme="minorEastAsia" w:hAnsiTheme="minorEastAsia" w:eastAsiaTheme="minorEastAsia"/>
                <w:color w:val="000000"/>
                <w:szCs w:val="21"/>
              </w:rPr>
            </w:pPr>
          </w:p>
        </w:tc>
      </w:tr>
    </w:tbl>
    <w:p>
      <w:pPr>
        <w:spacing w:line="360" w:lineRule="auto"/>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1）验收合格后，</w:t>
      </w:r>
      <w:r>
        <w:rPr>
          <w:rFonts w:hint="eastAsia" w:cs="仿宋" w:asciiTheme="minorEastAsia" w:hAnsiTheme="minorEastAsia" w:eastAsiaTheme="minorEastAsia"/>
          <w:b/>
          <w:bCs/>
          <w:color w:val="000000"/>
          <w:szCs w:val="21"/>
        </w:rPr>
        <w:t>提供PDF格式和3</w:t>
      </w:r>
      <w:r>
        <w:rPr>
          <w:rFonts w:cs="仿宋" w:asciiTheme="minorEastAsia" w:hAnsiTheme="minorEastAsia" w:eastAsiaTheme="minorEastAsia"/>
          <w:b/>
          <w:bCs/>
          <w:color w:val="000000"/>
          <w:szCs w:val="21"/>
        </w:rPr>
        <w:t>D_STP</w:t>
      </w:r>
      <w:r>
        <w:rPr>
          <w:rFonts w:hint="eastAsia" w:cs="仿宋" w:asciiTheme="minorEastAsia" w:hAnsiTheme="minorEastAsia" w:eastAsiaTheme="minorEastAsia"/>
          <w:b/>
          <w:bCs/>
          <w:color w:val="000000"/>
          <w:szCs w:val="21"/>
        </w:rPr>
        <w:t>格式主要机械部件装配图纸及电气图纸（注：随说明书提供）</w:t>
      </w:r>
    </w:p>
    <w:p>
      <w:pPr>
        <w:spacing w:line="360" w:lineRule="auto"/>
        <w:rPr>
          <w:rFonts w:cs="仿宋" w:asciiTheme="minorEastAsia" w:hAnsiTheme="minorEastAsia" w:eastAsiaTheme="minorEastAsia"/>
          <w:color w:val="000000"/>
          <w:szCs w:val="21"/>
        </w:rPr>
      </w:pPr>
      <w:r>
        <w:rPr>
          <w:rFonts w:hint="eastAsia" w:cs="仿宋" w:asciiTheme="minorEastAsia" w:hAnsiTheme="minorEastAsia" w:eastAsiaTheme="minorEastAsia"/>
          <w:color w:val="000000"/>
          <w:szCs w:val="21"/>
        </w:rPr>
        <w:t>2）提供的资料要求使用中文，提供份数见上表</w:t>
      </w:r>
    </w:p>
    <w:p>
      <w:pPr>
        <w:spacing w:line="360" w:lineRule="auto"/>
        <w:rPr>
          <w:rFonts w:cs="仿宋" w:asciiTheme="minorEastAsia" w:hAnsiTheme="minorEastAsia" w:eastAsiaTheme="minorEastAsia"/>
          <w:b/>
          <w:szCs w:val="21"/>
        </w:rPr>
      </w:pPr>
      <w:r>
        <w:rPr>
          <w:rFonts w:hint="eastAsia" w:cs="仿宋" w:asciiTheme="minorEastAsia" w:hAnsiTheme="minorEastAsia" w:eastAsiaTheme="minorEastAsia"/>
          <w:color w:val="000000"/>
          <w:szCs w:val="21"/>
        </w:rPr>
        <w:t>3）所有外购件均要求在初验收前提供使用说明书（中文或英文）</w:t>
      </w:r>
    </w:p>
    <w:p>
      <w:pPr>
        <w:pStyle w:val="30"/>
      </w:pPr>
      <w:bookmarkStart w:id="40" w:name="_Toc441657400"/>
      <w:bookmarkStart w:id="41" w:name="_Toc308704261"/>
      <w:bookmarkStart w:id="42" w:name="_Toc205296213"/>
      <w:r>
        <w:rPr>
          <w:rFonts w:hint="eastAsia"/>
        </w:rPr>
        <w:t>7. 会签、验收与服务</w:t>
      </w:r>
      <w:bookmarkEnd w:id="40"/>
      <w:bookmarkEnd w:id="41"/>
      <w:bookmarkEnd w:id="42"/>
    </w:p>
    <w:p>
      <w:pPr>
        <w:pStyle w:val="30"/>
      </w:pPr>
      <w:bookmarkStart w:id="43" w:name="_Toc308704262"/>
      <w:bookmarkStart w:id="44" w:name="_Toc441657401"/>
      <w:bookmarkStart w:id="45" w:name="_Toc205296214"/>
      <w:bookmarkStart w:id="46" w:name="_Ref307585994"/>
      <w:bookmarkStart w:id="47" w:name="_Toc188352308"/>
      <w:r>
        <w:rPr>
          <w:rFonts w:hint="eastAsia"/>
        </w:rPr>
        <w:t>7.1 图纸会签</w:t>
      </w:r>
      <w:bookmarkEnd w:id="43"/>
      <w:bookmarkEnd w:id="44"/>
      <w:bookmarkEnd w:id="45"/>
      <w:bookmarkEnd w:id="46"/>
      <w:bookmarkEnd w:id="47"/>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根据项目进度需要，图纸会签可分阶段进行，分别针对整体设计、设备重要部件、电气控制进行图纸会审确认；</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乙方应以书面形式通知甲方进行图纸会签，甲方仅对技术规格参数、主要技术参数、进口件和国产配套件进行确认。图纸的总体设计质量由乙方负责。</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图纸会签时乙方应提供设备总图（电子dwg版和3D文件）、各部分零部件清单等。</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图纸会审时，乙方应向甲方提供部件方案（纸制版）两份、电子（dwg格式和3</w:t>
      </w:r>
      <w:r>
        <w:rPr>
          <w:rFonts w:cs="Arial" w:asciiTheme="minorEastAsia" w:hAnsiTheme="minorEastAsia" w:eastAsiaTheme="minorEastAsia"/>
          <w:bCs/>
          <w:color w:val="000000"/>
          <w:sz w:val="24"/>
        </w:rPr>
        <w:t>D</w:t>
      </w:r>
      <w:r>
        <w:rPr>
          <w:rFonts w:hint="eastAsia" w:cs="Arial" w:asciiTheme="minorEastAsia" w:hAnsiTheme="minorEastAsia" w:eastAsiaTheme="minorEastAsia"/>
          <w:bCs/>
          <w:color w:val="000000"/>
          <w:sz w:val="24"/>
        </w:rPr>
        <w:t>）版一套。</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图纸会审时，各部分总装图及各零部件图纸供甲方确认。</w:t>
      </w:r>
    </w:p>
    <w:p>
      <w:pPr>
        <w:pStyle w:val="30"/>
      </w:pPr>
      <w:bookmarkStart w:id="48" w:name="_Toc308704263"/>
      <w:bookmarkStart w:id="49" w:name="_Toc441657402"/>
      <w:bookmarkStart w:id="50" w:name="_Toc205296215"/>
      <w:r>
        <w:rPr>
          <w:rFonts w:hint="eastAsia"/>
        </w:rPr>
        <w:t>7.2 验收</w:t>
      </w:r>
      <w:bookmarkEnd w:id="48"/>
      <w:bookmarkEnd w:id="49"/>
      <w:bookmarkEnd w:id="50"/>
      <w:bookmarkStart w:id="51" w:name="_Toc441657403"/>
    </w:p>
    <w:bookmarkEnd w:id="51"/>
    <w:p>
      <w:pPr>
        <w:pStyle w:val="4"/>
        <w:keepNext w:val="0"/>
        <w:spacing w:line="360" w:lineRule="auto"/>
        <w:jc w:val="both"/>
        <w:rPr>
          <w:rFonts w:asciiTheme="minorEastAsia" w:hAnsiTheme="minorEastAsia" w:eastAsiaTheme="minorEastAsia"/>
          <w:b w:val="0"/>
          <w:sz w:val="24"/>
        </w:rPr>
      </w:pPr>
      <w:r>
        <w:rPr>
          <w:rFonts w:hint="eastAsia" w:asciiTheme="minorEastAsia" w:hAnsiTheme="minorEastAsia" w:eastAsiaTheme="minorEastAsia"/>
          <w:b w:val="0"/>
          <w:sz w:val="24"/>
        </w:rPr>
        <w:t>7</w:t>
      </w:r>
      <w:r>
        <w:rPr>
          <w:rFonts w:asciiTheme="minorEastAsia" w:hAnsiTheme="minorEastAsia" w:eastAsiaTheme="minorEastAsia"/>
          <w:b w:val="0"/>
          <w:sz w:val="24"/>
        </w:rPr>
        <w:t>.2.</w:t>
      </w:r>
      <w:r>
        <w:rPr>
          <w:rFonts w:hint="eastAsia" w:asciiTheme="minorEastAsia" w:hAnsiTheme="minorEastAsia" w:eastAsiaTheme="minorEastAsia"/>
          <w:b w:val="0"/>
          <w:sz w:val="24"/>
        </w:rPr>
        <w:t>1整线验收步骤</w:t>
      </w:r>
    </w:p>
    <w:p>
      <w:pPr>
        <w:pStyle w:val="8"/>
        <w:widowControl/>
        <w:tabs>
          <w:tab w:val="left" w:pos="1620"/>
        </w:tabs>
        <w:spacing w:after="0"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济二预验收</w:t>
      </w:r>
      <w:r>
        <w:rPr>
          <w:rFonts w:hint="eastAsia" w:cs="Arial" w:asciiTheme="minorEastAsia" w:hAnsiTheme="minorEastAsia" w:eastAsiaTheme="minorEastAsia"/>
          <w:b/>
          <w:bCs/>
          <w:color w:val="000000"/>
          <w:sz w:val="24"/>
        </w:rPr>
        <w:t>：</w:t>
      </w:r>
      <w:r>
        <w:rPr>
          <w:rFonts w:hint="eastAsia" w:cs="Arial" w:asciiTheme="minorEastAsia" w:hAnsiTheme="minorEastAsia" w:eastAsiaTheme="minorEastAsia"/>
          <w:bCs/>
          <w:color w:val="000000"/>
          <w:sz w:val="24"/>
        </w:rPr>
        <w:t>预验收在乙方现场进行。</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预验收对象：本技术要求所包含的</w:t>
      </w:r>
      <w:r>
        <w:rPr>
          <w:rFonts w:hint="eastAsia" w:cs="Arial" w:asciiTheme="minorEastAsia" w:hAnsiTheme="minorEastAsia" w:eastAsiaTheme="minorEastAsia"/>
          <w:bCs/>
          <w:color w:val="000000"/>
          <w:sz w:val="24"/>
          <w:lang w:eastAsia="zh-CN"/>
        </w:rPr>
        <w:t>招采</w:t>
      </w:r>
      <w:r>
        <w:rPr>
          <w:rFonts w:hint="eastAsia" w:cs="Arial" w:asciiTheme="minorEastAsia" w:hAnsiTheme="minorEastAsia" w:eastAsiaTheme="minorEastAsia"/>
          <w:bCs/>
          <w:color w:val="000000"/>
          <w:sz w:val="24"/>
        </w:rPr>
        <w:t>设备。</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预验收内容：</w:t>
      </w:r>
      <w:r>
        <w:rPr>
          <w:rFonts w:hint="eastAsia" w:cs="仿宋" w:asciiTheme="minorEastAsia" w:hAnsiTheme="minorEastAsia" w:eastAsiaTheme="minorEastAsia"/>
          <w:sz w:val="24"/>
          <w:szCs w:val="28"/>
        </w:rPr>
        <w:t>预验收由乙方按照双方确认的日程节点负责组织实施。</w:t>
      </w:r>
      <w:r>
        <w:rPr>
          <w:rFonts w:hint="eastAsia" w:cs="Arial" w:asciiTheme="minorEastAsia" w:hAnsiTheme="minorEastAsia" w:eastAsiaTheme="minorEastAsia"/>
          <w:bCs/>
          <w:color w:val="000000"/>
          <w:sz w:val="24"/>
        </w:rPr>
        <w:t>验收以技术要求为依据进行。</w:t>
      </w:r>
      <w:r>
        <w:rPr>
          <w:rFonts w:hint="eastAsia" w:cs="仿宋" w:asciiTheme="minorEastAsia" w:hAnsiTheme="minorEastAsia" w:eastAsiaTheme="minorEastAsia"/>
          <w:sz w:val="24"/>
          <w:szCs w:val="28"/>
        </w:rPr>
        <w:t>编制验收项目及基准，协商确认后作为正式验收工作文件。</w:t>
      </w:r>
      <w:r>
        <w:rPr>
          <w:rFonts w:hint="eastAsia" w:cs="Arial" w:asciiTheme="minorEastAsia" w:hAnsiTheme="minorEastAsia" w:eastAsiaTheme="minorEastAsia"/>
          <w:bCs/>
          <w:color w:val="000000"/>
          <w:sz w:val="24"/>
        </w:rPr>
        <w:t>乙方出具出厂检验报告；核对</w:t>
      </w:r>
      <w:r>
        <w:rPr>
          <w:rFonts w:hint="eastAsia" w:cs="Arial" w:asciiTheme="minorEastAsia" w:hAnsiTheme="minorEastAsia" w:eastAsiaTheme="minorEastAsia"/>
          <w:bCs/>
          <w:color w:val="000000"/>
          <w:sz w:val="24"/>
          <w:lang w:eastAsia="zh-CN"/>
        </w:rPr>
        <w:t>招采</w:t>
      </w:r>
      <w:r>
        <w:rPr>
          <w:rFonts w:hint="eastAsia" w:cs="Arial" w:asciiTheme="minorEastAsia" w:hAnsiTheme="minorEastAsia" w:eastAsiaTheme="minorEastAsia"/>
          <w:bCs/>
          <w:color w:val="000000"/>
          <w:sz w:val="24"/>
        </w:rPr>
        <w:t>设备备品、附件清单。设备预验收后，由双方授权代表签署预验收报告书。</w:t>
      </w:r>
    </w:p>
    <w:p>
      <w:pPr>
        <w:spacing w:line="360" w:lineRule="auto"/>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验收内容包括但不限于：</w:t>
      </w:r>
    </w:p>
    <w:p>
      <w:pPr>
        <w:numPr>
          <w:ilvl w:val="0"/>
          <w:numId w:val="8"/>
        </w:numPr>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乙方自检质量管理记录确认；</w:t>
      </w:r>
    </w:p>
    <w:p>
      <w:pPr>
        <w:numPr>
          <w:ilvl w:val="0"/>
          <w:numId w:val="8"/>
        </w:numPr>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大件焊接、机加质量检查清单；</w:t>
      </w:r>
    </w:p>
    <w:p>
      <w:pPr>
        <w:numPr>
          <w:ilvl w:val="0"/>
          <w:numId w:val="8"/>
        </w:numPr>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技术协议一致性检查；</w:t>
      </w:r>
    </w:p>
    <w:p>
      <w:pPr>
        <w:numPr>
          <w:ilvl w:val="0"/>
          <w:numId w:val="8"/>
        </w:numPr>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外购件规格型号一致性检查；</w:t>
      </w:r>
    </w:p>
    <w:p>
      <w:pPr>
        <w:numPr>
          <w:ilvl w:val="0"/>
          <w:numId w:val="8"/>
        </w:numPr>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机械装配质量检查；</w:t>
      </w:r>
    </w:p>
    <w:p>
      <w:pPr>
        <w:numPr>
          <w:ilvl w:val="0"/>
          <w:numId w:val="8"/>
        </w:numPr>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电气装配质量检查；</w:t>
      </w:r>
    </w:p>
    <w:p>
      <w:pPr>
        <w:numPr>
          <w:ilvl w:val="0"/>
          <w:numId w:val="8"/>
        </w:numPr>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精度检查；</w:t>
      </w:r>
    </w:p>
    <w:p>
      <w:pPr>
        <w:numPr>
          <w:ilvl w:val="0"/>
          <w:numId w:val="8"/>
        </w:numPr>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动态功能测试检查；</w:t>
      </w:r>
    </w:p>
    <w:p>
      <w:pPr>
        <w:numPr>
          <w:ilvl w:val="0"/>
          <w:numId w:val="8"/>
        </w:numPr>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制造过程问题点整改完成情况检查；</w:t>
      </w:r>
    </w:p>
    <w:p>
      <w:pPr>
        <w:spacing w:line="360" w:lineRule="auto"/>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相关检查表格，图纸会签时由甲方提供，但保留进一步完善修改的权利。</w:t>
      </w:r>
    </w:p>
    <w:p>
      <w:pPr>
        <w:pStyle w:val="8"/>
        <w:widowControl/>
        <w:tabs>
          <w:tab w:val="left" w:pos="1620"/>
        </w:tabs>
        <w:spacing w:after="0"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最终用户预验收</w:t>
      </w:r>
      <w:r>
        <w:rPr>
          <w:rFonts w:hint="eastAsia" w:cs="Arial" w:asciiTheme="minorEastAsia" w:hAnsiTheme="minorEastAsia" w:eastAsiaTheme="minorEastAsia"/>
          <w:b/>
          <w:bCs/>
          <w:color w:val="000000"/>
          <w:sz w:val="24"/>
        </w:rPr>
        <w:t>：</w:t>
      </w:r>
      <w:r>
        <w:rPr>
          <w:rFonts w:hint="eastAsia" w:cs="Arial" w:asciiTheme="minorEastAsia" w:hAnsiTheme="minorEastAsia" w:eastAsiaTheme="minorEastAsia"/>
          <w:bCs/>
          <w:color w:val="000000"/>
          <w:sz w:val="24"/>
        </w:rPr>
        <w:t>预验收在最终用户工厂现场进行。</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预验收对象：本技术要求所包含的</w:t>
      </w:r>
      <w:r>
        <w:rPr>
          <w:rFonts w:hint="eastAsia" w:cs="Arial" w:asciiTheme="minorEastAsia" w:hAnsiTheme="minorEastAsia" w:eastAsiaTheme="minorEastAsia"/>
          <w:bCs/>
          <w:color w:val="000000"/>
          <w:sz w:val="24"/>
          <w:lang w:eastAsia="zh-CN"/>
        </w:rPr>
        <w:t>招采</w:t>
      </w:r>
      <w:r>
        <w:rPr>
          <w:rFonts w:hint="eastAsia" w:cs="Arial" w:asciiTheme="minorEastAsia" w:hAnsiTheme="minorEastAsia" w:eastAsiaTheme="minorEastAsia"/>
          <w:bCs/>
          <w:color w:val="000000"/>
          <w:sz w:val="24"/>
        </w:rPr>
        <w:t>设备。</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预验收内容：验收以技术要求为依据进行。乙方出具出厂检验报告；核对</w:t>
      </w:r>
      <w:r>
        <w:rPr>
          <w:rFonts w:hint="eastAsia" w:cs="Arial" w:asciiTheme="minorEastAsia" w:hAnsiTheme="minorEastAsia" w:eastAsiaTheme="minorEastAsia"/>
          <w:bCs/>
          <w:color w:val="000000"/>
          <w:sz w:val="24"/>
          <w:lang w:eastAsia="zh-CN"/>
        </w:rPr>
        <w:t>招采</w:t>
      </w:r>
      <w:r>
        <w:rPr>
          <w:rFonts w:hint="eastAsia" w:cs="Arial" w:asciiTheme="minorEastAsia" w:hAnsiTheme="minorEastAsia" w:eastAsiaTheme="minorEastAsia"/>
          <w:bCs/>
          <w:color w:val="000000"/>
          <w:sz w:val="24"/>
        </w:rPr>
        <w:t>设备备品、附件清单。设备预验收后，由三方授权代表签署预验收报告书。</w:t>
      </w:r>
    </w:p>
    <w:p>
      <w:pPr>
        <w:pStyle w:val="8"/>
        <w:widowControl/>
        <w:tabs>
          <w:tab w:val="left" w:pos="1620"/>
        </w:tabs>
        <w:spacing w:after="0" w:line="360" w:lineRule="auto"/>
        <w:ind w:firstLine="482" w:firstLineChars="200"/>
        <w:rPr>
          <w:rFonts w:asciiTheme="minorEastAsia" w:hAnsiTheme="minorEastAsia" w:eastAsiaTheme="minorEastAsia"/>
          <w:b/>
          <w:sz w:val="24"/>
        </w:rPr>
      </w:pPr>
      <w:bookmarkStart w:id="52" w:name="_Toc328396022"/>
      <w:bookmarkStart w:id="53" w:name="_Toc449680625"/>
      <w:bookmarkStart w:id="54" w:name="_Toc324316779"/>
      <w:bookmarkStart w:id="55" w:name="_Toc310972112"/>
      <w:r>
        <w:rPr>
          <w:rFonts w:hint="eastAsia" w:asciiTheme="minorEastAsia" w:hAnsiTheme="minorEastAsia" w:eastAsiaTheme="minorEastAsia"/>
          <w:b/>
          <w:sz w:val="24"/>
        </w:rPr>
        <w:t>安装调试</w:t>
      </w:r>
      <w:bookmarkEnd w:id="52"/>
      <w:bookmarkEnd w:id="53"/>
      <w:bookmarkEnd w:id="54"/>
      <w:bookmarkEnd w:id="55"/>
      <w:r>
        <w:rPr>
          <w:rFonts w:hint="eastAsia" w:asciiTheme="minorEastAsia" w:hAnsiTheme="minorEastAsia" w:eastAsiaTheme="minorEastAsia"/>
          <w:b/>
          <w:sz w:val="24"/>
        </w:rPr>
        <w:t>：</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设备发货前乙方应确认甲方的设备基础等各项工作完备，具备安装调试条件；设备的安装调试全部由乙方负责。</w:t>
      </w:r>
    </w:p>
    <w:p>
      <w:pPr>
        <w:tabs>
          <w:tab w:val="left" w:pos="4820"/>
        </w:tabs>
        <w:spacing w:line="360" w:lineRule="auto"/>
        <w:ind w:firstLine="57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根据设备到货清单在</w:t>
      </w:r>
      <w:r>
        <w:rPr>
          <w:rFonts w:hint="eastAsia" w:cs="仿宋" w:asciiTheme="minorEastAsia" w:hAnsiTheme="minorEastAsia" w:eastAsiaTheme="minorEastAsia"/>
          <w:sz w:val="24"/>
          <w:szCs w:val="28"/>
          <w:lang w:val="en-US" w:eastAsia="zh-CN"/>
        </w:rPr>
        <w:t>项目</w:t>
      </w:r>
      <w:r>
        <w:rPr>
          <w:rFonts w:hint="eastAsia" w:cs="仿宋" w:asciiTheme="minorEastAsia" w:hAnsiTheme="minorEastAsia" w:eastAsiaTheme="minorEastAsia"/>
          <w:sz w:val="24"/>
          <w:szCs w:val="28"/>
        </w:rPr>
        <w:t>冲压车间进行开箱验收，开箱验收合格后方可进行设备安装调试。</w:t>
      </w:r>
    </w:p>
    <w:p>
      <w:pPr>
        <w:spacing w:line="360" w:lineRule="auto"/>
        <w:ind w:firstLine="426"/>
        <w:rPr>
          <w:rFonts w:cs="Arial" w:asciiTheme="minorEastAsia" w:hAnsiTheme="minorEastAsia" w:eastAsiaTheme="minorEastAsia"/>
          <w:bCs/>
          <w:color w:val="000000"/>
          <w:sz w:val="24"/>
        </w:rPr>
      </w:pPr>
      <w:r>
        <w:rPr>
          <w:rFonts w:hint="eastAsia" w:cs="仿宋" w:asciiTheme="minorEastAsia" w:hAnsiTheme="minorEastAsia" w:eastAsiaTheme="minorEastAsia"/>
          <w:sz w:val="24"/>
          <w:szCs w:val="28"/>
          <w:lang w:bidi="en-US"/>
        </w:rPr>
        <w:t>设备已经安装调试完成</w:t>
      </w:r>
      <w:r>
        <w:rPr>
          <w:rFonts w:hint="eastAsia" w:cs="仿宋" w:asciiTheme="minorEastAsia" w:hAnsiTheme="minorEastAsia" w:eastAsiaTheme="minorEastAsia"/>
          <w:sz w:val="24"/>
          <w:szCs w:val="28"/>
        </w:rPr>
        <w:t>，达到精度及功能性测试，安全功能完善后，整线自动运行，且达到生产节拍的要求，方可进行初验收（安调验收）。</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初验收（安调验收）：（在最终用户工厂现场进行），项目初验收包含以下工作内容：</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cs="Arial" w:asciiTheme="minorEastAsia" w:hAnsiTheme="minorEastAsia" w:eastAsiaTheme="minorEastAsia"/>
          <w:bCs/>
          <w:color w:val="000000"/>
          <w:sz w:val="24"/>
        </w:rPr>
        <w:t>1）</w:t>
      </w:r>
      <w:r>
        <w:rPr>
          <w:rFonts w:hint="eastAsia" w:cs="Arial" w:asciiTheme="minorEastAsia" w:hAnsiTheme="minorEastAsia" w:eastAsiaTheme="minorEastAsia"/>
          <w:bCs/>
          <w:color w:val="000000"/>
          <w:sz w:val="24"/>
        </w:rPr>
        <w:t>安全性能的检查（整线安全验收）；</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cs="Arial" w:asciiTheme="minorEastAsia" w:hAnsiTheme="minorEastAsia" w:eastAsiaTheme="minorEastAsia"/>
          <w:bCs/>
          <w:color w:val="000000"/>
          <w:sz w:val="24"/>
        </w:rPr>
        <w:t>2）</w:t>
      </w:r>
      <w:r>
        <w:rPr>
          <w:rFonts w:hint="eastAsia" w:cs="Arial" w:asciiTheme="minorEastAsia" w:hAnsiTheme="minorEastAsia" w:eastAsiaTheme="minorEastAsia"/>
          <w:bCs/>
          <w:color w:val="000000"/>
          <w:sz w:val="24"/>
        </w:rPr>
        <w:t>基本参数的确认；</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cs="Arial" w:asciiTheme="minorEastAsia" w:hAnsiTheme="minorEastAsia" w:eastAsiaTheme="minorEastAsia"/>
          <w:bCs/>
          <w:color w:val="000000"/>
          <w:sz w:val="24"/>
        </w:rPr>
        <w:t>3）</w:t>
      </w:r>
      <w:r>
        <w:rPr>
          <w:rFonts w:hint="eastAsia" w:cs="Arial" w:asciiTheme="minorEastAsia" w:hAnsiTheme="minorEastAsia" w:eastAsiaTheme="minorEastAsia"/>
          <w:bCs/>
          <w:color w:val="000000"/>
          <w:sz w:val="24"/>
        </w:rPr>
        <w:t>产品功能的测试；</w:t>
      </w:r>
    </w:p>
    <w:p>
      <w:pPr>
        <w:pStyle w:val="8"/>
        <w:widowControl/>
        <w:tabs>
          <w:tab w:val="left" w:pos="1620"/>
        </w:tabs>
        <w:spacing w:after="0" w:line="360" w:lineRule="auto"/>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4）设备动态检查；</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仿宋" w:asciiTheme="minorEastAsia" w:hAnsiTheme="minorEastAsia" w:eastAsiaTheme="minorEastAsia"/>
          <w:sz w:val="24"/>
          <w:szCs w:val="28"/>
        </w:rPr>
        <w:t>5）设备静态检查：设备的油漆质量、气动、液压、电气元件的选用，安装规范性、可靠性，功能性检查，安全及互锁性能检查等；</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cs="Arial" w:asciiTheme="minorEastAsia" w:hAnsiTheme="minorEastAsia" w:eastAsiaTheme="minorEastAsia"/>
          <w:bCs/>
          <w:color w:val="000000"/>
          <w:sz w:val="24"/>
        </w:rPr>
        <w:t>6）</w:t>
      </w:r>
      <w:r>
        <w:rPr>
          <w:rFonts w:hint="eastAsia" w:cs="Arial" w:asciiTheme="minorEastAsia" w:hAnsiTheme="minorEastAsia" w:eastAsiaTheme="minorEastAsia"/>
          <w:bCs/>
          <w:color w:val="000000"/>
          <w:sz w:val="24"/>
        </w:rPr>
        <w:t>产品精度的检查；</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cs="Arial" w:asciiTheme="minorEastAsia" w:hAnsiTheme="minorEastAsia" w:eastAsiaTheme="minorEastAsia"/>
          <w:bCs/>
          <w:color w:val="000000"/>
          <w:sz w:val="24"/>
        </w:rPr>
        <w:t>7）</w:t>
      </w:r>
      <w:r>
        <w:rPr>
          <w:rFonts w:hint="eastAsia" w:cs="Arial" w:asciiTheme="minorEastAsia" w:hAnsiTheme="minorEastAsia" w:eastAsiaTheme="minorEastAsia"/>
          <w:bCs/>
          <w:color w:val="000000"/>
          <w:sz w:val="24"/>
        </w:rPr>
        <w:t>产品外观的检查；</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8）产品连锁控制的测试等；</w:t>
      </w:r>
    </w:p>
    <w:p>
      <w:pPr>
        <w:pStyle w:val="8"/>
        <w:widowControl/>
        <w:tabs>
          <w:tab w:val="left" w:pos="1620"/>
        </w:tabs>
        <w:spacing w:after="0" w:line="360" w:lineRule="auto"/>
        <w:ind w:firstLine="480" w:firstLineChars="200"/>
        <w:rPr>
          <w:rFonts w:cs="仿宋" w:asciiTheme="minorEastAsia" w:hAnsiTheme="minorEastAsia" w:eastAsiaTheme="minorEastAsia"/>
          <w:sz w:val="24"/>
          <w:szCs w:val="28"/>
        </w:rPr>
      </w:pPr>
      <w:r>
        <w:rPr>
          <w:rFonts w:hint="eastAsia" w:cs="Arial" w:asciiTheme="minorEastAsia" w:hAnsiTheme="minorEastAsia" w:eastAsiaTheme="minorEastAsia"/>
          <w:bCs/>
          <w:color w:val="000000"/>
          <w:sz w:val="24"/>
        </w:rPr>
        <w:t>9）</w:t>
      </w:r>
      <w:r>
        <w:rPr>
          <w:rFonts w:hint="eastAsia" w:cs="仿宋" w:asciiTheme="minorEastAsia" w:hAnsiTheme="minorEastAsia" w:eastAsiaTheme="minorEastAsia"/>
          <w:sz w:val="24"/>
          <w:szCs w:val="28"/>
        </w:rPr>
        <w:t>整线能联机自动运行，且达到生产节拍的要求；</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仿宋" w:asciiTheme="minorEastAsia" w:hAnsiTheme="minorEastAsia" w:eastAsiaTheme="minorEastAsia"/>
          <w:sz w:val="24"/>
          <w:szCs w:val="28"/>
        </w:rPr>
        <w:t>10）</w:t>
      </w:r>
      <w:r>
        <w:rPr>
          <w:rFonts w:hint="eastAsia" w:cs="Arial" w:asciiTheme="minorEastAsia" w:hAnsiTheme="minorEastAsia" w:eastAsiaTheme="minorEastAsia"/>
          <w:bCs/>
          <w:color w:val="000000"/>
          <w:sz w:val="24"/>
        </w:rPr>
        <w:t>整线联锁控制、操作及功能的空运转测试。</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整线连续8小时（单班）空载无故障连续运行测试，按照两个班次进行测试。</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连续运行中如果出现可轻易通过复位解决的问题可以继续进行测试。</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在整个测试中累计停机时间不超过60分钟。</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产品初验收按照双方技术要求和双方确认的验收单内容执行。</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安装调试期间的问题全部关闭，双方对上述检查内容进行签字确认后，即予以初验收。</w:t>
      </w:r>
    </w:p>
    <w:p>
      <w:pPr>
        <w:pStyle w:val="4"/>
        <w:keepNext w:val="0"/>
        <w:spacing w:line="360" w:lineRule="auto"/>
        <w:jc w:val="both"/>
        <w:rPr>
          <w:rFonts w:asciiTheme="minorEastAsia" w:hAnsiTheme="minorEastAsia" w:eastAsiaTheme="minorEastAsia"/>
          <w:b w:val="0"/>
          <w:sz w:val="24"/>
        </w:rPr>
      </w:pPr>
      <w:r>
        <w:rPr>
          <w:rFonts w:hint="eastAsia" w:asciiTheme="minorEastAsia" w:hAnsiTheme="minorEastAsia" w:eastAsiaTheme="minorEastAsia"/>
          <w:b w:val="0"/>
          <w:sz w:val="24"/>
        </w:rPr>
        <w:t>7</w:t>
      </w:r>
      <w:r>
        <w:rPr>
          <w:rFonts w:asciiTheme="minorEastAsia" w:hAnsiTheme="minorEastAsia" w:eastAsiaTheme="minorEastAsia"/>
          <w:b w:val="0"/>
          <w:sz w:val="24"/>
        </w:rPr>
        <w:t>.2.</w:t>
      </w:r>
      <w:r>
        <w:rPr>
          <w:rFonts w:hint="eastAsia" w:asciiTheme="minorEastAsia" w:hAnsiTheme="minorEastAsia" w:eastAsiaTheme="minorEastAsia"/>
          <w:b w:val="0"/>
          <w:sz w:val="24"/>
        </w:rPr>
        <w:t>2整线终验收</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仿宋" w:asciiTheme="minorEastAsia" w:hAnsiTheme="minorEastAsia" w:eastAsiaTheme="minorEastAsia"/>
          <w:sz w:val="24"/>
          <w:szCs w:val="28"/>
        </w:rPr>
        <w:t>根据既定规格进行现场调试，调试完毕后达到设备既定规格并达到量产要求，且完成初验收，再运行3个月后无任何问题发生方可进行终验收</w:t>
      </w:r>
      <w:r>
        <w:rPr>
          <w:rFonts w:hint="eastAsia" w:cs="Arial" w:asciiTheme="minorEastAsia" w:hAnsiTheme="minorEastAsia" w:eastAsiaTheme="minorEastAsia"/>
          <w:bCs/>
          <w:color w:val="000000"/>
          <w:sz w:val="24"/>
        </w:rPr>
        <w:t>；</w:t>
      </w:r>
    </w:p>
    <w:p>
      <w:pPr>
        <w:pStyle w:val="8"/>
        <w:widowControl/>
        <w:tabs>
          <w:tab w:val="left" w:pos="1620"/>
        </w:tabs>
        <w:spacing w:after="0" w:line="360" w:lineRule="auto"/>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终验收将持续一周，在此期间压力机进行量产稳定性测试和可靠性测试，测试各种零件连续生产的能力，测试压力机、清洗机、自动化电气控制系统之间的兼容配合协调情况。测试须完成三种零件连续运行的能力和节拍、自动化电气控制系统和压力机控制系统之间的兼容配合协调情况，实际生产节拍不低于仿真模拟的节拍。</w:t>
      </w:r>
    </w:p>
    <w:p>
      <w:pPr>
        <w:tabs>
          <w:tab w:val="left" w:pos="4820"/>
        </w:tabs>
        <w:spacing w:line="360" w:lineRule="auto"/>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换模成功率测试：连续一周换模失败次数不超过2次（每天换模次数不低于10次） （包括ATC、2-3-4工序间APC互换）</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仿宋" w:asciiTheme="minorEastAsia" w:hAnsiTheme="minorEastAsia" w:eastAsiaTheme="minorEastAsia"/>
          <w:sz w:val="24"/>
          <w:szCs w:val="28"/>
        </w:rPr>
        <w:t>生产节拍：拉伸深度不大于50mm的零件生产节拍不小于 11spm，连续：整线最高节拍≥12SPM。</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乙方编制验收大纲，经甲方确认后可作为正式验收工作文件。</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终验收启动前必须完成以下工作：</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1）完成必须的培训内容以及相关的技术资料的移交；</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2）完成安装、调试、试运行阶段问题的整改；</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3）设备终验收按照四个班次进行，终验收用模具需要在试模前确认，</w:t>
      </w:r>
      <w:r>
        <w:rPr>
          <w:rFonts w:hint="eastAsia" w:cs="Arial" w:asciiTheme="minorEastAsia" w:hAnsiTheme="minorEastAsia" w:eastAsiaTheme="minorEastAsia"/>
          <w:bCs/>
          <w:color w:val="000000"/>
          <w:sz w:val="24"/>
          <w:lang w:eastAsia="zh-CN"/>
        </w:rPr>
        <w:t>招采</w:t>
      </w:r>
      <w:r>
        <w:rPr>
          <w:rFonts w:hint="eastAsia" w:cs="Arial" w:asciiTheme="minorEastAsia" w:hAnsiTheme="minorEastAsia" w:eastAsiaTheme="minorEastAsia"/>
          <w:bCs/>
          <w:color w:val="000000"/>
          <w:sz w:val="24"/>
        </w:rPr>
        <w:t>设备设备无故障</w:t>
      </w:r>
      <w:r>
        <w:rPr>
          <w:rFonts w:hint="eastAsia" w:cs="Arial" w:asciiTheme="minorEastAsia" w:hAnsiTheme="minorEastAsia" w:eastAsiaTheme="minorEastAsia"/>
          <w:bCs/>
          <w:sz w:val="24"/>
        </w:rPr>
        <w:t>即</w:t>
      </w:r>
      <w:r>
        <w:rPr>
          <w:rFonts w:hint="eastAsia" w:cs="Arial" w:asciiTheme="minorEastAsia" w:hAnsiTheme="minorEastAsia" w:eastAsiaTheme="minorEastAsia"/>
          <w:bCs/>
          <w:color w:val="000000"/>
          <w:sz w:val="24"/>
        </w:rPr>
        <w:t>为通过终验收；</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4）验收过程中，对于未能一次通过的项目，双方根据情况协商确定整改方案及再次测试时间；</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终验收前，乙方提供完备的机械电子版一套及图纸资料</w:t>
      </w:r>
      <w:r>
        <w:rPr>
          <w:rFonts w:cs="Arial" w:asciiTheme="minorEastAsia" w:hAnsiTheme="minorEastAsia" w:eastAsiaTheme="minorEastAsia"/>
          <w:bCs/>
          <w:color w:val="000000"/>
          <w:sz w:val="24"/>
        </w:rPr>
        <w:t>3</w:t>
      </w:r>
      <w:r>
        <w:rPr>
          <w:rFonts w:hint="eastAsia" w:cs="Arial" w:asciiTheme="minorEastAsia" w:hAnsiTheme="minorEastAsia" w:eastAsiaTheme="minorEastAsia"/>
          <w:bCs/>
          <w:color w:val="000000"/>
          <w:sz w:val="24"/>
        </w:rPr>
        <w:t>套（中文版本）包括该生产线维修维护手册、润滑维护说明、操作使用手册、该生产线外形图、电气接线图、该生产线的进口与国产配套件清单。</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终验收合格后双方签署终验收报告，为设备终验收完成的依据。</w:t>
      </w:r>
      <w:bookmarkStart w:id="56" w:name="_Toc441657405"/>
    </w:p>
    <w:p>
      <w:pPr>
        <w:pStyle w:val="3"/>
        <w:keepNext w:val="0"/>
        <w:spacing w:before="156" w:beforeLines="50" w:after="156" w:afterLines="50" w:line="360" w:lineRule="auto"/>
        <w:jc w:val="both"/>
        <w:rPr>
          <w:rFonts w:asciiTheme="minorEastAsia" w:hAnsiTheme="minorEastAsia" w:eastAsiaTheme="minorEastAsia"/>
          <w:b/>
          <w:sz w:val="24"/>
        </w:rPr>
      </w:pPr>
      <w:r>
        <w:rPr>
          <w:rFonts w:hint="eastAsia" w:asciiTheme="minorEastAsia" w:hAnsiTheme="minorEastAsia" w:eastAsiaTheme="minorEastAsia"/>
          <w:b/>
          <w:sz w:val="24"/>
        </w:rPr>
        <w:t>8、售后服务及技术培训</w:t>
      </w:r>
      <w:bookmarkEnd w:id="56"/>
    </w:p>
    <w:p>
      <w:pPr>
        <w:spacing w:line="360" w:lineRule="auto"/>
        <w:ind w:left="540"/>
        <w:rPr>
          <w:rFonts w:asciiTheme="minorEastAsia" w:hAnsiTheme="minorEastAsia" w:eastAsiaTheme="minorEastAsia"/>
          <w:sz w:val="24"/>
        </w:rPr>
      </w:pPr>
      <w:bookmarkStart w:id="57" w:name="_Toc324325454"/>
      <w:bookmarkStart w:id="58" w:name="_Toc309628117"/>
      <w:r>
        <w:rPr>
          <w:rFonts w:hint="eastAsia" w:asciiTheme="minorEastAsia" w:hAnsiTheme="minorEastAsia" w:eastAsiaTheme="minorEastAsia"/>
          <w:sz w:val="24"/>
        </w:rPr>
        <w:t>乙方负责对甲方公司的机械、电气的技术人员、维修人员、操作人员进行免费培训，</w:t>
      </w:r>
      <w:r>
        <w:rPr>
          <w:rFonts w:hint="eastAsia" w:cs="仿宋" w:asciiTheme="minorEastAsia" w:hAnsiTheme="minorEastAsia" w:eastAsiaTheme="minorEastAsia"/>
          <w:sz w:val="24"/>
          <w:szCs w:val="24"/>
        </w:rPr>
        <w:t>所有培训要求受训人员能安全维修、操作为止</w:t>
      </w:r>
      <w:r>
        <w:rPr>
          <w:rFonts w:hint="eastAsia" w:asciiTheme="minorEastAsia" w:hAnsiTheme="minorEastAsia" w:eastAsiaTheme="minorEastAsia"/>
          <w:sz w:val="24"/>
        </w:rPr>
        <w:t>。</w:t>
      </w:r>
    </w:p>
    <w:bookmarkEnd w:id="57"/>
    <w:bookmarkEnd w:id="58"/>
    <w:p>
      <w:pPr>
        <w:pStyle w:val="30"/>
      </w:pPr>
      <w:bookmarkStart w:id="59" w:name="_Toc205296216"/>
      <w:r>
        <w:rPr>
          <w:rFonts w:hint="eastAsia"/>
        </w:rPr>
        <w:t>8</w:t>
      </w:r>
      <w:r>
        <w:t xml:space="preserve">.1 </w:t>
      </w:r>
      <w:r>
        <w:rPr>
          <w:rFonts w:hint="eastAsia"/>
        </w:rPr>
        <w:t>培训内容</w:t>
      </w:r>
      <w:bookmarkEnd w:id="59"/>
    </w:p>
    <w:p>
      <w:pPr>
        <w:pStyle w:val="4"/>
        <w:keepNext w:val="0"/>
        <w:spacing w:line="360" w:lineRule="auto"/>
        <w:jc w:val="both"/>
        <w:rPr>
          <w:rFonts w:asciiTheme="minorEastAsia" w:hAnsiTheme="minorEastAsia" w:eastAsiaTheme="minorEastAsia"/>
          <w:b w:val="0"/>
          <w:sz w:val="24"/>
        </w:rPr>
      </w:pPr>
      <w:bookmarkStart w:id="60" w:name="_Toc309628119"/>
      <w:bookmarkStart w:id="61" w:name="_Toc441657408"/>
      <w:bookmarkStart w:id="62" w:name="_Toc324325456"/>
      <w:r>
        <w:rPr>
          <w:rFonts w:hint="eastAsia" w:asciiTheme="minorEastAsia" w:hAnsiTheme="minorEastAsia" w:eastAsiaTheme="minorEastAsia"/>
          <w:b w:val="0"/>
          <w:sz w:val="24"/>
        </w:rPr>
        <w:t>8</w:t>
      </w:r>
      <w:r>
        <w:rPr>
          <w:rFonts w:asciiTheme="minorEastAsia" w:hAnsiTheme="minorEastAsia" w:eastAsiaTheme="minorEastAsia"/>
          <w:b w:val="0"/>
          <w:sz w:val="24"/>
        </w:rPr>
        <w:t xml:space="preserve">.1.2 </w:t>
      </w:r>
      <w:r>
        <w:rPr>
          <w:rFonts w:hint="eastAsia" w:asciiTheme="minorEastAsia" w:hAnsiTheme="minorEastAsia" w:eastAsiaTheme="minorEastAsia"/>
          <w:b w:val="0"/>
          <w:sz w:val="24"/>
          <w:lang w:eastAsia="zh-CN"/>
        </w:rPr>
        <w:t>招采</w:t>
      </w:r>
      <w:r>
        <w:rPr>
          <w:rFonts w:hint="eastAsia" w:asciiTheme="minorEastAsia" w:hAnsiTheme="minorEastAsia" w:eastAsiaTheme="minorEastAsia"/>
          <w:b w:val="0"/>
          <w:sz w:val="24"/>
        </w:rPr>
        <w:t>设备培训内容：</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lang w:eastAsia="zh-CN"/>
        </w:rPr>
        <w:t>招采</w:t>
      </w:r>
      <w:r>
        <w:rPr>
          <w:rFonts w:hint="eastAsia" w:cs="Arial" w:asciiTheme="minorEastAsia" w:hAnsiTheme="minorEastAsia" w:eastAsiaTheme="minorEastAsia"/>
          <w:bCs/>
          <w:color w:val="000000"/>
          <w:sz w:val="24"/>
        </w:rPr>
        <w:t>设备安装方法、使用及其他相关内容。</w:t>
      </w:r>
    </w:p>
    <w:p>
      <w:pPr>
        <w:pStyle w:val="4"/>
        <w:keepNext w:val="0"/>
        <w:spacing w:line="360" w:lineRule="auto"/>
        <w:jc w:val="both"/>
        <w:rPr>
          <w:rFonts w:asciiTheme="minorEastAsia" w:hAnsiTheme="minorEastAsia" w:eastAsiaTheme="minorEastAsia"/>
          <w:b w:val="0"/>
          <w:sz w:val="24"/>
        </w:rPr>
      </w:pPr>
      <w:r>
        <w:rPr>
          <w:rFonts w:hint="eastAsia" w:asciiTheme="minorEastAsia" w:hAnsiTheme="minorEastAsia" w:eastAsiaTheme="minorEastAsia"/>
          <w:b w:val="0"/>
          <w:sz w:val="24"/>
        </w:rPr>
        <w:t>8</w:t>
      </w:r>
      <w:r>
        <w:rPr>
          <w:rFonts w:asciiTheme="minorEastAsia" w:hAnsiTheme="minorEastAsia" w:eastAsiaTheme="minorEastAsia"/>
          <w:b w:val="0"/>
          <w:sz w:val="24"/>
        </w:rPr>
        <w:t xml:space="preserve">.1.3 </w:t>
      </w:r>
      <w:r>
        <w:rPr>
          <w:rFonts w:hint="eastAsia" w:asciiTheme="minorEastAsia" w:hAnsiTheme="minorEastAsia" w:eastAsiaTheme="minorEastAsia"/>
          <w:b w:val="0"/>
          <w:sz w:val="24"/>
        </w:rPr>
        <w:t>培训</w:t>
      </w:r>
      <w:bookmarkEnd w:id="60"/>
      <w:bookmarkEnd w:id="61"/>
      <w:bookmarkEnd w:id="62"/>
      <w:r>
        <w:rPr>
          <w:rFonts w:hint="eastAsia" w:asciiTheme="minorEastAsia" w:hAnsiTheme="minorEastAsia" w:eastAsiaTheme="minorEastAsia"/>
          <w:b w:val="0"/>
          <w:sz w:val="24"/>
        </w:rPr>
        <w:t>教材</w:t>
      </w:r>
    </w:p>
    <w:p>
      <w:pPr>
        <w:spacing w:line="360" w:lineRule="auto"/>
        <w:ind w:firstLine="480" w:firstLineChars="200"/>
        <w:rPr>
          <w:rFonts w:cs="Arial" w:asciiTheme="minorEastAsia" w:hAnsiTheme="minorEastAsia" w:eastAsiaTheme="minorEastAsia"/>
          <w:bCs/>
          <w:color w:val="000000"/>
          <w:sz w:val="24"/>
          <w:szCs w:val="16"/>
        </w:rPr>
      </w:pPr>
      <w:r>
        <w:rPr>
          <w:rFonts w:hint="eastAsia" w:cs="Arial" w:asciiTheme="minorEastAsia" w:hAnsiTheme="minorEastAsia" w:eastAsiaTheme="minorEastAsia"/>
          <w:bCs/>
          <w:color w:val="000000"/>
          <w:sz w:val="24"/>
          <w:szCs w:val="16"/>
        </w:rPr>
        <w:t>培训两周前乙方免费提供机械、电气图纸，操作手册、机械原理、编程手册、维护手册等。</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培训期间，直至终验收前，乙方完善并提供以下资料：</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设备操作手册、维修手册、故障诊断手册。</w:t>
      </w:r>
    </w:p>
    <w:p>
      <w:pPr>
        <w:pStyle w:val="8"/>
        <w:widowControl/>
        <w:tabs>
          <w:tab w:val="left" w:pos="1620"/>
        </w:tabs>
        <w:spacing w:after="0" w:line="360" w:lineRule="auto"/>
        <w:ind w:firstLine="480" w:firstLineChars="200"/>
        <w:rPr>
          <w:rFonts w:cs="Arial" w:asciiTheme="minorEastAsia" w:hAnsiTheme="minorEastAsia" w:eastAsiaTheme="minorEastAsia"/>
          <w:bCs/>
          <w:color w:val="000000"/>
          <w:sz w:val="24"/>
        </w:rPr>
      </w:pPr>
      <w:r>
        <w:rPr>
          <w:rFonts w:hint="eastAsia" w:cs="Arial" w:asciiTheme="minorEastAsia" w:hAnsiTheme="minorEastAsia" w:eastAsiaTheme="minorEastAsia"/>
          <w:bCs/>
          <w:color w:val="000000"/>
          <w:sz w:val="24"/>
        </w:rPr>
        <w:t>各部件外形图及维修所需的部件装配简图和管路图。</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考虑到产品的使用安全，培训应作为标准工作；培训工作完成后方可进行设备使用。</w:t>
      </w:r>
    </w:p>
    <w:p>
      <w:pPr>
        <w:pStyle w:val="30"/>
      </w:pPr>
      <w:bookmarkStart w:id="63" w:name="_Toc205296217"/>
      <w:bookmarkStart w:id="64" w:name="_Toc309628120"/>
      <w:bookmarkStart w:id="65" w:name="_Toc441657409"/>
      <w:bookmarkStart w:id="66" w:name="_Toc324325457"/>
      <w:r>
        <w:rPr>
          <w:rFonts w:hint="eastAsia"/>
        </w:rPr>
        <w:t>8.2 培训方法</w:t>
      </w:r>
      <w:bookmarkEnd w:id="63"/>
      <w:bookmarkEnd w:id="64"/>
      <w:bookmarkEnd w:id="65"/>
      <w:bookmarkEnd w:id="66"/>
    </w:p>
    <w:p>
      <w:pPr>
        <w:pStyle w:val="8"/>
        <w:widowControl/>
        <w:tabs>
          <w:tab w:val="left" w:pos="1620"/>
        </w:tabs>
        <w:spacing w:after="0" w:line="360" w:lineRule="auto"/>
        <w:ind w:firstLine="480" w:firstLineChars="200"/>
        <w:rPr>
          <w:rFonts w:cs="Arial" w:asciiTheme="minorEastAsia" w:hAnsiTheme="minorEastAsia" w:eastAsiaTheme="minorEastAsia"/>
          <w:bCs/>
          <w:sz w:val="24"/>
        </w:rPr>
      </w:pPr>
      <w:r>
        <w:rPr>
          <w:rFonts w:hint="eastAsia" w:cs="Arial" w:asciiTheme="minorEastAsia" w:hAnsiTheme="minorEastAsia" w:eastAsiaTheme="minorEastAsia"/>
          <w:bCs/>
          <w:sz w:val="24"/>
        </w:rPr>
        <w:t>培训按理论、实操、故障诊断等层面进行，理论结合实操实施，分两个阶段执行：</w:t>
      </w:r>
    </w:p>
    <w:p>
      <w:pPr>
        <w:pStyle w:val="8"/>
        <w:widowControl/>
        <w:tabs>
          <w:tab w:val="left" w:pos="1620"/>
        </w:tabs>
        <w:spacing w:after="0" w:line="360" w:lineRule="auto"/>
        <w:ind w:firstLine="480" w:firstLineChars="200"/>
        <w:rPr>
          <w:rFonts w:cs="Arial" w:asciiTheme="minorEastAsia" w:hAnsiTheme="minorEastAsia" w:eastAsiaTheme="minorEastAsia"/>
          <w:bCs/>
          <w:sz w:val="24"/>
        </w:rPr>
      </w:pPr>
      <w:r>
        <w:rPr>
          <w:rFonts w:hint="eastAsia" w:cs="Arial" w:asciiTheme="minorEastAsia" w:hAnsiTheme="minorEastAsia" w:eastAsiaTheme="minorEastAsia"/>
          <w:bCs/>
          <w:sz w:val="24"/>
        </w:rPr>
        <w:t>第一阶段：在现场安调过程中实施培训，乙方应派出较高技术人员讲课，使甲方人员对现场走线及设备构成具有充分的理解和认识，累计培训时间不少于3个工作日。</w:t>
      </w:r>
    </w:p>
    <w:p>
      <w:pPr>
        <w:pStyle w:val="8"/>
        <w:widowControl/>
        <w:tabs>
          <w:tab w:val="left" w:pos="1620"/>
        </w:tabs>
        <w:spacing w:after="0" w:line="360" w:lineRule="auto"/>
        <w:ind w:firstLine="480" w:firstLineChars="200"/>
        <w:rPr>
          <w:rFonts w:cs="Arial" w:asciiTheme="minorEastAsia" w:hAnsiTheme="minorEastAsia" w:eastAsiaTheme="minorEastAsia"/>
          <w:bCs/>
          <w:sz w:val="24"/>
        </w:rPr>
      </w:pPr>
      <w:r>
        <w:rPr>
          <w:rFonts w:hint="eastAsia" w:cs="Arial" w:asciiTheme="minorEastAsia" w:hAnsiTheme="minorEastAsia" w:eastAsiaTheme="minorEastAsia"/>
          <w:bCs/>
          <w:sz w:val="24"/>
        </w:rPr>
        <w:t>第二阶段：在安调验收后实施培训，乙方应派出较高技术人员讲课，培训内容包括：</w:t>
      </w:r>
      <w:r>
        <w:rPr>
          <w:rFonts w:hint="eastAsia" w:cs="Arial" w:asciiTheme="minorEastAsia" w:hAnsiTheme="minorEastAsia" w:eastAsiaTheme="minorEastAsia"/>
          <w:bCs/>
          <w:sz w:val="24"/>
          <w:lang w:eastAsia="zh-CN"/>
        </w:rPr>
        <w:t>招采</w:t>
      </w:r>
      <w:r>
        <w:rPr>
          <w:rFonts w:hint="eastAsia" w:cs="Arial" w:asciiTheme="minorEastAsia" w:hAnsiTheme="minorEastAsia" w:eastAsiaTheme="minorEastAsia"/>
          <w:bCs/>
          <w:sz w:val="24"/>
        </w:rPr>
        <w:t>的操作与使用；所有设备的工作原理、使用注意事项、操作方法、编程、主要模块的设置及数据交换；其他设备的使用、维护、故障排除及其他相关内容。最终达到培训人员熟练上岗，使甲方人员达到具有独立诊断及排除故障的能力，累计培训时间不少于8个工作日。</w:t>
      </w:r>
    </w:p>
    <w:p>
      <w:pPr>
        <w:pStyle w:val="8"/>
        <w:widowControl/>
        <w:tabs>
          <w:tab w:val="left" w:pos="1620"/>
        </w:tabs>
        <w:spacing w:after="0" w:line="360" w:lineRule="auto"/>
        <w:ind w:firstLine="480" w:firstLineChars="200"/>
        <w:rPr>
          <w:rFonts w:cs="Arial" w:asciiTheme="minorEastAsia" w:hAnsiTheme="minorEastAsia" w:eastAsiaTheme="minorEastAsia"/>
          <w:bCs/>
          <w:sz w:val="24"/>
        </w:rPr>
      </w:pPr>
      <w:bookmarkStart w:id="67" w:name="_Toc336331754"/>
      <w:r>
        <w:rPr>
          <w:rFonts w:hint="eastAsia" w:cs="Arial" w:asciiTheme="minorEastAsia" w:hAnsiTheme="minorEastAsia" w:eastAsiaTheme="minorEastAsia"/>
          <w:bCs/>
          <w:sz w:val="24"/>
        </w:rPr>
        <w:t>设备在出厂前组装时，甲方可以派人员到厂家参与整机组装，厂家有负责进行培训的责任。</w:t>
      </w:r>
    </w:p>
    <w:p>
      <w:pPr>
        <w:pStyle w:val="30"/>
      </w:pPr>
      <w:bookmarkStart w:id="68" w:name="_Toc441657410"/>
      <w:bookmarkStart w:id="69" w:name="_Toc205296218"/>
      <w:r>
        <w:rPr>
          <w:rFonts w:hint="eastAsia"/>
        </w:rPr>
        <w:t>8.3. 售后服务</w:t>
      </w:r>
      <w:bookmarkEnd w:id="67"/>
      <w:bookmarkEnd w:id="68"/>
      <w:bookmarkEnd w:id="69"/>
    </w:p>
    <w:p>
      <w:pPr>
        <w:pStyle w:val="8"/>
        <w:widowControl/>
        <w:tabs>
          <w:tab w:val="left" w:pos="1620"/>
        </w:tabs>
        <w:spacing w:after="0" w:line="360" w:lineRule="auto"/>
        <w:rPr>
          <w:rFonts w:cs="Arial" w:asciiTheme="minorEastAsia" w:hAnsiTheme="minorEastAsia" w:eastAsiaTheme="minorEastAsia"/>
          <w:bCs/>
          <w:sz w:val="24"/>
        </w:rPr>
      </w:pPr>
      <w:r>
        <w:rPr>
          <w:rFonts w:hint="eastAsia" w:cs="仿宋" w:asciiTheme="minorEastAsia" w:hAnsiTheme="minorEastAsia" w:eastAsiaTheme="minorEastAsia"/>
          <w:sz w:val="24"/>
          <w:szCs w:val="28"/>
        </w:rPr>
        <w:t>1）</w:t>
      </w:r>
      <w:r>
        <w:rPr>
          <w:rFonts w:hint="eastAsia" w:cs="Arial" w:asciiTheme="minorEastAsia" w:hAnsiTheme="minorEastAsia" w:eastAsiaTheme="minorEastAsia"/>
          <w:bCs/>
          <w:sz w:val="24"/>
        </w:rPr>
        <w:t>终验收合格后，其中质保期为：随主机1年。</w:t>
      </w:r>
      <w:r>
        <w:rPr>
          <w:rFonts w:hint="eastAsia" w:cs="仿宋" w:asciiTheme="minorEastAsia" w:hAnsiTheme="minorEastAsia" w:eastAsiaTheme="minorEastAsia"/>
          <w:sz w:val="24"/>
          <w:szCs w:val="28"/>
        </w:rPr>
        <w:t>质保期间期间免费提供零件及服务，服务应及时有效；</w:t>
      </w:r>
      <w:r>
        <w:rPr>
          <w:rFonts w:hint="eastAsia" w:cs="仿宋" w:asciiTheme="minorEastAsia" w:hAnsiTheme="minorEastAsia" w:eastAsiaTheme="minorEastAsia"/>
          <w:sz w:val="24"/>
          <w:szCs w:val="24"/>
        </w:rPr>
        <w:t>质保期内，所有零件损坏后，必须换新，不接受维修。</w:t>
      </w:r>
    </w:p>
    <w:p>
      <w:pPr>
        <w:tabs>
          <w:tab w:val="left" w:pos="426"/>
        </w:tabs>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2）在质量保证期内，出现的故障、缺陷，属于设备供应商的责任范围时，设备供应商应给以无偿修理以及更换零件，含运费在内的施工、零件费全部由设备供应商负责。</w:t>
      </w:r>
    </w:p>
    <w:p>
      <w:pPr>
        <w:tabs>
          <w:tab w:val="left" w:pos="426"/>
        </w:tabs>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3）质保期之后，明显属于设计、制造、安装上的缺陷时，设备供应商负责改造、修理、更换零件，改造、修理费用由设备供应商负责。</w:t>
      </w:r>
    </w:p>
    <w:p>
      <w:pPr>
        <w:tabs>
          <w:tab w:val="left" w:pos="426"/>
        </w:tabs>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4）凡在质保期内被修理、更换的零部件，质量保证期，相应顺延被修理、更换的零部件的质量保证期自修理、更换之日起重新计算一年。</w:t>
      </w:r>
    </w:p>
    <w:p>
      <w:pPr>
        <w:tabs>
          <w:tab w:val="left" w:pos="426"/>
        </w:tabs>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5）当设备保证期过后，要求乙方能终身提供广泛优惠的技术支持及设备备件供应。在中国国内有备件库或使用在中国国内能够买到的零部件。</w:t>
      </w:r>
    </w:p>
    <w:p>
      <w:pPr>
        <w:tabs>
          <w:tab w:val="left" w:pos="4820"/>
        </w:tabs>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6）质保期内和质保期后，要求在乙方收到用户设备故障信息后24小时内排除故障或者维修人员到场。</w:t>
      </w:r>
    </w:p>
    <w:p>
      <w:pPr>
        <w:tabs>
          <w:tab w:val="left" w:pos="4820"/>
        </w:tabs>
        <w:spacing w:line="360" w:lineRule="auto"/>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7）质保期内，由设备自身原因导致的漏氮气、漏油由乙方无偿补充并进行维修。</w:t>
      </w:r>
    </w:p>
    <w:p>
      <w:pPr>
        <w:pStyle w:val="30"/>
      </w:pPr>
    </w:p>
    <w:p>
      <w:pPr>
        <w:spacing w:line="360" w:lineRule="auto"/>
        <w:ind w:firstLine="480"/>
        <w:jc w:val="left"/>
        <w:rPr>
          <w:rFonts w:asciiTheme="minorEastAsia" w:hAnsiTheme="minorEastAsia" w:eastAsiaTheme="minorEastAsia"/>
          <w:bCs/>
          <w:sz w:val="24"/>
          <w:szCs w:val="24"/>
        </w:rPr>
      </w:pPr>
      <w:bookmarkStart w:id="70" w:name="_MON_1593938171"/>
      <w:bookmarkEnd w:id="70"/>
    </w:p>
    <w:p>
      <w:pPr>
        <w:spacing w:line="360" w:lineRule="auto"/>
        <w:ind w:firstLine="480"/>
        <w:jc w:val="left"/>
        <w:rPr>
          <w:rFonts w:asciiTheme="minorEastAsia" w:hAnsiTheme="minorEastAsia" w:eastAsiaTheme="minorEastAsia"/>
          <w:bCs/>
          <w:sz w:val="24"/>
          <w:szCs w:val="24"/>
        </w:rPr>
      </w:pPr>
    </w:p>
    <w:p>
      <w:pPr>
        <w:spacing w:line="360" w:lineRule="auto"/>
        <w:ind w:firstLine="480"/>
        <w:jc w:val="left"/>
        <w:rPr>
          <w:rFonts w:asciiTheme="minorEastAsia" w:hAnsiTheme="minorEastAsia" w:eastAsiaTheme="minorEastAsia"/>
          <w:bCs/>
          <w:sz w:val="24"/>
          <w:szCs w:val="24"/>
        </w:rPr>
      </w:pPr>
    </w:p>
    <w:p>
      <w:pPr>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未尽事宜双方友好协商解决。</w:t>
      </w:r>
    </w:p>
    <w:p>
      <w:pPr>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本技术协议经双方代表签字、盖章后，与合同文本同时生效，具备同等的法律效力。</w:t>
      </w:r>
    </w:p>
    <w:p>
      <w:pPr>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本协议一式3份，甲方执2份，乙方执1份。</w:t>
      </w:r>
    </w:p>
    <w:p>
      <w:pPr>
        <w:ind w:firstLine="480" w:firstLineChars="200"/>
        <w:rPr>
          <w:rFonts w:cs="仿宋" w:asciiTheme="minorEastAsia" w:hAnsiTheme="minorEastAsia" w:eastAsiaTheme="minorEastAsia"/>
          <w:sz w:val="24"/>
          <w:szCs w:val="28"/>
        </w:rPr>
      </w:pPr>
    </w:p>
    <w:p>
      <w:pPr>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甲方：济南二机床集团</w:t>
      </w:r>
      <w:r>
        <w:rPr>
          <w:rFonts w:cs="仿宋" w:asciiTheme="minorEastAsia" w:hAnsiTheme="minorEastAsia" w:eastAsiaTheme="minorEastAsia"/>
          <w:sz w:val="24"/>
          <w:szCs w:val="28"/>
        </w:rPr>
        <w:t>有限公司</w:t>
      </w:r>
      <w:r>
        <w:rPr>
          <w:rFonts w:hint="eastAsia" w:cs="仿宋" w:asciiTheme="minorEastAsia" w:hAnsiTheme="minorEastAsia" w:eastAsiaTheme="minorEastAsia"/>
          <w:sz w:val="24"/>
          <w:szCs w:val="28"/>
        </w:rPr>
        <w:t xml:space="preserve">           乙方： </w:t>
      </w:r>
    </w:p>
    <w:p>
      <w:pPr>
        <w:ind w:firstLine="480" w:firstLineChars="200"/>
        <w:rPr>
          <w:rFonts w:cs="仿宋" w:asciiTheme="minorEastAsia" w:hAnsiTheme="minorEastAsia" w:eastAsiaTheme="minorEastAsia"/>
          <w:sz w:val="24"/>
          <w:szCs w:val="28"/>
        </w:rPr>
      </w:pPr>
    </w:p>
    <w:p>
      <w:pPr>
        <w:ind w:firstLine="480" w:firstLineChars="200"/>
        <w:rPr>
          <w:rFonts w:cs="仿宋" w:asciiTheme="minorEastAsia" w:hAnsiTheme="minorEastAsia" w:eastAsiaTheme="minorEastAsia"/>
          <w:sz w:val="24"/>
          <w:szCs w:val="28"/>
        </w:rPr>
      </w:pPr>
      <w:r>
        <w:rPr>
          <w:rFonts w:hint="eastAsia" w:cs="仿宋" w:asciiTheme="minorEastAsia" w:hAnsiTheme="minorEastAsia" w:eastAsiaTheme="minorEastAsia"/>
          <w:sz w:val="24"/>
          <w:szCs w:val="28"/>
        </w:rPr>
        <w:t>代表签字：                             代表签字：</w:t>
      </w:r>
    </w:p>
    <w:p>
      <w:pPr>
        <w:spacing w:line="360" w:lineRule="auto"/>
        <w:ind w:firstLine="480"/>
        <w:jc w:val="left"/>
        <w:rPr>
          <w:rFonts w:cs="仿宋" w:asciiTheme="minorEastAsia" w:hAnsiTheme="minorEastAsia" w:eastAsiaTheme="minorEastAsia"/>
          <w:sz w:val="24"/>
          <w:szCs w:val="28"/>
        </w:rPr>
      </w:pPr>
    </w:p>
    <w:sectPr>
      <w:headerReference r:id="rId3" w:type="default"/>
      <w:footerReference r:id="rId4" w:type="default"/>
      <w:pgSz w:w="11906" w:h="16838"/>
      <w:pgMar w:top="1440" w:right="1286" w:bottom="1524" w:left="144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rPr>
        <w:rFonts w:hint="eastAsia"/>
        <w:kern w:val="0"/>
      </w:rPr>
      <w:t>第</w:t>
    </w:r>
    <w:r>
      <w:rPr>
        <w:kern w:val="0"/>
      </w:rPr>
      <w:fldChar w:fldCharType="begin"/>
    </w:r>
    <w:r>
      <w:rPr>
        <w:kern w:val="0"/>
      </w:rPr>
      <w:instrText xml:space="preserve"> PAGE </w:instrText>
    </w:r>
    <w:r>
      <w:rPr>
        <w:kern w:val="0"/>
      </w:rPr>
      <w:fldChar w:fldCharType="separate"/>
    </w:r>
    <w:r>
      <w:rPr>
        <w:kern w:val="0"/>
      </w:rPr>
      <w:t>15</w:t>
    </w:r>
    <w:r>
      <w:rPr>
        <w:kern w:val="0"/>
      </w:rPr>
      <w:fldChar w:fldCharType="end"/>
    </w:r>
    <w:r>
      <w:rPr>
        <w:rFonts w:hint="eastAsia"/>
        <w:kern w:val="0"/>
      </w:rPr>
      <w:t>页共</w:t>
    </w:r>
    <w:r>
      <w:rPr>
        <w:kern w:val="0"/>
      </w:rPr>
      <w:fldChar w:fldCharType="begin"/>
    </w:r>
    <w:r>
      <w:rPr>
        <w:kern w:val="0"/>
      </w:rPr>
      <w:instrText xml:space="preserve"> NUMPAGES </w:instrText>
    </w:r>
    <w:r>
      <w:rPr>
        <w:kern w:val="0"/>
      </w:rPr>
      <w:fldChar w:fldCharType="separate"/>
    </w:r>
    <w:r>
      <w:rPr>
        <w:kern w:val="0"/>
      </w:rPr>
      <w:t>19</w:t>
    </w:r>
    <w:r>
      <w:rPr>
        <w:kern w:val="0"/>
      </w:rPr>
      <w:fldChar w:fldCharType="end"/>
    </w:r>
    <w:r>
      <w:rPr>
        <w:rFonts w:hint="eastAsia"/>
        <w:kern w:val="0"/>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single" w:color="auto" w:sz="6" w:space="16"/>
      </w:pBdr>
      <w:rPr>
        <w:szCs w:val="18"/>
      </w:rPr>
    </w:pPr>
    <w:r>
      <w:rPr>
        <w:rFonts w:hint="eastAsia"/>
        <w:szCs w:val="18"/>
      </w:rPr>
      <w:t>2</w:t>
    </w:r>
    <w:r>
      <w:rPr>
        <w:szCs w:val="18"/>
      </w:rPr>
      <w:t>6</w:t>
    </w:r>
    <w:r>
      <w:rPr>
        <w:rFonts w:hint="eastAsia"/>
        <w:szCs w:val="18"/>
      </w:rPr>
      <w:t>Z0</w:t>
    </w:r>
    <w:r>
      <w:rPr>
        <w:szCs w:val="18"/>
      </w:rPr>
      <w:t>05</w:t>
    </w:r>
    <w:r>
      <w:rPr>
        <w:rFonts w:hint="eastAsia"/>
        <w:szCs w:val="18"/>
      </w:rPr>
      <w:t>线尾皮带机技术协议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DD28E0"/>
    <w:multiLevelType w:val="multilevel"/>
    <w:tmpl w:val="01DD28E0"/>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03340E1D"/>
    <w:multiLevelType w:val="multilevel"/>
    <w:tmpl w:val="03340E1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3E207E5"/>
    <w:multiLevelType w:val="multilevel"/>
    <w:tmpl w:val="13E207E5"/>
    <w:lvl w:ilvl="0" w:tentative="0">
      <w:start w:val="1"/>
      <w:numFmt w:val="decimal"/>
      <w:lvlText w:val="%1)"/>
      <w:lvlJc w:val="left"/>
      <w:pPr>
        <w:ind w:left="900" w:hanging="420"/>
      </w:pPr>
    </w:lvl>
    <w:lvl w:ilvl="1" w:tentative="0">
      <w:start w:val="0"/>
      <w:numFmt w:val="bullet"/>
      <w:lvlText w:val=""/>
      <w:lvlJc w:val="left"/>
      <w:pPr>
        <w:ind w:left="1260" w:hanging="360"/>
      </w:pPr>
      <w:rPr>
        <w:rFonts w:hint="eastAsia" w:ascii="宋体" w:hAnsi="宋体" w:eastAsia="宋体" w:cs="Times New Roman"/>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1C150A37"/>
    <w:multiLevelType w:val="multilevel"/>
    <w:tmpl w:val="1C150A37"/>
    <w:lvl w:ilvl="0" w:tentative="0">
      <w:start w:val="1"/>
      <w:numFmt w:val="decimal"/>
      <w:lvlText w:val="4.3.%1."/>
      <w:lvlJc w:val="left"/>
      <w:pPr>
        <w:tabs>
          <w:tab w:val="left" w:pos="420"/>
        </w:tabs>
        <w:ind w:left="420" w:hanging="420"/>
      </w:pPr>
      <w:rPr>
        <w:rFonts w:hint="eastAsia"/>
        <w:b/>
        <w:bCs/>
        <w:spacing w:val="-2"/>
        <w:w w:val="99"/>
        <w:sz w:val="28"/>
        <w:szCs w:val="28"/>
      </w:rPr>
    </w:lvl>
    <w:lvl w:ilvl="1" w:tentative="0">
      <w:start w:val="1"/>
      <w:numFmt w:val="bullet"/>
      <w:lvlText w:val=""/>
      <w:lvlJc w:val="left"/>
      <w:pPr>
        <w:tabs>
          <w:tab w:val="left" w:pos="420"/>
        </w:tabs>
        <w:ind w:left="420" w:hanging="420"/>
      </w:pPr>
      <w:rPr>
        <w:rFonts w:hint="default" w:ascii="Wingdings" w:hAnsi="Wingdings"/>
        <w:b/>
      </w:rPr>
    </w:lvl>
    <w:lvl w:ilvl="2" w:tentative="0">
      <w:start w:val="5"/>
      <w:numFmt w:val="decimal"/>
      <w:lvlText w:val="%3、"/>
      <w:lvlJc w:val="left"/>
      <w:pPr>
        <w:tabs>
          <w:tab w:val="left" w:pos="1200"/>
        </w:tabs>
        <w:ind w:left="1200" w:hanging="360"/>
      </w:pPr>
      <w:rPr>
        <w:rFonts w:hint="default"/>
      </w:rPr>
    </w:lvl>
    <w:lvl w:ilvl="3" w:tentative="0">
      <w:start w:val="5"/>
      <w:numFmt w:val="decimal"/>
      <w:lvlText w:val="%4．"/>
      <w:lvlJc w:val="left"/>
      <w:pPr>
        <w:tabs>
          <w:tab w:val="left" w:pos="1620"/>
        </w:tabs>
        <w:ind w:left="1620" w:hanging="360"/>
      </w:pPr>
      <w:rPr>
        <w:rFonts w:hint="default"/>
      </w:rPr>
    </w:lvl>
    <w:lvl w:ilvl="4" w:tentative="0">
      <w:start w:val="7"/>
      <w:numFmt w:val="japaneseCounting"/>
      <w:lvlText w:val="%5、"/>
      <w:lvlJc w:val="left"/>
      <w:pPr>
        <w:tabs>
          <w:tab w:val="left" w:pos="480"/>
        </w:tabs>
        <w:ind w:left="480" w:hanging="480"/>
      </w:pPr>
      <w:rPr>
        <w:rFonts w:hint="default"/>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9EC7B86"/>
    <w:multiLevelType w:val="multilevel"/>
    <w:tmpl w:val="29EC7B86"/>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2AA06819"/>
    <w:multiLevelType w:val="multilevel"/>
    <w:tmpl w:val="2AA06819"/>
    <w:lvl w:ilvl="0" w:tentative="0">
      <w:start w:val="1"/>
      <w:numFmt w:val="decimal"/>
      <w:lvlText w:val="%1)"/>
      <w:lvlJc w:val="left"/>
      <w:pPr>
        <w:ind w:left="1320" w:hanging="420"/>
      </w:pPr>
    </w:lvl>
    <w:lvl w:ilvl="1" w:tentative="0">
      <w:start w:val="1"/>
      <w:numFmt w:val="lowerLetter"/>
      <w:lvlText w:val="%2)"/>
      <w:lvlJc w:val="left"/>
      <w:pPr>
        <w:ind w:left="1740" w:hanging="420"/>
      </w:pPr>
    </w:lvl>
    <w:lvl w:ilvl="2" w:tentative="0">
      <w:start w:val="1"/>
      <w:numFmt w:val="lowerRoman"/>
      <w:lvlText w:val="%3."/>
      <w:lvlJc w:val="right"/>
      <w:pPr>
        <w:ind w:left="2160" w:hanging="420"/>
      </w:pPr>
    </w:lvl>
    <w:lvl w:ilvl="3" w:tentative="0">
      <w:start w:val="1"/>
      <w:numFmt w:val="decimal"/>
      <w:lvlText w:val="%4."/>
      <w:lvlJc w:val="left"/>
      <w:pPr>
        <w:ind w:left="2580" w:hanging="420"/>
      </w:pPr>
    </w:lvl>
    <w:lvl w:ilvl="4" w:tentative="0">
      <w:start w:val="1"/>
      <w:numFmt w:val="lowerLetter"/>
      <w:lvlText w:val="%5)"/>
      <w:lvlJc w:val="left"/>
      <w:pPr>
        <w:ind w:left="3000" w:hanging="420"/>
      </w:pPr>
    </w:lvl>
    <w:lvl w:ilvl="5" w:tentative="0">
      <w:start w:val="1"/>
      <w:numFmt w:val="lowerRoman"/>
      <w:lvlText w:val="%6."/>
      <w:lvlJc w:val="right"/>
      <w:pPr>
        <w:ind w:left="3420" w:hanging="420"/>
      </w:pPr>
    </w:lvl>
    <w:lvl w:ilvl="6" w:tentative="0">
      <w:start w:val="1"/>
      <w:numFmt w:val="decimal"/>
      <w:lvlText w:val="%7."/>
      <w:lvlJc w:val="left"/>
      <w:pPr>
        <w:ind w:left="3840" w:hanging="420"/>
      </w:pPr>
    </w:lvl>
    <w:lvl w:ilvl="7" w:tentative="0">
      <w:start w:val="1"/>
      <w:numFmt w:val="lowerLetter"/>
      <w:lvlText w:val="%8)"/>
      <w:lvlJc w:val="left"/>
      <w:pPr>
        <w:ind w:left="4260" w:hanging="420"/>
      </w:pPr>
    </w:lvl>
    <w:lvl w:ilvl="8" w:tentative="0">
      <w:start w:val="1"/>
      <w:numFmt w:val="lowerRoman"/>
      <w:lvlText w:val="%9."/>
      <w:lvlJc w:val="right"/>
      <w:pPr>
        <w:ind w:left="4680" w:hanging="420"/>
      </w:pPr>
    </w:lvl>
  </w:abstractNum>
  <w:abstractNum w:abstractNumId="6">
    <w:nsid w:val="696C328B"/>
    <w:multiLevelType w:val="multilevel"/>
    <w:tmpl w:val="696C328B"/>
    <w:lvl w:ilvl="0" w:tentative="0">
      <w:start w:val="1"/>
      <w:numFmt w:val="bullet"/>
      <w:lvlText w:val=""/>
      <w:lvlJc w:val="left"/>
      <w:pPr>
        <w:tabs>
          <w:tab w:val="left" w:pos="704"/>
        </w:tabs>
        <w:ind w:left="704"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7">
    <w:nsid w:val="73596871"/>
    <w:multiLevelType w:val="multilevel"/>
    <w:tmpl w:val="73596871"/>
    <w:lvl w:ilvl="0" w:tentative="0">
      <w:start w:val="1"/>
      <w:numFmt w:val="decimal"/>
      <w:lvlText w:val="%1)"/>
      <w:lvlJc w:val="left"/>
      <w:pPr>
        <w:ind w:left="900" w:hanging="420"/>
      </w:pPr>
    </w:lvl>
    <w:lvl w:ilvl="1" w:tentative="0">
      <w:start w:val="1"/>
      <w:numFmt w:val="decimal"/>
      <w:lvlText w:val="%2）"/>
      <w:lvlJc w:val="left"/>
      <w:pPr>
        <w:ind w:left="644"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7"/>
  </w:num>
  <w:num w:numId="3">
    <w:abstractNumId w:val="4"/>
  </w:num>
  <w:num w:numId="4">
    <w:abstractNumId w:val="5"/>
  </w:num>
  <w:num w:numId="5">
    <w:abstractNumId w:val="6"/>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OWNlOGJhMmE4MzRhY2Y3OGY2OWU4ODc1OWE3YTcifQ=="/>
  </w:docVars>
  <w:rsids>
    <w:rsidRoot w:val="00172A27"/>
    <w:rsid w:val="0000019D"/>
    <w:rsid w:val="00001839"/>
    <w:rsid w:val="0000188E"/>
    <w:rsid w:val="00001A47"/>
    <w:rsid w:val="00001AC2"/>
    <w:rsid w:val="00001DC3"/>
    <w:rsid w:val="00002089"/>
    <w:rsid w:val="0000235C"/>
    <w:rsid w:val="00002B98"/>
    <w:rsid w:val="00002CD5"/>
    <w:rsid w:val="00003441"/>
    <w:rsid w:val="00003B81"/>
    <w:rsid w:val="00003DE7"/>
    <w:rsid w:val="00003EDD"/>
    <w:rsid w:val="00004E38"/>
    <w:rsid w:val="0000563D"/>
    <w:rsid w:val="000060BB"/>
    <w:rsid w:val="00007469"/>
    <w:rsid w:val="00007743"/>
    <w:rsid w:val="00007F49"/>
    <w:rsid w:val="0001014E"/>
    <w:rsid w:val="000106F3"/>
    <w:rsid w:val="000107AF"/>
    <w:rsid w:val="00010AEE"/>
    <w:rsid w:val="00010EA5"/>
    <w:rsid w:val="000115B6"/>
    <w:rsid w:val="000117EC"/>
    <w:rsid w:val="00012256"/>
    <w:rsid w:val="0001255A"/>
    <w:rsid w:val="00012C62"/>
    <w:rsid w:val="00013388"/>
    <w:rsid w:val="000139E4"/>
    <w:rsid w:val="00014E62"/>
    <w:rsid w:val="00015B27"/>
    <w:rsid w:val="0001609A"/>
    <w:rsid w:val="0001682F"/>
    <w:rsid w:val="00017721"/>
    <w:rsid w:val="000209D7"/>
    <w:rsid w:val="000213FC"/>
    <w:rsid w:val="00021477"/>
    <w:rsid w:val="0002154D"/>
    <w:rsid w:val="00021BAD"/>
    <w:rsid w:val="00021C07"/>
    <w:rsid w:val="00021C9F"/>
    <w:rsid w:val="000223BD"/>
    <w:rsid w:val="00023783"/>
    <w:rsid w:val="000244C6"/>
    <w:rsid w:val="00024FC9"/>
    <w:rsid w:val="00025A9E"/>
    <w:rsid w:val="00026A5B"/>
    <w:rsid w:val="00026C3F"/>
    <w:rsid w:val="00030138"/>
    <w:rsid w:val="0003014F"/>
    <w:rsid w:val="0003052B"/>
    <w:rsid w:val="000308B1"/>
    <w:rsid w:val="00030C17"/>
    <w:rsid w:val="00030EAA"/>
    <w:rsid w:val="0003133C"/>
    <w:rsid w:val="0003180A"/>
    <w:rsid w:val="00031C07"/>
    <w:rsid w:val="00031DF2"/>
    <w:rsid w:val="0003361B"/>
    <w:rsid w:val="00034498"/>
    <w:rsid w:val="00035238"/>
    <w:rsid w:val="000354C6"/>
    <w:rsid w:val="000364A0"/>
    <w:rsid w:val="000365E1"/>
    <w:rsid w:val="00037D5F"/>
    <w:rsid w:val="00040826"/>
    <w:rsid w:val="00041922"/>
    <w:rsid w:val="00042815"/>
    <w:rsid w:val="00043AA2"/>
    <w:rsid w:val="0004445B"/>
    <w:rsid w:val="00044B42"/>
    <w:rsid w:val="00044DC0"/>
    <w:rsid w:val="00046C13"/>
    <w:rsid w:val="000470E2"/>
    <w:rsid w:val="00047B18"/>
    <w:rsid w:val="000505B2"/>
    <w:rsid w:val="00050616"/>
    <w:rsid w:val="00051427"/>
    <w:rsid w:val="00051495"/>
    <w:rsid w:val="00051E90"/>
    <w:rsid w:val="00052A0E"/>
    <w:rsid w:val="0005336A"/>
    <w:rsid w:val="00053479"/>
    <w:rsid w:val="00053637"/>
    <w:rsid w:val="00053AE2"/>
    <w:rsid w:val="00053E7C"/>
    <w:rsid w:val="000556CD"/>
    <w:rsid w:val="000558EC"/>
    <w:rsid w:val="0005596A"/>
    <w:rsid w:val="000569A7"/>
    <w:rsid w:val="00056B10"/>
    <w:rsid w:val="00056E0B"/>
    <w:rsid w:val="000572EC"/>
    <w:rsid w:val="000576F8"/>
    <w:rsid w:val="0006015B"/>
    <w:rsid w:val="0006025D"/>
    <w:rsid w:val="0006054D"/>
    <w:rsid w:val="0006088E"/>
    <w:rsid w:val="0006135B"/>
    <w:rsid w:val="00061943"/>
    <w:rsid w:val="00062079"/>
    <w:rsid w:val="000632B2"/>
    <w:rsid w:val="00063E48"/>
    <w:rsid w:val="00064151"/>
    <w:rsid w:val="0006458B"/>
    <w:rsid w:val="00064DAE"/>
    <w:rsid w:val="00064E16"/>
    <w:rsid w:val="0006526F"/>
    <w:rsid w:val="00065542"/>
    <w:rsid w:val="00066809"/>
    <w:rsid w:val="00066BA1"/>
    <w:rsid w:val="00066C19"/>
    <w:rsid w:val="00067986"/>
    <w:rsid w:val="00067F97"/>
    <w:rsid w:val="00070010"/>
    <w:rsid w:val="00071C95"/>
    <w:rsid w:val="0007220E"/>
    <w:rsid w:val="000722C7"/>
    <w:rsid w:val="0007251D"/>
    <w:rsid w:val="000728F4"/>
    <w:rsid w:val="00072C9A"/>
    <w:rsid w:val="000734F2"/>
    <w:rsid w:val="00073A93"/>
    <w:rsid w:val="0007483C"/>
    <w:rsid w:val="00074B2F"/>
    <w:rsid w:val="00074D6D"/>
    <w:rsid w:val="00074F6C"/>
    <w:rsid w:val="000754A4"/>
    <w:rsid w:val="00075C80"/>
    <w:rsid w:val="0007632D"/>
    <w:rsid w:val="0007668C"/>
    <w:rsid w:val="000778EE"/>
    <w:rsid w:val="000801C0"/>
    <w:rsid w:val="0008025C"/>
    <w:rsid w:val="00080336"/>
    <w:rsid w:val="00080A90"/>
    <w:rsid w:val="000818AA"/>
    <w:rsid w:val="00081BB7"/>
    <w:rsid w:val="00082F66"/>
    <w:rsid w:val="00083167"/>
    <w:rsid w:val="0008323C"/>
    <w:rsid w:val="000836DD"/>
    <w:rsid w:val="00083970"/>
    <w:rsid w:val="000845AB"/>
    <w:rsid w:val="00084D0E"/>
    <w:rsid w:val="000853B8"/>
    <w:rsid w:val="00085C0E"/>
    <w:rsid w:val="00087017"/>
    <w:rsid w:val="00087115"/>
    <w:rsid w:val="000871C0"/>
    <w:rsid w:val="00087CE9"/>
    <w:rsid w:val="00090693"/>
    <w:rsid w:val="000906B3"/>
    <w:rsid w:val="00090D53"/>
    <w:rsid w:val="00090EA2"/>
    <w:rsid w:val="00091894"/>
    <w:rsid w:val="00091D39"/>
    <w:rsid w:val="00091DB8"/>
    <w:rsid w:val="00092535"/>
    <w:rsid w:val="00092951"/>
    <w:rsid w:val="000933A8"/>
    <w:rsid w:val="00093448"/>
    <w:rsid w:val="00093EC6"/>
    <w:rsid w:val="00094CEB"/>
    <w:rsid w:val="0009591F"/>
    <w:rsid w:val="000968F0"/>
    <w:rsid w:val="000A04AF"/>
    <w:rsid w:val="000A0C82"/>
    <w:rsid w:val="000A159E"/>
    <w:rsid w:val="000A1768"/>
    <w:rsid w:val="000A190E"/>
    <w:rsid w:val="000A2397"/>
    <w:rsid w:val="000A2878"/>
    <w:rsid w:val="000A2974"/>
    <w:rsid w:val="000A2E32"/>
    <w:rsid w:val="000A2EA3"/>
    <w:rsid w:val="000A3037"/>
    <w:rsid w:val="000A3D7D"/>
    <w:rsid w:val="000A547E"/>
    <w:rsid w:val="000A5D89"/>
    <w:rsid w:val="000A60A9"/>
    <w:rsid w:val="000A6435"/>
    <w:rsid w:val="000A6891"/>
    <w:rsid w:val="000A6CF4"/>
    <w:rsid w:val="000A7178"/>
    <w:rsid w:val="000A724B"/>
    <w:rsid w:val="000B00F4"/>
    <w:rsid w:val="000B0129"/>
    <w:rsid w:val="000B0BC0"/>
    <w:rsid w:val="000B1019"/>
    <w:rsid w:val="000B13C5"/>
    <w:rsid w:val="000B1592"/>
    <w:rsid w:val="000B2144"/>
    <w:rsid w:val="000B30B5"/>
    <w:rsid w:val="000B31EB"/>
    <w:rsid w:val="000B330E"/>
    <w:rsid w:val="000B4555"/>
    <w:rsid w:val="000B4ED8"/>
    <w:rsid w:val="000B7255"/>
    <w:rsid w:val="000B732B"/>
    <w:rsid w:val="000B7800"/>
    <w:rsid w:val="000C088A"/>
    <w:rsid w:val="000C1CC1"/>
    <w:rsid w:val="000C1D8C"/>
    <w:rsid w:val="000C2AB1"/>
    <w:rsid w:val="000C38FF"/>
    <w:rsid w:val="000C42D1"/>
    <w:rsid w:val="000C49F0"/>
    <w:rsid w:val="000C54BE"/>
    <w:rsid w:val="000C64B2"/>
    <w:rsid w:val="000C779B"/>
    <w:rsid w:val="000D00C7"/>
    <w:rsid w:val="000D0A1F"/>
    <w:rsid w:val="000D1433"/>
    <w:rsid w:val="000D1C24"/>
    <w:rsid w:val="000D2D5E"/>
    <w:rsid w:val="000D3003"/>
    <w:rsid w:val="000D33DD"/>
    <w:rsid w:val="000D5186"/>
    <w:rsid w:val="000D53C0"/>
    <w:rsid w:val="000D5BBC"/>
    <w:rsid w:val="000D6800"/>
    <w:rsid w:val="000D6923"/>
    <w:rsid w:val="000D71AE"/>
    <w:rsid w:val="000E049A"/>
    <w:rsid w:val="000E067B"/>
    <w:rsid w:val="000E0E1D"/>
    <w:rsid w:val="000E1142"/>
    <w:rsid w:val="000E2091"/>
    <w:rsid w:val="000E2A5C"/>
    <w:rsid w:val="000E2F55"/>
    <w:rsid w:val="000E3108"/>
    <w:rsid w:val="000E3435"/>
    <w:rsid w:val="000E5987"/>
    <w:rsid w:val="000E658A"/>
    <w:rsid w:val="000E6D1D"/>
    <w:rsid w:val="000E6D86"/>
    <w:rsid w:val="000E6F2A"/>
    <w:rsid w:val="000E79F9"/>
    <w:rsid w:val="000E7E25"/>
    <w:rsid w:val="000F15F1"/>
    <w:rsid w:val="000F198D"/>
    <w:rsid w:val="000F1F53"/>
    <w:rsid w:val="000F3F6B"/>
    <w:rsid w:val="000F60F4"/>
    <w:rsid w:val="000F7EE2"/>
    <w:rsid w:val="00100ADA"/>
    <w:rsid w:val="00101823"/>
    <w:rsid w:val="00101988"/>
    <w:rsid w:val="0010236C"/>
    <w:rsid w:val="00102E73"/>
    <w:rsid w:val="0010334E"/>
    <w:rsid w:val="001046A0"/>
    <w:rsid w:val="0010585D"/>
    <w:rsid w:val="001066D6"/>
    <w:rsid w:val="00106E6D"/>
    <w:rsid w:val="00107448"/>
    <w:rsid w:val="0010781A"/>
    <w:rsid w:val="001115A0"/>
    <w:rsid w:val="00111967"/>
    <w:rsid w:val="001120FC"/>
    <w:rsid w:val="00113446"/>
    <w:rsid w:val="0011354B"/>
    <w:rsid w:val="00113742"/>
    <w:rsid w:val="001147CE"/>
    <w:rsid w:val="00114880"/>
    <w:rsid w:val="00114F51"/>
    <w:rsid w:val="00114FB7"/>
    <w:rsid w:val="00115314"/>
    <w:rsid w:val="00116226"/>
    <w:rsid w:val="00116E81"/>
    <w:rsid w:val="001172E2"/>
    <w:rsid w:val="001176F9"/>
    <w:rsid w:val="0012122E"/>
    <w:rsid w:val="00121E56"/>
    <w:rsid w:val="00122F4B"/>
    <w:rsid w:val="001236BB"/>
    <w:rsid w:val="00123FE1"/>
    <w:rsid w:val="001241B1"/>
    <w:rsid w:val="001247D2"/>
    <w:rsid w:val="00124EEF"/>
    <w:rsid w:val="00124FC9"/>
    <w:rsid w:val="00125035"/>
    <w:rsid w:val="001250FF"/>
    <w:rsid w:val="00126A1F"/>
    <w:rsid w:val="00126E7F"/>
    <w:rsid w:val="00127869"/>
    <w:rsid w:val="00127B7E"/>
    <w:rsid w:val="001302D0"/>
    <w:rsid w:val="00130BBB"/>
    <w:rsid w:val="001323AC"/>
    <w:rsid w:val="001329FE"/>
    <w:rsid w:val="00133392"/>
    <w:rsid w:val="001340C0"/>
    <w:rsid w:val="001342DA"/>
    <w:rsid w:val="00134498"/>
    <w:rsid w:val="00134A07"/>
    <w:rsid w:val="00134A6C"/>
    <w:rsid w:val="00135C15"/>
    <w:rsid w:val="00135EED"/>
    <w:rsid w:val="00135F95"/>
    <w:rsid w:val="00136740"/>
    <w:rsid w:val="0013775D"/>
    <w:rsid w:val="00140150"/>
    <w:rsid w:val="001402F5"/>
    <w:rsid w:val="00140BA8"/>
    <w:rsid w:val="0014178E"/>
    <w:rsid w:val="001424B8"/>
    <w:rsid w:val="00142A3D"/>
    <w:rsid w:val="00142DD4"/>
    <w:rsid w:val="00143DD8"/>
    <w:rsid w:val="0014442E"/>
    <w:rsid w:val="0014459E"/>
    <w:rsid w:val="001449E3"/>
    <w:rsid w:val="00144A4F"/>
    <w:rsid w:val="00145793"/>
    <w:rsid w:val="00146580"/>
    <w:rsid w:val="00146A7B"/>
    <w:rsid w:val="00146D38"/>
    <w:rsid w:val="001472C5"/>
    <w:rsid w:val="00147B92"/>
    <w:rsid w:val="001500C8"/>
    <w:rsid w:val="001501E1"/>
    <w:rsid w:val="00150E0C"/>
    <w:rsid w:val="001512AF"/>
    <w:rsid w:val="00151FF6"/>
    <w:rsid w:val="001524D9"/>
    <w:rsid w:val="0015294D"/>
    <w:rsid w:val="001536A2"/>
    <w:rsid w:val="00153980"/>
    <w:rsid w:val="0015490A"/>
    <w:rsid w:val="00154D8A"/>
    <w:rsid w:val="00155163"/>
    <w:rsid w:val="001553D1"/>
    <w:rsid w:val="00155E4D"/>
    <w:rsid w:val="00155F8C"/>
    <w:rsid w:val="00156107"/>
    <w:rsid w:val="001561AD"/>
    <w:rsid w:val="0015665E"/>
    <w:rsid w:val="001566C5"/>
    <w:rsid w:val="0015731D"/>
    <w:rsid w:val="00157CE2"/>
    <w:rsid w:val="00160292"/>
    <w:rsid w:val="00160385"/>
    <w:rsid w:val="00160ECD"/>
    <w:rsid w:val="001629BF"/>
    <w:rsid w:val="00162FD6"/>
    <w:rsid w:val="00162FE2"/>
    <w:rsid w:val="00163852"/>
    <w:rsid w:val="00163E91"/>
    <w:rsid w:val="00164E03"/>
    <w:rsid w:val="001653FA"/>
    <w:rsid w:val="001665F8"/>
    <w:rsid w:val="00166671"/>
    <w:rsid w:val="00167351"/>
    <w:rsid w:val="00167CFC"/>
    <w:rsid w:val="0017104A"/>
    <w:rsid w:val="001712B4"/>
    <w:rsid w:val="00171CEB"/>
    <w:rsid w:val="00172565"/>
    <w:rsid w:val="00172A27"/>
    <w:rsid w:val="00172FE3"/>
    <w:rsid w:val="00173EA2"/>
    <w:rsid w:val="00173FE0"/>
    <w:rsid w:val="00174BE6"/>
    <w:rsid w:val="00174EFE"/>
    <w:rsid w:val="00175090"/>
    <w:rsid w:val="00175470"/>
    <w:rsid w:val="00175784"/>
    <w:rsid w:val="00175DFF"/>
    <w:rsid w:val="00175E53"/>
    <w:rsid w:val="00177001"/>
    <w:rsid w:val="00180C3A"/>
    <w:rsid w:val="0018125D"/>
    <w:rsid w:val="0018148A"/>
    <w:rsid w:val="00182CEC"/>
    <w:rsid w:val="00183356"/>
    <w:rsid w:val="00183B3B"/>
    <w:rsid w:val="00184D98"/>
    <w:rsid w:val="00185A07"/>
    <w:rsid w:val="00186531"/>
    <w:rsid w:val="00186A06"/>
    <w:rsid w:val="00190808"/>
    <w:rsid w:val="00191430"/>
    <w:rsid w:val="00191897"/>
    <w:rsid w:val="0019199C"/>
    <w:rsid w:val="00191D1D"/>
    <w:rsid w:val="00192ABC"/>
    <w:rsid w:val="00192ABE"/>
    <w:rsid w:val="0019394E"/>
    <w:rsid w:val="00195DE0"/>
    <w:rsid w:val="00196350"/>
    <w:rsid w:val="001A05F3"/>
    <w:rsid w:val="001A1ECE"/>
    <w:rsid w:val="001A204E"/>
    <w:rsid w:val="001A2321"/>
    <w:rsid w:val="001A2EF7"/>
    <w:rsid w:val="001A3520"/>
    <w:rsid w:val="001A51B0"/>
    <w:rsid w:val="001A55FE"/>
    <w:rsid w:val="001A5F6C"/>
    <w:rsid w:val="001A67A9"/>
    <w:rsid w:val="001A6B93"/>
    <w:rsid w:val="001A7933"/>
    <w:rsid w:val="001B0298"/>
    <w:rsid w:val="001B0A8B"/>
    <w:rsid w:val="001B0CBD"/>
    <w:rsid w:val="001B1B1A"/>
    <w:rsid w:val="001B2FD6"/>
    <w:rsid w:val="001B6CB7"/>
    <w:rsid w:val="001C0642"/>
    <w:rsid w:val="001C0735"/>
    <w:rsid w:val="001C07A6"/>
    <w:rsid w:val="001C1652"/>
    <w:rsid w:val="001C37CF"/>
    <w:rsid w:val="001C421B"/>
    <w:rsid w:val="001C44D7"/>
    <w:rsid w:val="001C49B7"/>
    <w:rsid w:val="001C527C"/>
    <w:rsid w:val="001C58DB"/>
    <w:rsid w:val="001C65FF"/>
    <w:rsid w:val="001C67EC"/>
    <w:rsid w:val="001C7424"/>
    <w:rsid w:val="001D1420"/>
    <w:rsid w:val="001D1542"/>
    <w:rsid w:val="001D20BB"/>
    <w:rsid w:val="001D257C"/>
    <w:rsid w:val="001D2DBB"/>
    <w:rsid w:val="001D41BF"/>
    <w:rsid w:val="001D4280"/>
    <w:rsid w:val="001D5E71"/>
    <w:rsid w:val="001D6F50"/>
    <w:rsid w:val="001D78E6"/>
    <w:rsid w:val="001E01A4"/>
    <w:rsid w:val="001E115A"/>
    <w:rsid w:val="001E13BF"/>
    <w:rsid w:val="001E1C14"/>
    <w:rsid w:val="001E3BB0"/>
    <w:rsid w:val="001E4B46"/>
    <w:rsid w:val="001E4BB5"/>
    <w:rsid w:val="001E4EE8"/>
    <w:rsid w:val="001E55DB"/>
    <w:rsid w:val="001E5B55"/>
    <w:rsid w:val="001E6906"/>
    <w:rsid w:val="001E7940"/>
    <w:rsid w:val="001E7BC6"/>
    <w:rsid w:val="001F0745"/>
    <w:rsid w:val="001F188A"/>
    <w:rsid w:val="001F1959"/>
    <w:rsid w:val="001F1C5C"/>
    <w:rsid w:val="001F21A1"/>
    <w:rsid w:val="001F22F5"/>
    <w:rsid w:val="001F2939"/>
    <w:rsid w:val="001F2B48"/>
    <w:rsid w:val="001F40C4"/>
    <w:rsid w:val="001F4242"/>
    <w:rsid w:val="001F5B37"/>
    <w:rsid w:val="001F6009"/>
    <w:rsid w:val="001F65E8"/>
    <w:rsid w:val="001F7E5E"/>
    <w:rsid w:val="00200357"/>
    <w:rsid w:val="0020095C"/>
    <w:rsid w:val="00200C38"/>
    <w:rsid w:val="00200ED5"/>
    <w:rsid w:val="00201931"/>
    <w:rsid w:val="00201A83"/>
    <w:rsid w:val="00202636"/>
    <w:rsid w:val="00203F50"/>
    <w:rsid w:val="00204E99"/>
    <w:rsid w:val="002052FA"/>
    <w:rsid w:val="00205B9C"/>
    <w:rsid w:val="002064D5"/>
    <w:rsid w:val="00207515"/>
    <w:rsid w:val="0020759E"/>
    <w:rsid w:val="002109A8"/>
    <w:rsid w:val="00211770"/>
    <w:rsid w:val="00211AF3"/>
    <w:rsid w:val="0021281A"/>
    <w:rsid w:val="00212D56"/>
    <w:rsid w:val="002137C8"/>
    <w:rsid w:val="00213B4E"/>
    <w:rsid w:val="00214E96"/>
    <w:rsid w:val="0022213C"/>
    <w:rsid w:val="00222AB4"/>
    <w:rsid w:val="00223FBC"/>
    <w:rsid w:val="00224D20"/>
    <w:rsid w:val="0022510C"/>
    <w:rsid w:val="00225F51"/>
    <w:rsid w:val="002264B7"/>
    <w:rsid w:val="00226759"/>
    <w:rsid w:val="00226818"/>
    <w:rsid w:val="0022704E"/>
    <w:rsid w:val="00230345"/>
    <w:rsid w:val="002303E0"/>
    <w:rsid w:val="00230BF1"/>
    <w:rsid w:val="00230D9E"/>
    <w:rsid w:val="00231B6F"/>
    <w:rsid w:val="0023228D"/>
    <w:rsid w:val="002332F4"/>
    <w:rsid w:val="0023364D"/>
    <w:rsid w:val="002337B0"/>
    <w:rsid w:val="002340A4"/>
    <w:rsid w:val="002348D4"/>
    <w:rsid w:val="00234DD7"/>
    <w:rsid w:val="00235FCE"/>
    <w:rsid w:val="002369F8"/>
    <w:rsid w:val="00237293"/>
    <w:rsid w:val="002404F8"/>
    <w:rsid w:val="00241B8E"/>
    <w:rsid w:val="00242BF4"/>
    <w:rsid w:val="00243070"/>
    <w:rsid w:val="002430AF"/>
    <w:rsid w:val="00243640"/>
    <w:rsid w:val="0024384A"/>
    <w:rsid w:val="002443EA"/>
    <w:rsid w:val="00246664"/>
    <w:rsid w:val="00246970"/>
    <w:rsid w:val="00246F92"/>
    <w:rsid w:val="00247A9D"/>
    <w:rsid w:val="00247CE7"/>
    <w:rsid w:val="00247E2A"/>
    <w:rsid w:val="00247FD7"/>
    <w:rsid w:val="002505FB"/>
    <w:rsid w:val="00251DAA"/>
    <w:rsid w:val="002523AA"/>
    <w:rsid w:val="0025389E"/>
    <w:rsid w:val="0025506E"/>
    <w:rsid w:val="00255567"/>
    <w:rsid w:val="00255A3C"/>
    <w:rsid w:val="002563EE"/>
    <w:rsid w:val="002578B1"/>
    <w:rsid w:val="00257F47"/>
    <w:rsid w:val="00260337"/>
    <w:rsid w:val="00260DDF"/>
    <w:rsid w:val="00262F81"/>
    <w:rsid w:val="00263DB5"/>
    <w:rsid w:val="00264468"/>
    <w:rsid w:val="00264485"/>
    <w:rsid w:val="002644E5"/>
    <w:rsid w:val="002655DD"/>
    <w:rsid w:val="00265E56"/>
    <w:rsid w:val="00265F59"/>
    <w:rsid w:val="00266640"/>
    <w:rsid w:val="00266BA9"/>
    <w:rsid w:val="00266E94"/>
    <w:rsid w:val="00266F4E"/>
    <w:rsid w:val="002719BE"/>
    <w:rsid w:val="002727B9"/>
    <w:rsid w:val="0027295A"/>
    <w:rsid w:val="00272A08"/>
    <w:rsid w:val="00272DEE"/>
    <w:rsid w:val="00273DB0"/>
    <w:rsid w:val="00273DF8"/>
    <w:rsid w:val="00274037"/>
    <w:rsid w:val="00275204"/>
    <w:rsid w:val="00276D9B"/>
    <w:rsid w:val="00277327"/>
    <w:rsid w:val="0027772D"/>
    <w:rsid w:val="002778C6"/>
    <w:rsid w:val="00277A4C"/>
    <w:rsid w:val="00277F84"/>
    <w:rsid w:val="00277FA6"/>
    <w:rsid w:val="00280029"/>
    <w:rsid w:val="00280388"/>
    <w:rsid w:val="00280B44"/>
    <w:rsid w:val="00281961"/>
    <w:rsid w:val="0028247E"/>
    <w:rsid w:val="00282627"/>
    <w:rsid w:val="00282907"/>
    <w:rsid w:val="002836D4"/>
    <w:rsid w:val="00283867"/>
    <w:rsid w:val="00283B7A"/>
    <w:rsid w:val="00283D4B"/>
    <w:rsid w:val="00283F62"/>
    <w:rsid w:val="00286337"/>
    <w:rsid w:val="002878AA"/>
    <w:rsid w:val="00287A8D"/>
    <w:rsid w:val="00290EE6"/>
    <w:rsid w:val="002920EA"/>
    <w:rsid w:val="00292855"/>
    <w:rsid w:val="0029292D"/>
    <w:rsid w:val="00292E7F"/>
    <w:rsid w:val="00292F77"/>
    <w:rsid w:val="00293295"/>
    <w:rsid w:val="002933FE"/>
    <w:rsid w:val="0029377C"/>
    <w:rsid w:val="002939C1"/>
    <w:rsid w:val="00293AA5"/>
    <w:rsid w:val="00293D08"/>
    <w:rsid w:val="00294D5D"/>
    <w:rsid w:val="00295815"/>
    <w:rsid w:val="00295AD1"/>
    <w:rsid w:val="00295EE9"/>
    <w:rsid w:val="002964DE"/>
    <w:rsid w:val="00297494"/>
    <w:rsid w:val="002A10EA"/>
    <w:rsid w:val="002A22B8"/>
    <w:rsid w:val="002A2701"/>
    <w:rsid w:val="002A2C3B"/>
    <w:rsid w:val="002A3434"/>
    <w:rsid w:val="002A3F16"/>
    <w:rsid w:val="002A6A56"/>
    <w:rsid w:val="002A7E7D"/>
    <w:rsid w:val="002B00CA"/>
    <w:rsid w:val="002B1565"/>
    <w:rsid w:val="002B1763"/>
    <w:rsid w:val="002B2923"/>
    <w:rsid w:val="002B2BAC"/>
    <w:rsid w:val="002B3AF1"/>
    <w:rsid w:val="002B3CD0"/>
    <w:rsid w:val="002B4305"/>
    <w:rsid w:val="002B4624"/>
    <w:rsid w:val="002B4C7B"/>
    <w:rsid w:val="002B5251"/>
    <w:rsid w:val="002B5D60"/>
    <w:rsid w:val="002B60E9"/>
    <w:rsid w:val="002B6B17"/>
    <w:rsid w:val="002B735D"/>
    <w:rsid w:val="002B7D32"/>
    <w:rsid w:val="002B7F2D"/>
    <w:rsid w:val="002C0426"/>
    <w:rsid w:val="002C0BBF"/>
    <w:rsid w:val="002C1007"/>
    <w:rsid w:val="002C13B3"/>
    <w:rsid w:val="002C1F68"/>
    <w:rsid w:val="002C318B"/>
    <w:rsid w:val="002C3557"/>
    <w:rsid w:val="002C36C5"/>
    <w:rsid w:val="002C39C4"/>
    <w:rsid w:val="002C3C4E"/>
    <w:rsid w:val="002C5022"/>
    <w:rsid w:val="002C5A4E"/>
    <w:rsid w:val="002C6752"/>
    <w:rsid w:val="002C67DA"/>
    <w:rsid w:val="002C6B82"/>
    <w:rsid w:val="002C7473"/>
    <w:rsid w:val="002C7508"/>
    <w:rsid w:val="002C75C3"/>
    <w:rsid w:val="002D0061"/>
    <w:rsid w:val="002D0852"/>
    <w:rsid w:val="002D13C3"/>
    <w:rsid w:val="002D19F5"/>
    <w:rsid w:val="002D1C89"/>
    <w:rsid w:val="002D1F84"/>
    <w:rsid w:val="002D2551"/>
    <w:rsid w:val="002D2AD8"/>
    <w:rsid w:val="002D3B93"/>
    <w:rsid w:val="002D3DD3"/>
    <w:rsid w:val="002D3F6D"/>
    <w:rsid w:val="002D5D84"/>
    <w:rsid w:val="002D61B7"/>
    <w:rsid w:val="002D623B"/>
    <w:rsid w:val="002D6259"/>
    <w:rsid w:val="002D7B28"/>
    <w:rsid w:val="002D7F0A"/>
    <w:rsid w:val="002E0213"/>
    <w:rsid w:val="002E03BF"/>
    <w:rsid w:val="002E0E67"/>
    <w:rsid w:val="002E12B8"/>
    <w:rsid w:val="002E19A7"/>
    <w:rsid w:val="002E3829"/>
    <w:rsid w:val="002E3ABF"/>
    <w:rsid w:val="002E3C7A"/>
    <w:rsid w:val="002E3E16"/>
    <w:rsid w:val="002E49FF"/>
    <w:rsid w:val="002E4DCD"/>
    <w:rsid w:val="002E5395"/>
    <w:rsid w:val="002E5CC1"/>
    <w:rsid w:val="002E6802"/>
    <w:rsid w:val="002E6832"/>
    <w:rsid w:val="002E6D0A"/>
    <w:rsid w:val="002E7C08"/>
    <w:rsid w:val="002E7E54"/>
    <w:rsid w:val="002F2702"/>
    <w:rsid w:val="002F2ABB"/>
    <w:rsid w:val="002F3696"/>
    <w:rsid w:val="002F4075"/>
    <w:rsid w:val="002F422D"/>
    <w:rsid w:val="002F5324"/>
    <w:rsid w:val="002F6E76"/>
    <w:rsid w:val="002F6F66"/>
    <w:rsid w:val="002F70FD"/>
    <w:rsid w:val="002F7A24"/>
    <w:rsid w:val="00300523"/>
    <w:rsid w:val="00300736"/>
    <w:rsid w:val="00300DD6"/>
    <w:rsid w:val="00301033"/>
    <w:rsid w:val="0030148C"/>
    <w:rsid w:val="0030182F"/>
    <w:rsid w:val="00302EC2"/>
    <w:rsid w:val="003030F4"/>
    <w:rsid w:val="00303164"/>
    <w:rsid w:val="00303BB5"/>
    <w:rsid w:val="00305095"/>
    <w:rsid w:val="00305E3B"/>
    <w:rsid w:val="00305F4B"/>
    <w:rsid w:val="00306774"/>
    <w:rsid w:val="00306A69"/>
    <w:rsid w:val="00306EF5"/>
    <w:rsid w:val="003071E1"/>
    <w:rsid w:val="00307B36"/>
    <w:rsid w:val="003110B3"/>
    <w:rsid w:val="00311AA2"/>
    <w:rsid w:val="00311DCD"/>
    <w:rsid w:val="003121B3"/>
    <w:rsid w:val="00312621"/>
    <w:rsid w:val="003128F1"/>
    <w:rsid w:val="00313226"/>
    <w:rsid w:val="00313C3C"/>
    <w:rsid w:val="00313DE7"/>
    <w:rsid w:val="00316CDA"/>
    <w:rsid w:val="003202CD"/>
    <w:rsid w:val="00320375"/>
    <w:rsid w:val="0032097D"/>
    <w:rsid w:val="0032101F"/>
    <w:rsid w:val="00321D15"/>
    <w:rsid w:val="00324857"/>
    <w:rsid w:val="00324BAD"/>
    <w:rsid w:val="00326E1E"/>
    <w:rsid w:val="00327309"/>
    <w:rsid w:val="003277C7"/>
    <w:rsid w:val="003312BC"/>
    <w:rsid w:val="00331ED4"/>
    <w:rsid w:val="0033221B"/>
    <w:rsid w:val="003324B3"/>
    <w:rsid w:val="00333B4D"/>
    <w:rsid w:val="00333E64"/>
    <w:rsid w:val="003340B8"/>
    <w:rsid w:val="0033484B"/>
    <w:rsid w:val="0033560F"/>
    <w:rsid w:val="00335F73"/>
    <w:rsid w:val="00336454"/>
    <w:rsid w:val="0033661A"/>
    <w:rsid w:val="00336AFF"/>
    <w:rsid w:val="003371D7"/>
    <w:rsid w:val="003375CE"/>
    <w:rsid w:val="00341015"/>
    <w:rsid w:val="00341488"/>
    <w:rsid w:val="00341D8B"/>
    <w:rsid w:val="003429D5"/>
    <w:rsid w:val="00342F0A"/>
    <w:rsid w:val="00343387"/>
    <w:rsid w:val="00343416"/>
    <w:rsid w:val="00343E93"/>
    <w:rsid w:val="00343FC3"/>
    <w:rsid w:val="003445CD"/>
    <w:rsid w:val="00345339"/>
    <w:rsid w:val="00346C45"/>
    <w:rsid w:val="00347A9C"/>
    <w:rsid w:val="00347F41"/>
    <w:rsid w:val="0035000D"/>
    <w:rsid w:val="003502F0"/>
    <w:rsid w:val="00350473"/>
    <w:rsid w:val="0035092F"/>
    <w:rsid w:val="00350F57"/>
    <w:rsid w:val="00351A14"/>
    <w:rsid w:val="00352D25"/>
    <w:rsid w:val="00353759"/>
    <w:rsid w:val="003544BB"/>
    <w:rsid w:val="00354855"/>
    <w:rsid w:val="00354A42"/>
    <w:rsid w:val="00354C25"/>
    <w:rsid w:val="00354F48"/>
    <w:rsid w:val="0035692E"/>
    <w:rsid w:val="00356E3A"/>
    <w:rsid w:val="00356F9D"/>
    <w:rsid w:val="00360440"/>
    <w:rsid w:val="00360FB3"/>
    <w:rsid w:val="00362264"/>
    <w:rsid w:val="00362460"/>
    <w:rsid w:val="00364B3B"/>
    <w:rsid w:val="003654A7"/>
    <w:rsid w:val="003665EF"/>
    <w:rsid w:val="00366780"/>
    <w:rsid w:val="00367C22"/>
    <w:rsid w:val="00370217"/>
    <w:rsid w:val="0037042A"/>
    <w:rsid w:val="0037146C"/>
    <w:rsid w:val="003719B1"/>
    <w:rsid w:val="003722B3"/>
    <w:rsid w:val="003726F8"/>
    <w:rsid w:val="0037291A"/>
    <w:rsid w:val="00372FA3"/>
    <w:rsid w:val="003745A5"/>
    <w:rsid w:val="00374B0C"/>
    <w:rsid w:val="00374E6D"/>
    <w:rsid w:val="00374F19"/>
    <w:rsid w:val="00375675"/>
    <w:rsid w:val="003759E0"/>
    <w:rsid w:val="00375AA4"/>
    <w:rsid w:val="00376A42"/>
    <w:rsid w:val="00376D85"/>
    <w:rsid w:val="003771EC"/>
    <w:rsid w:val="003778D0"/>
    <w:rsid w:val="00377C44"/>
    <w:rsid w:val="0038030D"/>
    <w:rsid w:val="0038098A"/>
    <w:rsid w:val="00380A88"/>
    <w:rsid w:val="00380AFE"/>
    <w:rsid w:val="003816BB"/>
    <w:rsid w:val="0038220B"/>
    <w:rsid w:val="00382318"/>
    <w:rsid w:val="00383263"/>
    <w:rsid w:val="00383C54"/>
    <w:rsid w:val="00384C7D"/>
    <w:rsid w:val="00385464"/>
    <w:rsid w:val="00385E93"/>
    <w:rsid w:val="00385F32"/>
    <w:rsid w:val="003867F5"/>
    <w:rsid w:val="0038683A"/>
    <w:rsid w:val="00387E40"/>
    <w:rsid w:val="00390C6C"/>
    <w:rsid w:val="00391130"/>
    <w:rsid w:val="003928BF"/>
    <w:rsid w:val="0039416C"/>
    <w:rsid w:val="003946B7"/>
    <w:rsid w:val="00394883"/>
    <w:rsid w:val="00394D58"/>
    <w:rsid w:val="00395247"/>
    <w:rsid w:val="00395906"/>
    <w:rsid w:val="00395AA8"/>
    <w:rsid w:val="00396AEF"/>
    <w:rsid w:val="00396B5A"/>
    <w:rsid w:val="00397557"/>
    <w:rsid w:val="00397919"/>
    <w:rsid w:val="00397A5A"/>
    <w:rsid w:val="003A06B1"/>
    <w:rsid w:val="003A06D1"/>
    <w:rsid w:val="003A1270"/>
    <w:rsid w:val="003A1564"/>
    <w:rsid w:val="003A20B9"/>
    <w:rsid w:val="003A238A"/>
    <w:rsid w:val="003A31C8"/>
    <w:rsid w:val="003A3430"/>
    <w:rsid w:val="003A37D7"/>
    <w:rsid w:val="003A3A76"/>
    <w:rsid w:val="003A3F09"/>
    <w:rsid w:val="003A4BEF"/>
    <w:rsid w:val="003A5504"/>
    <w:rsid w:val="003A5EA1"/>
    <w:rsid w:val="003A6202"/>
    <w:rsid w:val="003A65C8"/>
    <w:rsid w:val="003A7356"/>
    <w:rsid w:val="003A7433"/>
    <w:rsid w:val="003B0139"/>
    <w:rsid w:val="003B0347"/>
    <w:rsid w:val="003B0922"/>
    <w:rsid w:val="003B0C62"/>
    <w:rsid w:val="003B0CCB"/>
    <w:rsid w:val="003B13C5"/>
    <w:rsid w:val="003B180E"/>
    <w:rsid w:val="003B1C2C"/>
    <w:rsid w:val="003B2294"/>
    <w:rsid w:val="003B3CCD"/>
    <w:rsid w:val="003B44CF"/>
    <w:rsid w:val="003B4A50"/>
    <w:rsid w:val="003B4F13"/>
    <w:rsid w:val="003B50FE"/>
    <w:rsid w:val="003B58DE"/>
    <w:rsid w:val="003B714E"/>
    <w:rsid w:val="003B7166"/>
    <w:rsid w:val="003B76A6"/>
    <w:rsid w:val="003B79F5"/>
    <w:rsid w:val="003C0B3A"/>
    <w:rsid w:val="003C366F"/>
    <w:rsid w:val="003C3FE7"/>
    <w:rsid w:val="003C42C7"/>
    <w:rsid w:val="003C4895"/>
    <w:rsid w:val="003C4D69"/>
    <w:rsid w:val="003C5CEF"/>
    <w:rsid w:val="003C617E"/>
    <w:rsid w:val="003C641E"/>
    <w:rsid w:val="003C6C45"/>
    <w:rsid w:val="003C7441"/>
    <w:rsid w:val="003C7A0A"/>
    <w:rsid w:val="003C7ED3"/>
    <w:rsid w:val="003D007F"/>
    <w:rsid w:val="003D1851"/>
    <w:rsid w:val="003D1F33"/>
    <w:rsid w:val="003D1FCD"/>
    <w:rsid w:val="003D21EA"/>
    <w:rsid w:val="003D2E44"/>
    <w:rsid w:val="003D315E"/>
    <w:rsid w:val="003D368A"/>
    <w:rsid w:val="003D476D"/>
    <w:rsid w:val="003D4C04"/>
    <w:rsid w:val="003D5088"/>
    <w:rsid w:val="003D5F6B"/>
    <w:rsid w:val="003D6434"/>
    <w:rsid w:val="003D6F0C"/>
    <w:rsid w:val="003D7677"/>
    <w:rsid w:val="003E0503"/>
    <w:rsid w:val="003E05E5"/>
    <w:rsid w:val="003E0F4D"/>
    <w:rsid w:val="003E1DC1"/>
    <w:rsid w:val="003E2730"/>
    <w:rsid w:val="003E35BA"/>
    <w:rsid w:val="003E372F"/>
    <w:rsid w:val="003E3EC8"/>
    <w:rsid w:val="003E451F"/>
    <w:rsid w:val="003E5A49"/>
    <w:rsid w:val="003E6015"/>
    <w:rsid w:val="003E68BB"/>
    <w:rsid w:val="003E6E1C"/>
    <w:rsid w:val="003E74ED"/>
    <w:rsid w:val="003F0F6D"/>
    <w:rsid w:val="003F2058"/>
    <w:rsid w:val="003F20BF"/>
    <w:rsid w:val="003F287A"/>
    <w:rsid w:val="003F3101"/>
    <w:rsid w:val="003F3635"/>
    <w:rsid w:val="003F4064"/>
    <w:rsid w:val="003F40D6"/>
    <w:rsid w:val="003F42B6"/>
    <w:rsid w:val="003F4C44"/>
    <w:rsid w:val="003F5DC7"/>
    <w:rsid w:val="004008F5"/>
    <w:rsid w:val="00400CAA"/>
    <w:rsid w:val="004019B9"/>
    <w:rsid w:val="00402776"/>
    <w:rsid w:val="00402D68"/>
    <w:rsid w:val="004032DB"/>
    <w:rsid w:val="0040393B"/>
    <w:rsid w:val="004048FE"/>
    <w:rsid w:val="00404D79"/>
    <w:rsid w:val="00405CA0"/>
    <w:rsid w:val="004064BD"/>
    <w:rsid w:val="00406C91"/>
    <w:rsid w:val="004078D5"/>
    <w:rsid w:val="00407A51"/>
    <w:rsid w:val="0041096F"/>
    <w:rsid w:val="004122A3"/>
    <w:rsid w:val="00412FB4"/>
    <w:rsid w:val="00413A94"/>
    <w:rsid w:val="0041416F"/>
    <w:rsid w:val="00414995"/>
    <w:rsid w:val="00415890"/>
    <w:rsid w:val="00415AC8"/>
    <w:rsid w:val="00415B8B"/>
    <w:rsid w:val="00415DB4"/>
    <w:rsid w:val="0041645A"/>
    <w:rsid w:val="00416B08"/>
    <w:rsid w:val="004211C5"/>
    <w:rsid w:val="0042188C"/>
    <w:rsid w:val="00421A83"/>
    <w:rsid w:val="00421CC6"/>
    <w:rsid w:val="004222FD"/>
    <w:rsid w:val="00422FFB"/>
    <w:rsid w:val="004240AF"/>
    <w:rsid w:val="004243D1"/>
    <w:rsid w:val="00426058"/>
    <w:rsid w:val="004260BD"/>
    <w:rsid w:val="004267F8"/>
    <w:rsid w:val="00426A25"/>
    <w:rsid w:val="00426BBD"/>
    <w:rsid w:val="00426DBD"/>
    <w:rsid w:val="004276CF"/>
    <w:rsid w:val="0043027D"/>
    <w:rsid w:val="00430FEF"/>
    <w:rsid w:val="00431616"/>
    <w:rsid w:val="00431895"/>
    <w:rsid w:val="00432709"/>
    <w:rsid w:val="004327AF"/>
    <w:rsid w:val="00432BDF"/>
    <w:rsid w:val="0043409B"/>
    <w:rsid w:val="00436A27"/>
    <w:rsid w:val="00436F29"/>
    <w:rsid w:val="00437871"/>
    <w:rsid w:val="004402FA"/>
    <w:rsid w:val="00441313"/>
    <w:rsid w:val="004414E4"/>
    <w:rsid w:val="00441EA6"/>
    <w:rsid w:val="0044208D"/>
    <w:rsid w:val="004422B2"/>
    <w:rsid w:val="00442B20"/>
    <w:rsid w:val="00443F59"/>
    <w:rsid w:val="004441D9"/>
    <w:rsid w:val="00445903"/>
    <w:rsid w:val="00446441"/>
    <w:rsid w:val="00447991"/>
    <w:rsid w:val="00447AD4"/>
    <w:rsid w:val="00447B2C"/>
    <w:rsid w:val="00447CB2"/>
    <w:rsid w:val="00450488"/>
    <w:rsid w:val="00451554"/>
    <w:rsid w:val="00451891"/>
    <w:rsid w:val="00452303"/>
    <w:rsid w:val="004524EE"/>
    <w:rsid w:val="004530F4"/>
    <w:rsid w:val="00453A46"/>
    <w:rsid w:val="00453B37"/>
    <w:rsid w:val="00453CD0"/>
    <w:rsid w:val="00454109"/>
    <w:rsid w:val="004543D9"/>
    <w:rsid w:val="004559C1"/>
    <w:rsid w:val="004559C6"/>
    <w:rsid w:val="00455DF1"/>
    <w:rsid w:val="004564E6"/>
    <w:rsid w:val="00456561"/>
    <w:rsid w:val="00456CF3"/>
    <w:rsid w:val="00457686"/>
    <w:rsid w:val="00457997"/>
    <w:rsid w:val="00460031"/>
    <w:rsid w:val="004603D6"/>
    <w:rsid w:val="00460F58"/>
    <w:rsid w:val="0046158C"/>
    <w:rsid w:val="00461C77"/>
    <w:rsid w:val="00461D0E"/>
    <w:rsid w:val="00461DB1"/>
    <w:rsid w:val="00461E24"/>
    <w:rsid w:val="00461E32"/>
    <w:rsid w:val="00461FC3"/>
    <w:rsid w:val="00462279"/>
    <w:rsid w:val="004624E3"/>
    <w:rsid w:val="00463715"/>
    <w:rsid w:val="00463FA2"/>
    <w:rsid w:val="00464B14"/>
    <w:rsid w:val="0046512B"/>
    <w:rsid w:val="00466A3B"/>
    <w:rsid w:val="00467037"/>
    <w:rsid w:val="00467AE7"/>
    <w:rsid w:val="00471712"/>
    <w:rsid w:val="00471B1A"/>
    <w:rsid w:val="00472D0D"/>
    <w:rsid w:val="004733DB"/>
    <w:rsid w:val="00473DEB"/>
    <w:rsid w:val="00474240"/>
    <w:rsid w:val="0047425E"/>
    <w:rsid w:val="00474775"/>
    <w:rsid w:val="00474A0C"/>
    <w:rsid w:val="00475474"/>
    <w:rsid w:val="00477B1D"/>
    <w:rsid w:val="00477D82"/>
    <w:rsid w:val="00477DE0"/>
    <w:rsid w:val="00480702"/>
    <w:rsid w:val="004808C0"/>
    <w:rsid w:val="004816CF"/>
    <w:rsid w:val="0048241F"/>
    <w:rsid w:val="004842E6"/>
    <w:rsid w:val="00485171"/>
    <w:rsid w:val="0048584B"/>
    <w:rsid w:val="0048590A"/>
    <w:rsid w:val="00486DE7"/>
    <w:rsid w:val="0048702D"/>
    <w:rsid w:val="004871A6"/>
    <w:rsid w:val="004879F0"/>
    <w:rsid w:val="00487EB5"/>
    <w:rsid w:val="00490A23"/>
    <w:rsid w:val="00493D31"/>
    <w:rsid w:val="00494154"/>
    <w:rsid w:val="00494D26"/>
    <w:rsid w:val="00495062"/>
    <w:rsid w:val="0049614A"/>
    <w:rsid w:val="004961F5"/>
    <w:rsid w:val="00496BA0"/>
    <w:rsid w:val="00496FD7"/>
    <w:rsid w:val="0049753C"/>
    <w:rsid w:val="004A0ECA"/>
    <w:rsid w:val="004A258D"/>
    <w:rsid w:val="004A25E2"/>
    <w:rsid w:val="004A28FF"/>
    <w:rsid w:val="004A2A7B"/>
    <w:rsid w:val="004A2A94"/>
    <w:rsid w:val="004A3880"/>
    <w:rsid w:val="004A39AD"/>
    <w:rsid w:val="004A43EA"/>
    <w:rsid w:val="004A5577"/>
    <w:rsid w:val="004A59AD"/>
    <w:rsid w:val="004A5AE3"/>
    <w:rsid w:val="004A63FF"/>
    <w:rsid w:val="004A707C"/>
    <w:rsid w:val="004A7099"/>
    <w:rsid w:val="004A71EE"/>
    <w:rsid w:val="004A747C"/>
    <w:rsid w:val="004A7AF7"/>
    <w:rsid w:val="004B0324"/>
    <w:rsid w:val="004B1D22"/>
    <w:rsid w:val="004B1D87"/>
    <w:rsid w:val="004B274A"/>
    <w:rsid w:val="004B2B28"/>
    <w:rsid w:val="004B2D4A"/>
    <w:rsid w:val="004B3125"/>
    <w:rsid w:val="004B33B9"/>
    <w:rsid w:val="004B3438"/>
    <w:rsid w:val="004B4B6B"/>
    <w:rsid w:val="004B4C86"/>
    <w:rsid w:val="004B4E2B"/>
    <w:rsid w:val="004B527A"/>
    <w:rsid w:val="004B66DC"/>
    <w:rsid w:val="004B715E"/>
    <w:rsid w:val="004B71BA"/>
    <w:rsid w:val="004B781F"/>
    <w:rsid w:val="004C2273"/>
    <w:rsid w:val="004C24D7"/>
    <w:rsid w:val="004C2CF5"/>
    <w:rsid w:val="004C2CFF"/>
    <w:rsid w:val="004C42EC"/>
    <w:rsid w:val="004C42EE"/>
    <w:rsid w:val="004C4C9B"/>
    <w:rsid w:val="004C4D58"/>
    <w:rsid w:val="004C5DF1"/>
    <w:rsid w:val="004D0211"/>
    <w:rsid w:val="004D2525"/>
    <w:rsid w:val="004D25B9"/>
    <w:rsid w:val="004D2A0A"/>
    <w:rsid w:val="004D2D78"/>
    <w:rsid w:val="004D32B2"/>
    <w:rsid w:val="004D3562"/>
    <w:rsid w:val="004D40D6"/>
    <w:rsid w:val="004D4200"/>
    <w:rsid w:val="004D4235"/>
    <w:rsid w:val="004D49BA"/>
    <w:rsid w:val="004D5218"/>
    <w:rsid w:val="004D62B1"/>
    <w:rsid w:val="004D6330"/>
    <w:rsid w:val="004D6D03"/>
    <w:rsid w:val="004D79E6"/>
    <w:rsid w:val="004D7E46"/>
    <w:rsid w:val="004E0C99"/>
    <w:rsid w:val="004E18EE"/>
    <w:rsid w:val="004E39BE"/>
    <w:rsid w:val="004E3DD2"/>
    <w:rsid w:val="004E41ED"/>
    <w:rsid w:val="004E443F"/>
    <w:rsid w:val="004E4676"/>
    <w:rsid w:val="004E551C"/>
    <w:rsid w:val="004E5A6D"/>
    <w:rsid w:val="004E5AB1"/>
    <w:rsid w:val="004E5D55"/>
    <w:rsid w:val="004E626F"/>
    <w:rsid w:val="004E696F"/>
    <w:rsid w:val="004E6FAE"/>
    <w:rsid w:val="004E74FF"/>
    <w:rsid w:val="004E79E9"/>
    <w:rsid w:val="004E7D27"/>
    <w:rsid w:val="004F06AA"/>
    <w:rsid w:val="004F06B6"/>
    <w:rsid w:val="004F0E88"/>
    <w:rsid w:val="004F1FDB"/>
    <w:rsid w:val="004F22F5"/>
    <w:rsid w:val="004F22FD"/>
    <w:rsid w:val="004F34D6"/>
    <w:rsid w:val="004F3616"/>
    <w:rsid w:val="004F38D7"/>
    <w:rsid w:val="004F429C"/>
    <w:rsid w:val="004F4E79"/>
    <w:rsid w:val="004F5055"/>
    <w:rsid w:val="004F53AF"/>
    <w:rsid w:val="004F5447"/>
    <w:rsid w:val="004F55E6"/>
    <w:rsid w:val="004F5D5C"/>
    <w:rsid w:val="004F5E5E"/>
    <w:rsid w:val="004F6F04"/>
    <w:rsid w:val="004F725E"/>
    <w:rsid w:val="004F7949"/>
    <w:rsid w:val="004F7E2B"/>
    <w:rsid w:val="00500875"/>
    <w:rsid w:val="005013E4"/>
    <w:rsid w:val="00501DE9"/>
    <w:rsid w:val="00501F93"/>
    <w:rsid w:val="00502114"/>
    <w:rsid w:val="00503552"/>
    <w:rsid w:val="005039C9"/>
    <w:rsid w:val="00503C09"/>
    <w:rsid w:val="0050425F"/>
    <w:rsid w:val="00505A1B"/>
    <w:rsid w:val="0050703D"/>
    <w:rsid w:val="0051038C"/>
    <w:rsid w:val="0051076A"/>
    <w:rsid w:val="005107C6"/>
    <w:rsid w:val="00510CC9"/>
    <w:rsid w:val="00511900"/>
    <w:rsid w:val="00511CE2"/>
    <w:rsid w:val="00512104"/>
    <w:rsid w:val="00512936"/>
    <w:rsid w:val="00512C35"/>
    <w:rsid w:val="00513E64"/>
    <w:rsid w:val="00513F76"/>
    <w:rsid w:val="00514B55"/>
    <w:rsid w:val="00515158"/>
    <w:rsid w:val="005151CA"/>
    <w:rsid w:val="0051550C"/>
    <w:rsid w:val="00516030"/>
    <w:rsid w:val="00516247"/>
    <w:rsid w:val="005174E5"/>
    <w:rsid w:val="00517A77"/>
    <w:rsid w:val="00517B49"/>
    <w:rsid w:val="005208CC"/>
    <w:rsid w:val="0052150F"/>
    <w:rsid w:val="0052237B"/>
    <w:rsid w:val="00522A89"/>
    <w:rsid w:val="00523617"/>
    <w:rsid w:val="0052383E"/>
    <w:rsid w:val="00523D54"/>
    <w:rsid w:val="00524E3D"/>
    <w:rsid w:val="00524FA2"/>
    <w:rsid w:val="00525309"/>
    <w:rsid w:val="005253CC"/>
    <w:rsid w:val="005256DC"/>
    <w:rsid w:val="00525794"/>
    <w:rsid w:val="00525D76"/>
    <w:rsid w:val="00526131"/>
    <w:rsid w:val="00526B6C"/>
    <w:rsid w:val="00526E11"/>
    <w:rsid w:val="0052724E"/>
    <w:rsid w:val="00527F75"/>
    <w:rsid w:val="005304A7"/>
    <w:rsid w:val="00530A1E"/>
    <w:rsid w:val="00530D9D"/>
    <w:rsid w:val="00532095"/>
    <w:rsid w:val="00532764"/>
    <w:rsid w:val="00532EC6"/>
    <w:rsid w:val="00532F8E"/>
    <w:rsid w:val="00534442"/>
    <w:rsid w:val="005348B0"/>
    <w:rsid w:val="00534F55"/>
    <w:rsid w:val="005351D6"/>
    <w:rsid w:val="005354CA"/>
    <w:rsid w:val="005361E1"/>
    <w:rsid w:val="005370B2"/>
    <w:rsid w:val="005373E5"/>
    <w:rsid w:val="005406EF"/>
    <w:rsid w:val="00540BAC"/>
    <w:rsid w:val="00540F67"/>
    <w:rsid w:val="0054169F"/>
    <w:rsid w:val="00542282"/>
    <w:rsid w:val="00544213"/>
    <w:rsid w:val="00545225"/>
    <w:rsid w:val="00545759"/>
    <w:rsid w:val="0055054A"/>
    <w:rsid w:val="00552A5C"/>
    <w:rsid w:val="00552E12"/>
    <w:rsid w:val="00553AF9"/>
    <w:rsid w:val="00553B30"/>
    <w:rsid w:val="00553B77"/>
    <w:rsid w:val="005541E4"/>
    <w:rsid w:val="005575A5"/>
    <w:rsid w:val="00557670"/>
    <w:rsid w:val="005603DE"/>
    <w:rsid w:val="005611F1"/>
    <w:rsid w:val="005613F1"/>
    <w:rsid w:val="005617BD"/>
    <w:rsid w:val="00561DBE"/>
    <w:rsid w:val="00562016"/>
    <w:rsid w:val="005624A3"/>
    <w:rsid w:val="00562723"/>
    <w:rsid w:val="00563181"/>
    <w:rsid w:val="00563746"/>
    <w:rsid w:val="00564496"/>
    <w:rsid w:val="00565CAF"/>
    <w:rsid w:val="00566033"/>
    <w:rsid w:val="005661F0"/>
    <w:rsid w:val="00566252"/>
    <w:rsid w:val="00567100"/>
    <w:rsid w:val="00567CC5"/>
    <w:rsid w:val="00567E8A"/>
    <w:rsid w:val="00570B5A"/>
    <w:rsid w:val="00570F2C"/>
    <w:rsid w:val="00571960"/>
    <w:rsid w:val="00573075"/>
    <w:rsid w:val="00573D2E"/>
    <w:rsid w:val="0057450F"/>
    <w:rsid w:val="00575D91"/>
    <w:rsid w:val="00575EB2"/>
    <w:rsid w:val="005760B4"/>
    <w:rsid w:val="005762A1"/>
    <w:rsid w:val="00576452"/>
    <w:rsid w:val="00576B91"/>
    <w:rsid w:val="00577045"/>
    <w:rsid w:val="0057719E"/>
    <w:rsid w:val="00577FB7"/>
    <w:rsid w:val="005814FD"/>
    <w:rsid w:val="00581F76"/>
    <w:rsid w:val="00581FE7"/>
    <w:rsid w:val="005823AD"/>
    <w:rsid w:val="0058278F"/>
    <w:rsid w:val="00582FA0"/>
    <w:rsid w:val="00583039"/>
    <w:rsid w:val="00583366"/>
    <w:rsid w:val="005833BB"/>
    <w:rsid w:val="0058395A"/>
    <w:rsid w:val="00583B87"/>
    <w:rsid w:val="00584136"/>
    <w:rsid w:val="0058423C"/>
    <w:rsid w:val="0058521B"/>
    <w:rsid w:val="005855BF"/>
    <w:rsid w:val="005856CA"/>
    <w:rsid w:val="00585998"/>
    <w:rsid w:val="00585A7F"/>
    <w:rsid w:val="00586675"/>
    <w:rsid w:val="005867ED"/>
    <w:rsid w:val="00586B22"/>
    <w:rsid w:val="00586BE0"/>
    <w:rsid w:val="005876E3"/>
    <w:rsid w:val="005901F9"/>
    <w:rsid w:val="0059045D"/>
    <w:rsid w:val="00590491"/>
    <w:rsid w:val="00590A9C"/>
    <w:rsid w:val="00590C96"/>
    <w:rsid w:val="005919D4"/>
    <w:rsid w:val="0059223B"/>
    <w:rsid w:val="005924EF"/>
    <w:rsid w:val="00592734"/>
    <w:rsid w:val="00592A8D"/>
    <w:rsid w:val="00592AC9"/>
    <w:rsid w:val="00593024"/>
    <w:rsid w:val="005938B6"/>
    <w:rsid w:val="0059418F"/>
    <w:rsid w:val="00594891"/>
    <w:rsid w:val="00595F50"/>
    <w:rsid w:val="0059616B"/>
    <w:rsid w:val="005977D1"/>
    <w:rsid w:val="00597B32"/>
    <w:rsid w:val="005A1246"/>
    <w:rsid w:val="005A166B"/>
    <w:rsid w:val="005A1E1B"/>
    <w:rsid w:val="005A417B"/>
    <w:rsid w:val="005A4F1F"/>
    <w:rsid w:val="005A5030"/>
    <w:rsid w:val="005A5B73"/>
    <w:rsid w:val="005A69E8"/>
    <w:rsid w:val="005A7088"/>
    <w:rsid w:val="005A7A6E"/>
    <w:rsid w:val="005B0DCF"/>
    <w:rsid w:val="005B2424"/>
    <w:rsid w:val="005B3266"/>
    <w:rsid w:val="005B3B78"/>
    <w:rsid w:val="005B47E4"/>
    <w:rsid w:val="005B4D40"/>
    <w:rsid w:val="005B511C"/>
    <w:rsid w:val="005B53DE"/>
    <w:rsid w:val="005B5451"/>
    <w:rsid w:val="005B5E6B"/>
    <w:rsid w:val="005C0506"/>
    <w:rsid w:val="005C11EF"/>
    <w:rsid w:val="005C2E19"/>
    <w:rsid w:val="005C4140"/>
    <w:rsid w:val="005C4FEA"/>
    <w:rsid w:val="005C50EC"/>
    <w:rsid w:val="005C5B87"/>
    <w:rsid w:val="005C5ED8"/>
    <w:rsid w:val="005C5FA3"/>
    <w:rsid w:val="005C6450"/>
    <w:rsid w:val="005C6842"/>
    <w:rsid w:val="005C68D8"/>
    <w:rsid w:val="005C71A5"/>
    <w:rsid w:val="005C77FA"/>
    <w:rsid w:val="005C7AF4"/>
    <w:rsid w:val="005D1825"/>
    <w:rsid w:val="005D2744"/>
    <w:rsid w:val="005D3D9A"/>
    <w:rsid w:val="005D4370"/>
    <w:rsid w:val="005D4550"/>
    <w:rsid w:val="005D4DE0"/>
    <w:rsid w:val="005D5B0E"/>
    <w:rsid w:val="005D5CDD"/>
    <w:rsid w:val="005D6410"/>
    <w:rsid w:val="005D6CC4"/>
    <w:rsid w:val="005E03F6"/>
    <w:rsid w:val="005E0436"/>
    <w:rsid w:val="005E099B"/>
    <w:rsid w:val="005E0B0F"/>
    <w:rsid w:val="005E0EA6"/>
    <w:rsid w:val="005E1529"/>
    <w:rsid w:val="005E1624"/>
    <w:rsid w:val="005E17E4"/>
    <w:rsid w:val="005E18E0"/>
    <w:rsid w:val="005E21CF"/>
    <w:rsid w:val="005E35C9"/>
    <w:rsid w:val="005E361E"/>
    <w:rsid w:val="005E3B75"/>
    <w:rsid w:val="005E3E10"/>
    <w:rsid w:val="005E49AD"/>
    <w:rsid w:val="005E4C0C"/>
    <w:rsid w:val="005E4E75"/>
    <w:rsid w:val="005E4E87"/>
    <w:rsid w:val="005E4FE2"/>
    <w:rsid w:val="005E6081"/>
    <w:rsid w:val="005E6A2E"/>
    <w:rsid w:val="005E72BD"/>
    <w:rsid w:val="005E747D"/>
    <w:rsid w:val="005E7E80"/>
    <w:rsid w:val="005F0391"/>
    <w:rsid w:val="005F15C7"/>
    <w:rsid w:val="005F3085"/>
    <w:rsid w:val="005F30CF"/>
    <w:rsid w:val="005F3837"/>
    <w:rsid w:val="005F554B"/>
    <w:rsid w:val="005F5DFA"/>
    <w:rsid w:val="005F5F12"/>
    <w:rsid w:val="005F67A2"/>
    <w:rsid w:val="005F7B0F"/>
    <w:rsid w:val="005F7BE3"/>
    <w:rsid w:val="005F7C10"/>
    <w:rsid w:val="00600E0A"/>
    <w:rsid w:val="00600F6E"/>
    <w:rsid w:val="0060138C"/>
    <w:rsid w:val="00601566"/>
    <w:rsid w:val="00601E25"/>
    <w:rsid w:val="00602090"/>
    <w:rsid w:val="00602739"/>
    <w:rsid w:val="00604130"/>
    <w:rsid w:val="006045F9"/>
    <w:rsid w:val="0060646A"/>
    <w:rsid w:val="006070B1"/>
    <w:rsid w:val="00610BFF"/>
    <w:rsid w:val="00610E7C"/>
    <w:rsid w:val="0061138F"/>
    <w:rsid w:val="0061155D"/>
    <w:rsid w:val="00611D69"/>
    <w:rsid w:val="00611E15"/>
    <w:rsid w:val="00612C6D"/>
    <w:rsid w:val="00613D99"/>
    <w:rsid w:val="00614E0A"/>
    <w:rsid w:val="00614F12"/>
    <w:rsid w:val="00616D5F"/>
    <w:rsid w:val="00617407"/>
    <w:rsid w:val="00617625"/>
    <w:rsid w:val="006200A9"/>
    <w:rsid w:val="00622C8D"/>
    <w:rsid w:val="00623C53"/>
    <w:rsid w:val="00624E06"/>
    <w:rsid w:val="006253F8"/>
    <w:rsid w:val="00625707"/>
    <w:rsid w:val="00625A2C"/>
    <w:rsid w:val="00626364"/>
    <w:rsid w:val="006268CF"/>
    <w:rsid w:val="00626A6C"/>
    <w:rsid w:val="00626B73"/>
    <w:rsid w:val="00627141"/>
    <w:rsid w:val="00627797"/>
    <w:rsid w:val="0063047A"/>
    <w:rsid w:val="00630F43"/>
    <w:rsid w:val="00631997"/>
    <w:rsid w:val="006320A6"/>
    <w:rsid w:val="0063255A"/>
    <w:rsid w:val="0063266F"/>
    <w:rsid w:val="00632937"/>
    <w:rsid w:val="00632F2F"/>
    <w:rsid w:val="00633125"/>
    <w:rsid w:val="00633A10"/>
    <w:rsid w:val="00633A11"/>
    <w:rsid w:val="00634806"/>
    <w:rsid w:val="00635CFE"/>
    <w:rsid w:val="0063655A"/>
    <w:rsid w:val="00636B37"/>
    <w:rsid w:val="00636C4E"/>
    <w:rsid w:val="006375EC"/>
    <w:rsid w:val="00640085"/>
    <w:rsid w:val="00640A00"/>
    <w:rsid w:val="0064148C"/>
    <w:rsid w:val="0064250E"/>
    <w:rsid w:val="00642C5A"/>
    <w:rsid w:val="00642D84"/>
    <w:rsid w:val="00643DC3"/>
    <w:rsid w:val="006446B8"/>
    <w:rsid w:val="0064533E"/>
    <w:rsid w:val="0064546F"/>
    <w:rsid w:val="006454C4"/>
    <w:rsid w:val="00645C07"/>
    <w:rsid w:val="0064620E"/>
    <w:rsid w:val="006462D7"/>
    <w:rsid w:val="00646DB9"/>
    <w:rsid w:val="00646E84"/>
    <w:rsid w:val="006470BD"/>
    <w:rsid w:val="00647640"/>
    <w:rsid w:val="0064795C"/>
    <w:rsid w:val="006501C8"/>
    <w:rsid w:val="0065059F"/>
    <w:rsid w:val="0065077A"/>
    <w:rsid w:val="00651380"/>
    <w:rsid w:val="00651658"/>
    <w:rsid w:val="0065167E"/>
    <w:rsid w:val="006517BF"/>
    <w:rsid w:val="00652554"/>
    <w:rsid w:val="0065289A"/>
    <w:rsid w:val="006529A1"/>
    <w:rsid w:val="00653603"/>
    <w:rsid w:val="00653AD6"/>
    <w:rsid w:val="00653B74"/>
    <w:rsid w:val="0065534C"/>
    <w:rsid w:val="00656B6B"/>
    <w:rsid w:val="00656BE9"/>
    <w:rsid w:val="00657207"/>
    <w:rsid w:val="006578A4"/>
    <w:rsid w:val="0066160E"/>
    <w:rsid w:val="0066288A"/>
    <w:rsid w:val="00663631"/>
    <w:rsid w:val="00663B45"/>
    <w:rsid w:val="00663CDB"/>
    <w:rsid w:val="006642FE"/>
    <w:rsid w:val="00664644"/>
    <w:rsid w:val="0066510D"/>
    <w:rsid w:val="00665F7B"/>
    <w:rsid w:val="00666627"/>
    <w:rsid w:val="00666F65"/>
    <w:rsid w:val="00667423"/>
    <w:rsid w:val="00667A78"/>
    <w:rsid w:val="0067021A"/>
    <w:rsid w:val="006707F4"/>
    <w:rsid w:val="00670E31"/>
    <w:rsid w:val="00672CF7"/>
    <w:rsid w:val="00673634"/>
    <w:rsid w:val="00674584"/>
    <w:rsid w:val="006746B4"/>
    <w:rsid w:val="00674D22"/>
    <w:rsid w:val="006750AF"/>
    <w:rsid w:val="0067533E"/>
    <w:rsid w:val="006757D6"/>
    <w:rsid w:val="006760D9"/>
    <w:rsid w:val="00676BBC"/>
    <w:rsid w:val="006779BB"/>
    <w:rsid w:val="0068060B"/>
    <w:rsid w:val="00680693"/>
    <w:rsid w:val="006808FE"/>
    <w:rsid w:val="006809A1"/>
    <w:rsid w:val="006809EF"/>
    <w:rsid w:val="00680B2D"/>
    <w:rsid w:val="00680C0C"/>
    <w:rsid w:val="0068415E"/>
    <w:rsid w:val="006848CE"/>
    <w:rsid w:val="006852B3"/>
    <w:rsid w:val="00685601"/>
    <w:rsid w:val="00685E06"/>
    <w:rsid w:val="0068605F"/>
    <w:rsid w:val="00686197"/>
    <w:rsid w:val="00686CC0"/>
    <w:rsid w:val="006901E0"/>
    <w:rsid w:val="00690572"/>
    <w:rsid w:val="00690936"/>
    <w:rsid w:val="00690A68"/>
    <w:rsid w:val="00691075"/>
    <w:rsid w:val="00691512"/>
    <w:rsid w:val="00692422"/>
    <w:rsid w:val="006927B1"/>
    <w:rsid w:val="00694508"/>
    <w:rsid w:val="00694D0D"/>
    <w:rsid w:val="0069567E"/>
    <w:rsid w:val="00695C07"/>
    <w:rsid w:val="006963E6"/>
    <w:rsid w:val="00696CC2"/>
    <w:rsid w:val="00697136"/>
    <w:rsid w:val="006976FE"/>
    <w:rsid w:val="006A0185"/>
    <w:rsid w:val="006A01C2"/>
    <w:rsid w:val="006A04DF"/>
    <w:rsid w:val="006A0604"/>
    <w:rsid w:val="006A0914"/>
    <w:rsid w:val="006A0A4F"/>
    <w:rsid w:val="006A0D0E"/>
    <w:rsid w:val="006A0FDC"/>
    <w:rsid w:val="006A10BB"/>
    <w:rsid w:val="006A1CD0"/>
    <w:rsid w:val="006A20A1"/>
    <w:rsid w:val="006A3B49"/>
    <w:rsid w:val="006A4700"/>
    <w:rsid w:val="006A4C20"/>
    <w:rsid w:val="006A68ED"/>
    <w:rsid w:val="006A7658"/>
    <w:rsid w:val="006B0027"/>
    <w:rsid w:val="006B0B94"/>
    <w:rsid w:val="006B1234"/>
    <w:rsid w:val="006B1371"/>
    <w:rsid w:val="006B1C9C"/>
    <w:rsid w:val="006B26B5"/>
    <w:rsid w:val="006B2B78"/>
    <w:rsid w:val="006B463B"/>
    <w:rsid w:val="006B488B"/>
    <w:rsid w:val="006B4C2B"/>
    <w:rsid w:val="006B4E88"/>
    <w:rsid w:val="006B4E9D"/>
    <w:rsid w:val="006B5080"/>
    <w:rsid w:val="006B5283"/>
    <w:rsid w:val="006B52CC"/>
    <w:rsid w:val="006B5375"/>
    <w:rsid w:val="006B5777"/>
    <w:rsid w:val="006B6874"/>
    <w:rsid w:val="006B6A2B"/>
    <w:rsid w:val="006B6D33"/>
    <w:rsid w:val="006B6DEE"/>
    <w:rsid w:val="006B7391"/>
    <w:rsid w:val="006B7889"/>
    <w:rsid w:val="006C039E"/>
    <w:rsid w:val="006C052D"/>
    <w:rsid w:val="006C0B00"/>
    <w:rsid w:val="006C1F06"/>
    <w:rsid w:val="006C22ED"/>
    <w:rsid w:val="006C2F99"/>
    <w:rsid w:val="006C3208"/>
    <w:rsid w:val="006C3380"/>
    <w:rsid w:val="006C39F3"/>
    <w:rsid w:val="006C4745"/>
    <w:rsid w:val="006C50C3"/>
    <w:rsid w:val="006C592C"/>
    <w:rsid w:val="006C5D36"/>
    <w:rsid w:val="006C6175"/>
    <w:rsid w:val="006C62AA"/>
    <w:rsid w:val="006C6C4E"/>
    <w:rsid w:val="006C7E2F"/>
    <w:rsid w:val="006D0B85"/>
    <w:rsid w:val="006D110A"/>
    <w:rsid w:val="006D2421"/>
    <w:rsid w:val="006D24D4"/>
    <w:rsid w:val="006D28E4"/>
    <w:rsid w:val="006D2F92"/>
    <w:rsid w:val="006D3AC6"/>
    <w:rsid w:val="006D3FB5"/>
    <w:rsid w:val="006D4361"/>
    <w:rsid w:val="006D52A6"/>
    <w:rsid w:val="006D53C1"/>
    <w:rsid w:val="006D5578"/>
    <w:rsid w:val="006D5A0A"/>
    <w:rsid w:val="006D5B25"/>
    <w:rsid w:val="006D5B29"/>
    <w:rsid w:val="006D61FB"/>
    <w:rsid w:val="006D7044"/>
    <w:rsid w:val="006D7461"/>
    <w:rsid w:val="006D7663"/>
    <w:rsid w:val="006E0425"/>
    <w:rsid w:val="006E083A"/>
    <w:rsid w:val="006E0A51"/>
    <w:rsid w:val="006E15F0"/>
    <w:rsid w:val="006E1C0C"/>
    <w:rsid w:val="006E2CE2"/>
    <w:rsid w:val="006E385C"/>
    <w:rsid w:val="006E3F61"/>
    <w:rsid w:val="006E3FF7"/>
    <w:rsid w:val="006E4A62"/>
    <w:rsid w:val="006E4FBF"/>
    <w:rsid w:val="006E5F91"/>
    <w:rsid w:val="006E61D6"/>
    <w:rsid w:val="006E6788"/>
    <w:rsid w:val="006E68D0"/>
    <w:rsid w:val="006E6B00"/>
    <w:rsid w:val="006E7CD8"/>
    <w:rsid w:val="006E7CF3"/>
    <w:rsid w:val="006F039E"/>
    <w:rsid w:val="006F0627"/>
    <w:rsid w:val="006F0E86"/>
    <w:rsid w:val="006F1B6F"/>
    <w:rsid w:val="006F28C0"/>
    <w:rsid w:val="006F2F16"/>
    <w:rsid w:val="006F3622"/>
    <w:rsid w:val="006F3666"/>
    <w:rsid w:val="006F63CB"/>
    <w:rsid w:val="00700607"/>
    <w:rsid w:val="00700C37"/>
    <w:rsid w:val="0070110F"/>
    <w:rsid w:val="007015C4"/>
    <w:rsid w:val="0070214D"/>
    <w:rsid w:val="00702BC5"/>
    <w:rsid w:val="00703011"/>
    <w:rsid w:val="00703136"/>
    <w:rsid w:val="00704B84"/>
    <w:rsid w:val="00705D66"/>
    <w:rsid w:val="00705EAC"/>
    <w:rsid w:val="0070628F"/>
    <w:rsid w:val="00707315"/>
    <w:rsid w:val="0070787F"/>
    <w:rsid w:val="00710819"/>
    <w:rsid w:val="007117EC"/>
    <w:rsid w:val="00712B74"/>
    <w:rsid w:val="00712CB3"/>
    <w:rsid w:val="00712DAE"/>
    <w:rsid w:val="00713B07"/>
    <w:rsid w:val="00714DB1"/>
    <w:rsid w:val="00714EF2"/>
    <w:rsid w:val="00714F29"/>
    <w:rsid w:val="00715A08"/>
    <w:rsid w:val="00715B99"/>
    <w:rsid w:val="007163DE"/>
    <w:rsid w:val="00716C09"/>
    <w:rsid w:val="00717149"/>
    <w:rsid w:val="007178C9"/>
    <w:rsid w:val="0071798D"/>
    <w:rsid w:val="00717EE9"/>
    <w:rsid w:val="007201FC"/>
    <w:rsid w:val="0072036B"/>
    <w:rsid w:val="00720604"/>
    <w:rsid w:val="00720B8D"/>
    <w:rsid w:val="00721612"/>
    <w:rsid w:val="00721A5C"/>
    <w:rsid w:val="00722602"/>
    <w:rsid w:val="00722729"/>
    <w:rsid w:val="0072312F"/>
    <w:rsid w:val="007246D0"/>
    <w:rsid w:val="00725701"/>
    <w:rsid w:val="0072597C"/>
    <w:rsid w:val="00725D92"/>
    <w:rsid w:val="0072650C"/>
    <w:rsid w:val="0072787F"/>
    <w:rsid w:val="00727CD8"/>
    <w:rsid w:val="007300E8"/>
    <w:rsid w:val="00733B31"/>
    <w:rsid w:val="00735958"/>
    <w:rsid w:val="00737170"/>
    <w:rsid w:val="0074028D"/>
    <w:rsid w:val="00740B02"/>
    <w:rsid w:val="00740CA9"/>
    <w:rsid w:val="0074293B"/>
    <w:rsid w:val="007429B0"/>
    <w:rsid w:val="00742B71"/>
    <w:rsid w:val="00743F03"/>
    <w:rsid w:val="00743FC5"/>
    <w:rsid w:val="00744361"/>
    <w:rsid w:val="007444C0"/>
    <w:rsid w:val="007447D2"/>
    <w:rsid w:val="00744831"/>
    <w:rsid w:val="00744CFC"/>
    <w:rsid w:val="00746B1D"/>
    <w:rsid w:val="007475E8"/>
    <w:rsid w:val="007477C1"/>
    <w:rsid w:val="007500A0"/>
    <w:rsid w:val="0075041F"/>
    <w:rsid w:val="0075070E"/>
    <w:rsid w:val="00751050"/>
    <w:rsid w:val="00751657"/>
    <w:rsid w:val="0075253E"/>
    <w:rsid w:val="007529F5"/>
    <w:rsid w:val="00753F07"/>
    <w:rsid w:val="0075448A"/>
    <w:rsid w:val="007548CA"/>
    <w:rsid w:val="00754E98"/>
    <w:rsid w:val="00755BD3"/>
    <w:rsid w:val="00756759"/>
    <w:rsid w:val="007610C5"/>
    <w:rsid w:val="007621A4"/>
    <w:rsid w:val="007631BF"/>
    <w:rsid w:val="00763D01"/>
    <w:rsid w:val="00763F07"/>
    <w:rsid w:val="00763F2D"/>
    <w:rsid w:val="007645C4"/>
    <w:rsid w:val="00765DD2"/>
    <w:rsid w:val="00766D5E"/>
    <w:rsid w:val="00766EC0"/>
    <w:rsid w:val="00767F1B"/>
    <w:rsid w:val="00772706"/>
    <w:rsid w:val="00772F83"/>
    <w:rsid w:val="0077391F"/>
    <w:rsid w:val="00774359"/>
    <w:rsid w:val="00774E59"/>
    <w:rsid w:val="00775DFF"/>
    <w:rsid w:val="007764D7"/>
    <w:rsid w:val="007772BD"/>
    <w:rsid w:val="007772C6"/>
    <w:rsid w:val="00777A19"/>
    <w:rsid w:val="007805F3"/>
    <w:rsid w:val="00781025"/>
    <w:rsid w:val="0078119F"/>
    <w:rsid w:val="007814AE"/>
    <w:rsid w:val="00781788"/>
    <w:rsid w:val="00781C7C"/>
    <w:rsid w:val="00781F44"/>
    <w:rsid w:val="00782498"/>
    <w:rsid w:val="0078250E"/>
    <w:rsid w:val="00783455"/>
    <w:rsid w:val="00783800"/>
    <w:rsid w:val="00783A7B"/>
    <w:rsid w:val="00783E88"/>
    <w:rsid w:val="007844A0"/>
    <w:rsid w:val="007847BE"/>
    <w:rsid w:val="007848B4"/>
    <w:rsid w:val="00784C63"/>
    <w:rsid w:val="00784ECE"/>
    <w:rsid w:val="00787C6E"/>
    <w:rsid w:val="007900ED"/>
    <w:rsid w:val="007925D6"/>
    <w:rsid w:val="0079271E"/>
    <w:rsid w:val="00792CB7"/>
    <w:rsid w:val="007931BA"/>
    <w:rsid w:val="007935E5"/>
    <w:rsid w:val="007941DA"/>
    <w:rsid w:val="007942EC"/>
    <w:rsid w:val="00795A2A"/>
    <w:rsid w:val="007970A3"/>
    <w:rsid w:val="00797A11"/>
    <w:rsid w:val="00797C9C"/>
    <w:rsid w:val="007A01B5"/>
    <w:rsid w:val="007A02BE"/>
    <w:rsid w:val="007A1DE5"/>
    <w:rsid w:val="007A253D"/>
    <w:rsid w:val="007A290A"/>
    <w:rsid w:val="007A4CBF"/>
    <w:rsid w:val="007A59A6"/>
    <w:rsid w:val="007A6297"/>
    <w:rsid w:val="007A6376"/>
    <w:rsid w:val="007A679C"/>
    <w:rsid w:val="007A6BE7"/>
    <w:rsid w:val="007A6E23"/>
    <w:rsid w:val="007A6FDA"/>
    <w:rsid w:val="007A733C"/>
    <w:rsid w:val="007A7A3F"/>
    <w:rsid w:val="007A7CFF"/>
    <w:rsid w:val="007B008E"/>
    <w:rsid w:val="007B0566"/>
    <w:rsid w:val="007B092A"/>
    <w:rsid w:val="007B0B08"/>
    <w:rsid w:val="007B1853"/>
    <w:rsid w:val="007B2559"/>
    <w:rsid w:val="007B3008"/>
    <w:rsid w:val="007B3D44"/>
    <w:rsid w:val="007B4051"/>
    <w:rsid w:val="007B4135"/>
    <w:rsid w:val="007B43A9"/>
    <w:rsid w:val="007B4881"/>
    <w:rsid w:val="007B495D"/>
    <w:rsid w:val="007B5274"/>
    <w:rsid w:val="007B5CAE"/>
    <w:rsid w:val="007B621A"/>
    <w:rsid w:val="007B7DE8"/>
    <w:rsid w:val="007C0C3C"/>
    <w:rsid w:val="007C1087"/>
    <w:rsid w:val="007C1CAB"/>
    <w:rsid w:val="007C1FDD"/>
    <w:rsid w:val="007C2C28"/>
    <w:rsid w:val="007C3792"/>
    <w:rsid w:val="007C3D03"/>
    <w:rsid w:val="007C3D2E"/>
    <w:rsid w:val="007C438F"/>
    <w:rsid w:val="007C4749"/>
    <w:rsid w:val="007C4C3E"/>
    <w:rsid w:val="007C4F02"/>
    <w:rsid w:val="007C4F23"/>
    <w:rsid w:val="007D22E7"/>
    <w:rsid w:val="007D23FE"/>
    <w:rsid w:val="007D245B"/>
    <w:rsid w:val="007D3A7F"/>
    <w:rsid w:val="007D3B0A"/>
    <w:rsid w:val="007D4476"/>
    <w:rsid w:val="007D484C"/>
    <w:rsid w:val="007D4E24"/>
    <w:rsid w:val="007D514C"/>
    <w:rsid w:val="007D588D"/>
    <w:rsid w:val="007D6759"/>
    <w:rsid w:val="007D6CD5"/>
    <w:rsid w:val="007D6E63"/>
    <w:rsid w:val="007D6F07"/>
    <w:rsid w:val="007D7CD0"/>
    <w:rsid w:val="007E05DD"/>
    <w:rsid w:val="007E0849"/>
    <w:rsid w:val="007E0E04"/>
    <w:rsid w:val="007E24B3"/>
    <w:rsid w:val="007E3372"/>
    <w:rsid w:val="007E38B0"/>
    <w:rsid w:val="007E3A4D"/>
    <w:rsid w:val="007E479E"/>
    <w:rsid w:val="007E53EA"/>
    <w:rsid w:val="007E5AD9"/>
    <w:rsid w:val="007E5B8A"/>
    <w:rsid w:val="007E67A5"/>
    <w:rsid w:val="007E6F30"/>
    <w:rsid w:val="007E7822"/>
    <w:rsid w:val="007E7E8F"/>
    <w:rsid w:val="007F0249"/>
    <w:rsid w:val="007F02B5"/>
    <w:rsid w:val="007F075C"/>
    <w:rsid w:val="007F15D3"/>
    <w:rsid w:val="007F1863"/>
    <w:rsid w:val="007F1A81"/>
    <w:rsid w:val="007F2B80"/>
    <w:rsid w:val="007F2FF1"/>
    <w:rsid w:val="007F5BF0"/>
    <w:rsid w:val="007F64F5"/>
    <w:rsid w:val="007F6A8C"/>
    <w:rsid w:val="007F6DC4"/>
    <w:rsid w:val="007F6FC1"/>
    <w:rsid w:val="007F7101"/>
    <w:rsid w:val="007F76D1"/>
    <w:rsid w:val="008005A1"/>
    <w:rsid w:val="00800C5D"/>
    <w:rsid w:val="0080127F"/>
    <w:rsid w:val="008013A0"/>
    <w:rsid w:val="0080178C"/>
    <w:rsid w:val="008019D5"/>
    <w:rsid w:val="00801DD8"/>
    <w:rsid w:val="00801E92"/>
    <w:rsid w:val="00803759"/>
    <w:rsid w:val="00803FD2"/>
    <w:rsid w:val="00804506"/>
    <w:rsid w:val="008052C4"/>
    <w:rsid w:val="0080567F"/>
    <w:rsid w:val="008065C5"/>
    <w:rsid w:val="008065EE"/>
    <w:rsid w:val="008067B8"/>
    <w:rsid w:val="00806D18"/>
    <w:rsid w:val="0081111D"/>
    <w:rsid w:val="0081116A"/>
    <w:rsid w:val="00811AEE"/>
    <w:rsid w:val="00811F4B"/>
    <w:rsid w:val="00812B88"/>
    <w:rsid w:val="00813704"/>
    <w:rsid w:val="00815505"/>
    <w:rsid w:val="00815855"/>
    <w:rsid w:val="008158F2"/>
    <w:rsid w:val="00815C5E"/>
    <w:rsid w:val="00815F84"/>
    <w:rsid w:val="008164A1"/>
    <w:rsid w:val="0081650E"/>
    <w:rsid w:val="0081663C"/>
    <w:rsid w:val="008215AA"/>
    <w:rsid w:val="0082235B"/>
    <w:rsid w:val="0082255C"/>
    <w:rsid w:val="00822CA3"/>
    <w:rsid w:val="00823292"/>
    <w:rsid w:val="0082367D"/>
    <w:rsid w:val="00824188"/>
    <w:rsid w:val="008245B8"/>
    <w:rsid w:val="00824C27"/>
    <w:rsid w:val="0082512B"/>
    <w:rsid w:val="0082547E"/>
    <w:rsid w:val="00826814"/>
    <w:rsid w:val="008272BE"/>
    <w:rsid w:val="00827639"/>
    <w:rsid w:val="008277FF"/>
    <w:rsid w:val="00827CED"/>
    <w:rsid w:val="008300BA"/>
    <w:rsid w:val="00830E9B"/>
    <w:rsid w:val="0083116E"/>
    <w:rsid w:val="00832AB7"/>
    <w:rsid w:val="00834F80"/>
    <w:rsid w:val="00836B6B"/>
    <w:rsid w:val="008404DD"/>
    <w:rsid w:val="008407DB"/>
    <w:rsid w:val="008413CB"/>
    <w:rsid w:val="00841B81"/>
    <w:rsid w:val="00842172"/>
    <w:rsid w:val="0084618A"/>
    <w:rsid w:val="00846CE8"/>
    <w:rsid w:val="00847202"/>
    <w:rsid w:val="008474F4"/>
    <w:rsid w:val="008505C1"/>
    <w:rsid w:val="0085067E"/>
    <w:rsid w:val="00850C17"/>
    <w:rsid w:val="00851463"/>
    <w:rsid w:val="00852568"/>
    <w:rsid w:val="00852F8A"/>
    <w:rsid w:val="008535DF"/>
    <w:rsid w:val="008536A8"/>
    <w:rsid w:val="008547E1"/>
    <w:rsid w:val="008549BF"/>
    <w:rsid w:val="00854AD9"/>
    <w:rsid w:val="008550A2"/>
    <w:rsid w:val="008553AD"/>
    <w:rsid w:val="0085540D"/>
    <w:rsid w:val="00855B09"/>
    <w:rsid w:val="008576B1"/>
    <w:rsid w:val="008623AF"/>
    <w:rsid w:val="008623D9"/>
    <w:rsid w:val="008631E2"/>
    <w:rsid w:val="0086383A"/>
    <w:rsid w:val="00864332"/>
    <w:rsid w:val="00864B59"/>
    <w:rsid w:val="00864FEC"/>
    <w:rsid w:val="00865766"/>
    <w:rsid w:val="00865BCC"/>
    <w:rsid w:val="00865F6D"/>
    <w:rsid w:val="008668FE"/>
    <w:rsid w:val="008678B6"/>
    <w:rsid w:val="008700EB"/>
    <w:rsid w:val="008702AB"/>
    <w:rsid w:val="008712AD"/>
    <w:rsid w:val="00871C5A"/>
    <w:rsid w:val="00871D85"/>
    <w:rsid w:val="008728C9"/>
    <w:rsid w:val="00872935"/>
    <w:rsid w:val="00873174"/>
    <w:rsid w:val="00873354"/>
    <w:rsid w:val="00873636"/>
    <w:rsid w:val="00873819"/>
    <w:rsid w:val="00874005"/>
    <w:rsid w:val="008741C1"/>
    <w:rsid w:val="0087436D"/>
    <w:rsid w:val="008746ED"/>
    <w:rsid w:val="00874B90"/>
    <w:rsid w:val="00874BF0"/>
    <w:rsid w:val="00874EE7"/>
    <w:rsid w:val="00875B81"/>
    <w:rsid w:val="00876296"/>
    <w:rsid w:val="00876A0B"/>
    <w:rsid w:val="00877ACF"/>
    <w:rsid w:val="00877C4E"/>
    <w:rsid w:val="00880A20"/>
    <w:rsid w:val="00880A62"/>
    <w:rsid w:val="00881848"/>
    <w:rsid w:val="00882230"/>
    <w:rsid w:val="0088268E"/>
    <w:rsid w:val="00883E39"/>
    <w:rsid w:val="0088419C"/>
    <w:rsid w:val="008846B5"/>
    <w:rsid w:val="00885401"/>
    <w:rsid w:val="00885F61"/>
    <w:rsid w:val="008865B1"/>
    <w:rsid w:val="008867FB"/>
    <w:rsid w:val="0088775D"/>
    <w:rsid w:val="00887C61"/>
    <w:rsid w:val="00887E1F"/>
    <w:rsid w:val="008903B1"/>
    <w:rsid w:val="008905D5"/>
    <w:rsid w:val="0089094A"/>
    <w:rsid w:val="00890B10"/>
    <w:rsid w:val="008913A8"/>
    <w:rsid w:val="0089189E"/>
    <w:rsid w:val="00891E54"/>
    <w:rsid w:val="008921F7"/>
    <w:rsid w:val="00894915"/>
    <w:rsid w:val="00895492"/>
    <w:rsid w:val="00896214"/>
    <w:rsid w:val="008962D2"/>
    <w:rsid w:val="008A12F1"/>
    <w:rsid w:val="008A19FF"/>
    <w:rsid w:val="008A249F"/>
    <w:rsid w:val="008A2C47"/>
    <w:rsid w:val="008A30EE"/>
    <w:rsid w:val="008A316B"/>
    <w:rsid w:val="008A3408"/>
    <w:rsid w:val="008A3B68"/>
    <w:rsid w:val="008A3C5E"/>
    <w:rsid w:val="008A3CD4"/>
    <w:rsid w:val="008A410D"/>
    <w:rsid w:val="008A4334"/>
    <w:rsid w:val="008A47FC"/>
    <w:rsid w:val="008A4870"/>
    <w:rsid w:val="008A5462"/>
    <w:rsid w:val="008A57C8"/>
    <w:rsid w:val="008A5C9C"/>
    <w:rsid w:val="008A62C3"/>
    <w:rsid w:val="008B057F"/>
    <w:rsid w:val="008B1039"/>
    <w:rsid w:val="008B1C88"/>
    <w:rsid w:val="008B1F3E"/>
    <w:rsid w:val="008B2C91"/>
    <w:rsid w:val="008B2DF9"/>
    <w:rsid w:val="008B326E"/>
    <w:rsid w:val="008B33FD"/>
    <w:rsid w:val="008B3D14"/>
    <w:rsid w:val="008B5247"/>
    <w:rsid w:val="008B5657"/>
    <w:rsid w:val="008B61E6"/>
    <w:rsid w:val="008B6713"/>
    <w:rsid w:val="008C0201"/>
    <w:rsid w:val="008C0852"/>
    <w:rsid w:val="008C16AB"/>
    <w:rsid w:val="008C1C5D"/>
    <w:rsid w:val="008C2784"/>
    <w:rsid w:val="008C3756"/>
    <w:rsid w:val="008C386D"/>
    <w:rsid w:val="008C403C"/>
    <w:rsid w:val="008C4249"/>
    <w:rsid w:val="008C539A"/>
    <w:rsid w:val="008C64CE"/>
    <w:rsid w:val="008C6CA3"/>
    <w:rsid w:val="008C7093"/>
    <w:rsid w:val="008C71A5"/>
    <w:rsid w:val="008C7F62"/>
    <w:rsid w:val="008D120C"/>
    <w:rsid w:val="008D203B"/>
    <w:rsid w:val="008D2095"/>
    <w:rsid w:val="008D25B9"/>
    <w:rsid w:val="008D2BCC"/>
    <w:rsid w:val="008D2C74"/>
    <w:rsid w:val="008D3C1D"/>
    <w:rsid w:val="008D430B"/>
    <w:rsid w:val="008D527C"/>
    <w:rsid w:val="008D593A"/>
    <w:rsid w:val="008D5B54"/>
    <w:rsid w:val="008D629B"/>
    <w:rsid w:val="008D70C9"/>
    <w:rsid w:val="008D76B9"/>
    <w:rsid w:val="008E0803"/>
    <w:rsid w:val="008E0E2E"/>
    <w:rsid w:val="008E14EC"/>
    <w:rsid w:val="008E165A"/>
    <w:rsid w:val="008E178C"/>
    <w:rsid w:val="008E1C8D"/>
    <w:rsid w:val="008E29A0"/>
    <w:rsid w:val="008E35DF"/>
    <w:rsid w:val="008E3F54"/>
    <w:rsid w:val="008E4C24"/>
    <w:rsid w:val="008E626C"/>
    <w:rsid w:val="008E6DCA"/>
    <w:rsid w:val="008E7965"/>
    <w:rsid w:val="008E7AE1"/>
    <w:rsid w:val="008E7B40"/>
    <w:rsid w:val="008F00D8"/>
    <w:rsid w:val="008F01BF"/>
    <w:rsid w:val="008F12A8"/>
    <w:rsid w:val="008F1581"/>
    <w:rsid w:val="008F22B6"/>
    <w:rsid w:val="008F241C"/>
    <w:rsid w:val="008F39E0"/>
    <w:rsid w:val="008F3F31"/>
    <w:rsid w:val="008F41FC"/>
    <w:rsid w:val="008F4C90"/>
    <w:rsid w:val="008F616C"/>
    <w:rsid w:val="008F6E14"/>
    <w:rsid w:val="008F70BD"/>
    <w:rsid w:val="009025F7"/>
    <w:rsid w:val="00902772"/>
    <w:rsid w:val="00902883"/>
    <w:rsid w:val="00902BFB"/>
    <w:rsid w:val="009032FB"/>
    <w:rsid w:val="009040AC"/>
    <w:rsid w:val="0090424B"/>
    <w:rsid w:val="009042BF"/>
    <w:rsid w:val="0090446D"/>
    <w:rsid w:val="009045DC"/>
    <w:rsid w:val="00905C34"/>
    <w:rsid w:val="00906087"/>
    <w:rsid w:val="00906E24"/>
    <w:rsid w:val="00906F90"/>
    <w:rsid w:val="009071D9"/>
    <w:rsid w:val="00907656"/>
    <w:rsid w:val="00907BBF"/>
    <w:rsid w:val="00910956"/>
    <w:rsid w:val="0091156E"/>
    <w:rsid w:val="00911EA9"/>
    <w:rsid w:val="00911F6B"/>
    <w:rsid w:val="00912028"/>
    <w:rsid w:val="00912201"/>
    <w:rsid w:val="00912C94"/>
    <w:rsid w:val="00912CCF"/>
    <w:rsid w:val="00912EA6"/>
    <w:rsid w:val="00913174"/>
    <w:rsid w:val="0091357A"/>
    <w:rsid w:val="00914086"/>
    <w:rsid w:val="00914705"/>
    <w:rsid w:val="0091497D"/>
    <w:rsid w:val="00915705"/>
    <w:rsid w:val="009159FE"/>
    <w:rsid w:val="0091650E"/>
    <w:rsid w:val="009167D9"/>
    <w:rsid w:val="00917AF8"/>
    <w:rsid w:val="0092009F"/>
    <w:rsid w:val="009212C8"/>
    <w:rsid w:val="009212D8"/>
    <w:rsid w:val="00921CA2"/>
    <w:rsid w:val="00923B93"/>
    <w:rsid w:val="00923C09"/>
    <w:rsid w:val="009255E6"/>
    <w:rsid w:val="0092571B"/>
    <w:rsid w:val="009259F9"/>
    <w:rsid w:val="00926398"/>
    <w:rsid w:val="009265CF"/>
    <w:rsid w:val="0092691D"/>
    <w:rsid w:val="0093051B"/>
    <w:rsid w:val="00930DBE"/>
    <w:rsid w:val="009314D8"/>
    <w:rsid w:val="009314F1"/>
    <w:rsid w:val="00931797"/>
    <w:rsid w:val="00931E01"/>
    <w:rsid w:val="00932525"/>
    <w:rsid w:val="00932AD3"/>
    <w:rsid w:val="00933240"/>
    <w:rsid w:val="009335E8"/>
    <w:rsid w:val="00933822"/>
    <w:rsid w:val="009339FF"/>
    <w:rsid w:val="00933CB7"/>
    <w:rsid w:val="00933E7F"/>
    <w:rsid w:val="00934A0A"/>
    <w:rsid w:val="0093519C"/>
    <w:rsid w:val="00935E47"/>
    <w:rsid w:val="009365D8"/>
    <w:rsid w:val="009371E0"/>
    <w:rsid w:val="009377F4"/>
    <w:rsid w:val="0093782B"/>
    <w:rsid w:val="009414CD"/>
    <w:rsid w:val="00943434"/>
    <w:rsid w:val="00943B50"/>
    <w:rsid w:val="00944C91"/>
    <w:rsid w:val="00944D4B"/>
    <w:rsid w:val="00945E91"/>
    <w:rsid w:val="009470D3"/>
    <w:rsid w:val="00947E58"/>
    <w:rsid w:val="00950021"/>
    <w:rsid w:val="009508EC"/>
    <w:rsid w:val="00950A0F"/>
    <w:rsid w:val="00952A03"/>
    <w:rsid w:val="00952A69"/>
    <w:rsid w:val="00952D79"/>
    <w:rsid w:val="0095304F"/>
    <w:rsid w:val="009541A4"/>
    <w:rsid w:val="0095472E"/>
    <w:rsid w:val="00954A22"/>
    <w:rsid w:val="009560FE"/>
    <w:rsid w:val="009563C7"/>
    <w:rsid w:val="00956403"/>
    <w:rsid w:val="009566B5"/>
    <w:rsid w:val="0095685B"/>
    <w:rsid w:val="00956ECE"/>
    <w:rsid w:val="00956F2A"/>
    <w:rsid w:val="00957491"/>
    <w:rsid w:val="00957B40"/>
    <w:rsid w:val="00960284"/>
    <w:rsid w:val="00961364"/>
    <w:rsid w:val="00961D98"/>
    <w:rsid w:val="00962D62"/>
    <w:rsid w:val="009630C2"/>
    <w:rsid w:val="00963BAA"/>
    <w:rsid w:val="00964043"/>
    <w:rsid w:val="009641DB"/>
    <w:rsid w:val="00964F42"/>
    <w:rsid w:val="00965AFC"/>
    <w:rsid w:val="00965DF9"/>
    <w:rsid w:val="00966F41"/>
    <w:rsid w:val="009675C7"/>
    <w:rsid w:val="00967911"/>
    <w:rsid w:val="009705BC"/>
    <w:rsid w:val="00970CE3"/>
    <w:rsid w:val="00971A90"/>
    <w:rsid w:val="0097211E"/>
    <w:rsid w:val="00972C6B"/>
    <w:rsid w:val="00972FF0"/>
    <w:rsid w:val="00973F31"/>
    <w:rsid w:val="0097479E"/>
    <w:rsid w:val="00974A85"/>
    <w:rsid w:val="0097518F"/>
    <w:rsid w:val="009758C4"/>
    <w:rsid w:val="00975910"/>
    <w:rsid w:val="0097632C"/>
    <w:rsid w:val="00976352"/>
    <w:rsid w:val="00976663"/>
    <w:rsid w:val="00976886"/>
    <w:rsid w:val="00976CB1"/>
    <w:rsid w:val="0097731E"/>
    <w:rsid w:val="00977CB6"/>
    <w:rsid w:val="00977ED4"/>
    <w:rsid w:val="00977FCF"/>
    <w:rsid w:val="00980C07"/>
    <w:rsid w:val="00980E18"/>
    <w:rsid w:val="009814F2"/>
    <w:rsid w:val="00981CFE"/>
    <w:rsid w:val="009826BD"/>
    <w:rsid w:val="009843C1"/>
    <w:rsid w:val="009845E5"/>
    <w:rsid w:val="0098535F"/>
    <w:rsid w:val="009857C9"/>
    <w:rsid w:val="00985AB1"/>
    <w:rsid w:val="00985C02"/>
    <w:rsid w:val="00985DFD"/>
    <w:rsid w:val="0098709D"/>
    <w:rsid w:val="00987541"/>
    <w:rsid w:val="00990428"/>
    <w:rsid w:val="0099109C"/>
    <w:rsid w:val="0099113E"/>
    <w:rsid w:val="00991534"/>
    <w:rsid w:val="00991752"/>
    <w:rsid w:val="00991965"/>
    <w:rsid w:val="00993C71"/>
    <w:rsid w:val="00994FF7"/>
    <w:rsid w:val="009952BF"/>
    <w:rsid w:val="00995D5E"/>
    <w:rsid w:val="00995FAD"/>
    <w:rsid w:val="009964C3"/>
    <w:rsid w:val="00996CC2"/>
    <w:rsid w:val="00997ED6"/>
    <w:rsid w:val="009A0352"/>
    <w:rsid w:val="009A0514"/>
    <w:rsid w:val="009A11B5"/>
    <w:rsid w:val="009A16B0"/>
    <w:rsid w:val="009A1D55"/>
    <w:rsid w:val="009A2583"/>
    <w:rsid w:val="009A2914"/>
    <w:rsid w:val="009A2A1F"/>
    <w:rsid w:val="009A2FF4"/>
    <w:rsid w:val="009A3428"/>
    <w:rsid w:val="009A3786"/>
    <w:rsid w:val="009A3FE4"/>
    <w:rsid w:val="009A442E"/>
    <w:rsid w:val="009A610B"/>
    <w:rsid w:val="009A6A86"/>
    <w:rsid w:val="009A7DC5"/>
    <w:rsid w:val="009B07DE"/>
    <w:rsid w:val="009B0DB1"/>
    <w:rsid w:val="009B12DA"/>
    <w:rsid w:val="009B132E"/>
    <w:rsid w:val="009B14C0"/>
    <w:rsid w:val="009B1742"/>
    <w:rsid w:val="009B1B4E"/>
    <w:rsid w:val="009B38DE"/>
    <w:rsid w:val="009B49F9"/>
    <w:rsid w:val="009B4B64"/>
    <w:rsid w:val="009B55BB"/>
    <w:rsid w:val="009B6EF5"/>
    <w:rsid w:val="009B746B"/>
    <w:rsid w:val="009B76E8"/>
    <w:rsid w:val="009B7E28"/>
    <w:rsid w:val="009C0C69"/>
    <w:rsid w:val="009C111B"/>
    <w:rsid w:val="009C1C49"/>
    <w:rsid w:val="009C2B43"/>
    <w:rsid w:val="009C2F42"/>
    <w:rsid w:val="009C366B"/>
    <w:rsid w:val="009C3E3F"/>
    <w:rsid w:val="009C439A"/>
    <w:rsid w:val="009C5597"/>
    <w:rsid w:val="009C5724"/>
    <w:rsid w:val="009C6E09"/>
    <w:rsid w:val="009C7839"/>
    <w:rsid w:val="009C7AA1"/>
    <w:rsid w:val="009D03E4"/>
    <w:rsid w:val="009D0B45"/>
    <w:rsid w:val="009D1F24"/>
    <w:rsid w:val="009D33C0"/>
    <w:rsid w:val="009D3BE9"/>
    <w:rsid w:val="009D3EA4"/>
    <w:rsid w:val="009D412B"/>
    <w:rsid w:val="009D463B"/>
    <w:rsid w:val="009D4E66"/>
    <w:rsid w:val="009D511F"/>
    <w:rsid w:val="009D532A"/>
    <w:rsid w:val="009D560E"/>
    <w:rsid w:val="009D5761"/>
    <w:rsid w:val="009D5D1B"/>
    <w:rsid w:val="009D6D2C"/>
    <w:rsid w:val="009D7378"/>
    <w:rsid w:val="009D776D"/>
    <w:rsid w:val="009D79B1"/>
    <w:rsid w:val="009D7F21"/>
    <w:rsid w:val="009E31EA"/>
    <w:rsid w:val="009E3344"/>
    <w:rsid w:val="009E3640"/>
    <w:rsid w:val="009E4385"/>
    <w:rsid w:val="009E4780"/>
    <w:rsid w:val="009E4C3F"/>
    <w:rsid w:val="009E51E9"/>
    <w:rsid w:val="009E660A"/>
    <w:rsid w:val="009E6F97"/>
    <w:rsid w:val="009F0187"/>
    <w:rsid w:val="009F23E8"/>
    <w:rsid w:val="009F34DB"/>
    <w:rsid w:val="009F34E7"/>
    <w:rsid w:val="009F36A3"/>
    <w:rsid w:val="009F3938"/>
    <w:rsid w:val="009F3C1D"/>
    <w:rsid w:val="009F3DB5"/>
    <w:rsid w:val="009F482E"/>
    <w:rsid w:val="009F48EB"/>
    <w:rsid w:val="009F4E70"/>
    <w:rsid w:val="009F4EC7"/>
    <w:rsid w:val="009F4FA3"/>
    <w:rsid w:val="009F54DC"/>
    <w:rsid w:val="009F6FAE"/>
    <w:rsid w:val="009F7033"/>
    <w:rsid w:val="009F7501"/>
    <w:rsid w:val="009F78DF"/>
    <w:rsid w:val="009F7C3B"/>
    <w:rsid w:val="00A0069E"/>
    <w:rsid w:val="00A009AF"/>
    <w:rsid w:val="00A0236F"/>
    <w:rsid w:val="00A027DE"/>
    <w:rsid w:val="00A02E0F"/>
    <w:rsid w:val="00A045D8"/>
    <w:rsid w:val="00A04767"/>
    <w:rsid w:val="00A053B9"/>
    <w:rsid w:val="00A0686A"/>
    <w:rsid w:val="00A072D6"/>
    <w:rsid w:val="00A101F0"/>
    <w:rsid w:val="00A1056B"/>
    <w:rsid w:val="00A11202"/>
    <w:rsid w:val="00A11803"/>
    <w:rsid w:val="00A1185F"/>
    <w:rsid w:val="00A13136"/>
    <w:rsid w:val="00A14219"/>
    <w:rsid w:val="00A14834"/>
    <w:rsid w:val="00A14AD7"/>
    <w:rsid w:val="00A15044"/>
    <w:rsid w:val="00A15989"/>
    <w:rsid w:val="00A159DC"/>
    <w:rsid w:val="00A15B91"/>
    <w:rsid w:val="00A15CFD"/>
    <w:rsid w:val="00A16C3A"/>
    <w:rsid w:val="00A17326"/>
    <w:rsid w:val="00A17C29"/>
    <w:rsid w:val="00A20C99"/>
    <w:rsid w:val="00A20D92"/>
    <w:rsid w:val="00A20E23"/>
    <w:rsid w:val="00A216E4"/>
    <w:rsid w:val="00A21767"/>
    <w:rsid w:val="00A22130"/>
    <w:rsid w:val="00A232A7"/>
    <w:rsid w:val="00A24804"/>
    <w:rsid w:val="00A254B3"/>
    <w:rsid w:val="00A26504"/>
    <w:rsid w:val="00A276C8"/>
    <w:rsid w:val="00A27C22"/>
    <w:rsid w:val="00A27E51"/>
    <w:rsid w:val="00A30121"/>
    <w:rsid w:val="00A3058A"/>
    <w:rsid w:val="00A3089F"/>
    <w:rsid w:val="00A32EE4"/>
    <w:rsid w:val="00A332C4"/>
    <w:rsid w:val="00A33941"/>
    <w:rsid w:val="00A339E3"/>
    <w:rsid w:val="00A33A47"/>
    <w:rsid w:val="00A3406B"/>
    <w:rsid w:val="00A3461E"/>
    <w:rsid w:val="00A34C59"/>
    <w:rsid w:val="00A34D9B"/>
    <w:rsid w:val="00A35937"/>
    <w:rsid w:val="00A35A40"/>
    <w:rsid w:val="00A35C4C"/>
    <w:rsid w:val="00A36AEC"/>
    <w:rsid w:val="00A36CE3"/>
    <w:rsid w:val="00A3771A"/>
    <w:rsid w:val="00A37EA5"/>
    <w:rsid w:val="00A4049D"/>
    <w:rsid w:val="00A40C00"/>
    <w:rsid w:val="00A41339"/>
    <w:rsid w:val="00A415DA"/>
    <w:rsid w:val="00A416F3"/>
    <w:rsid w:val="00A416FC"/>
    <w:rsid w:val="00A42022"/>
    <w:rsid w:val="00A4212F"/>
    <w:rsid w:val="00A42BDD"/>
    <w:rsid w:val="00A43023"/>
    <w:rsid w:val="00A4364F"/>
    <w:rsid w:val="00A4386B"/>
    <w:rsid w:val="00A43A82"/>
    <w:rsid w:val="00A43E05"/>
    <w:rsid w:val="00A45383"/>
    <w:rsid w:val="00A46E3A"/>
    <w:rsid w:val="00A472FB"/>
    <w:rsid w:val="00A50E59"/>
    <w:rsid w:val="00A50E92"/>
    <w:rsid w:val="00A51181"/>
    <w:rsid w:val="00A52471"/>
    <w:rsid w:val="00A52925"/>
    <w:rsid w:val="00A543CD"/>
    <w:rsid w:val="00A54951"/>
    <w:rsid w:val="00A54B9A"/>
    <w:rsid w:val="00A54E9B"/>
    <w:rsid w:val="00A55E39"/>
    <w:rsid w:val="00A57143"/>
    <w:rsid w:val="00A60765"/>
    <w:rsid w:val="00A60E25"/>
    <w:rsid w:val="00A61335"/>
    <w:rsid w:val="00A61466"/>
    <w:rsid w:val="00A61C04"/>
    <w:rsid w:val="00A61D80"/>
    <w:rsid w:val="00A6319E"/>
    <w:rsid w:val="00A65989"/>
    <w:rsid w:val="00A66964"/>
    <w:rsid w:val="00A66BB2"/>
    <w:rsid w:val="00A66F72"/>
    <w:rsid w:val="00A7047A"/>
    <w:rsid w:val="00A710AD"/>
    <w:rsid w:val="00A71180"/>
    <w:rsid w:val="00A71281"/>
    <w:rsid w:val="00A71525"/>
    <w:rsid w:val="00A723AD"/>
    <w:rsid w:val="00A723B3"/>
    <w:rsid w:val="00A7289A"/>
    <w:rsid w:val="00A729C2"/>
    <w:rsid w:val="00A731E5"/>
    <w:rsid w:val="00A76B19"/>
    <w:rsid w:val="00A770AE"/>
    <w:rsid w:val="00A77AD0"/>
    <w:rsid w:val="00A77EDD"/>
    <w:rsid w:val="00A80B91"/>
    <w:rsid w:val="00A810AB"/>
    <w:rsid w:val="00A821EC"/>
    <w:rsid w:val="00A8224F"/>
    <w:rsid w:val="00A839C5"/>
    <w:rsid w:val="00A83BB4"/>
    <w:rsid w:val="00A83C3B"/>
    <w:rsid w:val="00A84831"/>
    <w:rsid w:val="00A84A7A"/>
    <w:rsid w:val="00A85411"/>
    <w:rsid w:val="00A855D1"/>
    <w:rsid w:val="00A857BA"/>
    <w:rsid w:val="00A87BB4"/>
    <w:rsid w:val="00A909B4"/>
    <w:rsid w:val="00A91201"/>
    <w:rsid w:val="00A91F1B"/>
    <w:rsid w:val="00A93089"/>
    <w:rsid w:val="00A930E7"/>
    <w:rsid w:val="00A9348C"/>
    <w:rsid w:val="00A94191"/>
    <w:rsid w:val="00A9520C"/>
    <w:rsid w:val="00A95272"/>
    <w:rsid w:val="00A952DF"/>
    <w:rsid w:val="00A96121"/>
    <w:rsid w:val="00A96B24"/>
    <w:rsid w:val="00AA08FE"/>
    <w:rsid w:val="00AA12BB"/>
    <w:rsid w:val="00AA1A56"/>
    <w:rsid w:val="00AA29E6"/>
    <w:rsid w:val="00AA3147"/>
    <w:rsid w:val="00AA4611"/>
    <w:rsid w:val="00AA4A18"/>
    <w:rsid w:val="00AA4AF0"/>
    <w:rsid w:val="00AA5FDB"/>
    <w:rsid w:val="00AA62D3"/>
    <w:rsid w:val="00AA6C35"/>
    <w:rsid w:val="00AB005B"/>
    <w:rsid w:val="00AB0263"/>
    <w:rsid w:val="00AB0528"/>
    <w:rsid w:val="00AB0A9D"/>
    <w:rsid w:val="00AB0BAC"/>
    <w:rsid w:val="00AB10A7"/>
    <w:rsid w:val="00AB11FC"/>
    <w:rsid w:val="00AB13DB"/>
    <w:rsid w:val="00AB1C25"/>
    <w:rsid w:val="00AB2CA5"/>
    <w:rsid w:val="00AB302F"/>
    <w:rsid w:val="00AB3A79"/>
    <w:rsid w:val="00AB3CA9"/>
    <w:rsid w:val="00AB42CA"/>
    <w:rsid w:val="00AB452B"/>
    <w:rsid w:val="00AB45B2"/>
    <w:rsid w:val="00AB484F"/>
    <w:rsid w:val="00AB5073"/>
    <w:rsid w:val="00AB54C3"/>
    <w:rsid w:val="00AB612E"/>
    <w:rsid w:val="00AB6AFD"/>
    <w:rsid w:val="00AB6E2D"/>
    <w:rsid w:val="00AB7626"/>
    <w:rsid w:val="00AC0E98"/>
    <w:rsid w:val="00AC13B9"/>
    <w:rsid w:val="00AC184E"/>
    <w:rsid w:val="00AC1F39"/>
    <w:rsid w:val="00AC2B13"/>
    <w:rsid w:val="00AC3DAA"/>
    <w:rsid w:val="00AC44BC"/>
    <w:rsid w:val="00AC4817"/>
    <w:rsid w:val="00AC4DC4"/>
    <w:rsid w:val="00AC6801"/>
    <w:rsid w:val="00AC696B"/>
    <w:rsid w:val="00AC6E3A"/>
    <w:rsid w:val="00AC7E8B"/>
    <w:rsid w:val="00AD15C6"/>
    <w:rsid w:val="00AD1997"/>
    <w:rsid w:val="00AD1DF3"/>
    <w:rsid w:val="00AD216B"/>
    <w:rsid w:val="00AD21A5"/>
    <w:rsid w:val="00AD2794"/>
    <w:rsid w:val="00AD44AE"/>
    <w:rsid w:val="00AD4530"/>
    <w:rsid w:val="00AD4610"/>
    <w:rsid w:val="00AD530A"/>
    <w:rsid w:val="00AD5FB0"/>
    <w:rsid w:val="00AD6555"/>
    <w:rsid w:val="00AD6F8C"/>
    <w:rsid w:val="00AD70E6"/>
    <w:rsid w:val="00AE04A2"/>
    <w:rsid w:val="00AE0F3B"/>
    <w:rsid w:val="00AE0FB4"/>
    <w:rsid w:val="00AE12E7"/>
    <w:rsid w:val="00AE19B6"/>
    <w:rsid w:val="00AE1DE8"/>
    <w:rsid w:val="00AE1F1F"/>
    <w:rsid w:val="00AE24C2"/>
    <w:rsid w:val="00AE2D6F"/>
    <w:rsid w:val="00AE3B47"/>
    <w:rsid w:val="00AE51E3"/>
    <w:rsid w:val="00AE58F0"/>
    <w:rsid w:val="00AE5C75"/>
    <w:rsid w:val="00AE5F9F"/>
    <w:rsid w:val="00AE6142"/>
    <w:rsid w:val="00AE641E"/>
    <w:rsid w:val="00AE7CEC"/>
    <w:rsid w:val="00AF06E8"/>
    <w:rsid w:val="00AF0C7E"/>
    <w:rsid w:val="00AF0FFE"/>
    <w:rsid w:val="00AF1161"/>
    <w:rsid w:val="00AF146D"/>
    <w:rsid w:val="00AF1F11"/>
    <w:rsid w:val="00AF25E3"/>
    <w:rsid w:val="00AF344C"/>
    <w:rsid w:val="00AF39E5"/>
    <w:rsid w:val="00AF3DF2"/>
    <w:rsid w:val="00AF45A8"/>
    <w:rsid w:val="00AF4705"/>
    <w:rsid w:val="00AF4D3A"/>
    <w:rsid w:val="00AF5BA9"/>
    <w:rsid w:val="00AF6196"/>
    <w:rsid w:val="00AF67E2"/>
    <w:rsid w:val="00B011E4"/>
    <w:rsid w:val="00B0141D"/>
    <w:rsid w:val="00B01955"/>
    <w:rsid w:val="00B019F8"/>
    <w:rsid w:val="00B01A14"/>
    <w:rsid w:val="00B01F21"/>
    <w:rsid w:val="00B023BC"/>
    <w:rsid w:val="00B02B1E"/>
    <w:rsid w:val="00B02E40"/>
    <w:rsid w:val="00B02FB4"/>
    <w:rsid w:val="00B03A9F"/>
    <w:rsid w:val="00B03C9A"/>
    <w:rsid w:val="00B03F9A"/>
    <w:rsid w:val="00B049CA"/>
    <w:rsid w:val="00B06DD6"/>
    <w:rsid w:val="00B076F8"/>
    <w:rsid w:val="00B07D12"/>
    <w:rsid w:val="00B10DBF"/>
    <w:rsid w:val="00B12392"/>
    <w:rsid w:val="00B12863"/>
    <w:rsid w:val="00B136B0"/>
    <w:rsid w:val="00B13956"/>
    <w:rsid w:val="00B14743"/>
    <w:rsid w:val="00B14B45"/>
    <w:rsid w:val="00B14DE2"/>
    <w:rsid w:val="00B1529E"/>
    <w:rsid w:val="00B15CD9"/>
    <w:rsid w:val="00B15D64"/>
    <w:rsid w:val="00B16C74"/>
    <w:rsid w:val="00B16D08"/>
    <w:rsid w:val="00B16E66"/>
    <w:rsid w:val="00B20AB0"/>
    <w:rsid w:val="00B20AEF"/>
    <w:rsid w:val="00B21E94"/>
    <w:rsid w:val="00B21F84"/>
    <w:rsid w:val="00B22A31"/>
    <w:rsid w:val="00B24757"/>
    <w:rsid w:val="00B24AC8"/>
    <w:rsid w:val="00B2523F"/>
    <w:rsid w:val="00B26C9C"/>
    <w:rsid w:val="00B26D28"/>
    <w:rsid w:val="00B27491"/>
    <w:rsid w:val="00B275DB"/>
    <w:rsid w:val="00B300D2"/>
    <w:rsid w:val="00B305E2"/>
    <w:rsid w:val="00B30CBC"/>
    <w:rsid w:val="00B310B3"/>
    <w:rsid w:val="00B31392"/>
    <w:rsid w:val="00B3147E"/>
    <w:rsid w:val="00B31B10"/>
    <w:rsid w:val="00B322B8"/>
    <w:rsid w:val="00B32A8C"/>
    <w:rsid w:val="00B32CA1"/>
    <w:rsid w:val="00B32CA4"/>
    <w:rsid w:val="00B3306B"/>
    <w:rsid w:val="00B3313C"/>
    <w:rsid w:val="00B331E4"/>
    <w:rsid w:val="00B34ABE"/>
    <w:rsid w:val="00B361E3"/>
    <w:rsid w:val="00B365E3"/>
    <w:rsid w:val="00B369C1"/>
    <w:rsid w:val="00B37053"/>
    <w:rsid w:val="00B374BF"/>
    <w:rsid w:val="00B37DDF"/>
    <w:rsid w:val="00B401E3"/>
    <w:rsid w:val="00B4026E"/>
    <w:rsid w:val="00B403C5"/>
    <w:rsid w:val="00B412E7"/>
    <w:rsid w:val="00B413A1"/>
    <w:rsid w:val="00B41501"/>
    <w:rsid w:val="00B417E8"/>
    <w:rsid w:val="00B41BBC"/>
    <w:rsid w:val="00B4200C"/>
    <w:rsid w:val="00B42276"/>
    <w:rsid w:val="00B42713"/>
    <w:rsid w:val="00B42B22"/>
    <w:rsid w:val="00B43B2E"/>
    <w:rsid w:val="00B45A89"/>
    <w:rsid w:val="00B46543"/>
    <w:rsid w:val="00B46C4B"/>
    <w:rsid w:val="00B475D5"/>
    <w:rsid w:val="00B519C6"/>
    <w:rsid w:val="00B51ED5"/>
    <w:rsid w:val="00B52412"/>
    <w:rsid w:val="00B530C5"/>
    <w:rsid w:val="00B54695"/>
    <w:rsid w:val="00B54D79"/>
    <w:rsid w:val="00B5530A"/>
    <w:rsid w:val="00B5593C"/>
    <w:rsid w:val="00B55F89"/>
    <w:rsid w:val="00B5666D"/>
    <w:rsid w:val="00B614F1"/>
    <w:rsid w:val="00B61C90"/>
    <w:rsid w:val="00B6338D"/>
    <w:rsid w:val="00B63C0D"/>
    <w:rsid w:val="00B64034"/>
    <w:rsid w:val="00B64189"/>
    <w:rsid w:val="00B6433C"/>
    <w:rsid w:val="00B64B3E"/>
    <w:rsid w:val="00B6531F"/>
    <w:rsid w:val="00B65CD0"/>
    <w:rsid w:val="00B65E47"/>
    <w:rsid w:val="00B65FEC"/>
    <w:rsid w:val="00B66EB3"/>
    <w:rsid w:val="00B67A42"/>
    <w:rsid w:val="00B70B3F"/>
    <w:rsid w:val="00B70B77"/>
    <w:rsid w:val="00B7120E"/>
    <w:rsid w:val="00B71425"/>
    <w:rsid w:val="00B71695"/>
    <w:rsid w:val="00B721FE"/>
    <w:rsid w:val="00B72A77"/>
    <w:rsid w:val="00B73758"/>
    <w:rsid w:val="00B73C35"/>
    <w:rsid w:val="00B74D2E"/>
    <w:rsid w:val="00B753CC"/>
    <w:rsid w:val="00B75469"/>
    <w:rsid w:val="00B762ED"/>
    <w:rsid w:val="00B774D8"/>
    <w:rsid w:val="00B77942"/>
    <w:rsid w:val="00B77F1F"/>
    <w:rsid w:val="00B800E7"/>
    <w:rsid w:val="00B809CA"/>
    <w:rsid w:val="00B81A8D"/>
    <w:rsid w:val="00B8204D"/>
    <w:rsid w:val="00B8238B"/>
    <w:rsid w:val="00B82390"/>
    <w:rsid w:val="00B8285C"/>
    <w:rsid w:val="00B82F65"/>
    <w:rsid w:val="00B832B6"/>
    <w:rsid w:val="00B83690"/>
    <w:rsid w:val="00B836FB"/>
    <w:rsid w:val="00B85247"/>
    <w:rsid w:val="00B852F5"/>
    <w:rsid w:val="00B85639"/>
    <w:rsid w:val="00B8570B"/>
    <w:rsid w:val="00B85CF0"/>
    <w:rsid w:val="00B85DBF"/>
    <w:rsid w:val="00B8622A"/>
    <w:rsid w:val="00B866AA"/>
    <w:rsid w:val="00B9089B"/>
    <w:rsid w:val="00B90903"/>
    <w:rsid w:val="00B90AD6"/>
    <w:rsid w:val="00B91099"/>
    <w:rsid w:val="00B92ED9"/>
    <w:rsid w:val="00B939B5"/>
    <w:rsid w:val="00B9412C"/>
    <w:rsid w:val="00B94D1A"/>
    <w:rsid w:val="00B94EEE"/>
    <w:rsid w:val="00B95535"/>
    <w:rsid w:val="00B9584A"/>
    <w:rsid w:val="00B96883"/>
    <w:rsid w:val="00B96F37"/>
    <w:rsid w:val="00B97C98"/>
    <w:rsid w:val="00B97FFD"/>
    <w:rsid w:val="00BA3742"/>
    <w:rsid w:val="00BA4088"/>
    <w:rsid w:val="00BA499A"/>
    <w:rsid w:val="00BA5C39"/>
    <w:rsid w:val="00BA638A"/>
    <w:rsid w:val="00BA67C7"/>
    <w:rsid w:val="00BA6D05"/>
    <w:rsid w:val="00BA73D0"/>
    <w:rsid w:val="00BA7609"/>
    <w:rsid w:val="00BB0428"/>
    <w:rsid w:val="00BB08AE"/>
    <w:rsid w:val="00BB2C63"/>
    <w:rsid w:val="00BB2D2E"/>
    <w:rsid w:val="00BB2EAC"/>
    <w:rsid w:val="00BB2FBE"/>
    <w:rsid w:val="00BB3845"/>
    <w:rsid w:val="00BB50FE"/>
    <w:rsid w:val="00BB66F0"/>
    <w:rsid w:val="00BC0007"/>
    <w:rsid w:val="00BC0044"/>
    <w:rsid w:val="00BC0BE3"/>
    <w:rsid w:val="00BC12CD"/>
    <w:rsid w:val="00BC22D9"/>
    <w:rsid w:val="00BC2DC0"/>
    <w:rsid w:val="00BC4241"/>
    <w:rsid w:val="00BC4274"/>
    <w:rsid w:val="00BC42BF"/>
    <w:rsid w:val="00BC496A"/>
    <w:rsid w:val="00BC49BE"/>
    <w:rsid w:val="00BC5B87"/>
    <w:rsid w:val="00BC63B6"/>
    <w:rsid w:val="00BC6C18"/>
    <w:rsid w:val="00BC7024"/>
    <w:rsid w:val="00BC749F"/>
    <w:rsid w:val="00BC7668"/>
    <w:rsid w:val="00BC7F0A"/>
    <w:rsid w:val="00BD0026"/>
    <w:rsid w:val="00BD0044"/>
    <w:rsid w:val="00BD0556"/>
    <w:rsid w:val="00BD0662"/>
    <w:rsid w:val="00BD08A8"/>
    <w:rsid w:val="00BD0E84"/>
    <w:rsid w:val="00BD12E7"/>
    <w:rsid w:val="00BD1F05"/>
    <w:rsid w:val="00BD2AA1"/>
    <w:rsid w:val="00BD378E"/>
    <w:rsid w:val="00BD5090"/>
    <w:rsid w:val="00BD5349"/>
    <w:rsid w:val="00BD671F"/>
    <w:rsid w:val="00BD6A38"/>
    <w:rsid w:val="00BD7112"/>
    <w:rsid w:val="00BE06D4"/>
    <w:rsid w:val="00BE0913"/>
    <w:rsid w:val="00BE214C"/>
    <w:rsid w:val="00BE2405"/>
    <w:rsid w:val="00BE26DC"/>
    <w:rsid w:val="00BE27C0"/>
    <w:rsid w:val="00BE2863"/>
    <w:rsid w:val="00BE2EC3"/>
    <w:rsid w:val="00BE38A8"/>
    <w:rsid w:val="00BE406D"/>
    <w:rsid w:val="00BE5E06"/>
    <w:rsid w:val="00BE712E"/>
    <w:rsid w:val="00BE7711"/>
    <w:rsid w:val="00BF0728"/>
    <w:rsid w:val="00BF0CEB"/>
    <w:rsid w:val="00BF2562"/>
    <w:rsid w:val="00BF2E5E"/>
    <w:rsid w:val="00BF3504"/>
    <w:rsid w:val="00BF37C7"/>
    <w:rsid w:val="00BF399C"/>
    <w:rsid w:val="00BF4562"/>
    <w:rsid w:val="00BF4CB0"/>
    <w:rsid w:val="00BF50A5"/>
    <w:rsid w:val="00BF5D80"/>
    <w:rsid w:val="00BF7AFB"/>
    <w:rsid w:val="00BF7E80"/>
    <w:rsid w:val="00C00173"/>
    <w:rsid w:val="00C00B52"/>
    <w:rsid w:val="00C00C27"/>
    <w:rsid w:val="00C00CEB"/>
    <w:rsid w:val="00C00E80"/>
    <w:rsid w:val="00C01844"/>
    <w:rsid w:val="00C0198F"/>
    <w:rsid w:val="00C01D81"/>
    <w:rsid w:val="00C020AD"/>
    <w:rsid w:val="00C02610"/>
    <w:rsid w:val="00C04F3F"/>
    <w:rsid w:val="00C05408"/>
    <w:rsid w:val="00C05812"/>
    <w:rsid w:val="00C058BE"/>
    <w:rsid w:val="00C063C4"/>
    <w:rsid w:val="00C0646E"/>
    <w:rsid w:val="00C07210"/>
    <w:rsid w:val="00C07812"/>
    <w:rsid w:val="00C10A3B"/>
    <w:rsid w:val="00C11023"/>
    <w:rsid w:val="00C11414"/>
    <w:rsid w:val="00C114BF"/>
    <w:rsid w:val="00C11CCA"/>
    <w:rsid w:val="00C11D36"/>
    <w:rsid w:val="00C1296D"/>
    <w:rsid w:val="00C13D97"/>
    <w:rsid w:val="00C1402E"/>
    <w:rsid w:val="00C15119"/>
    <w:rsid w:val="00C16251"/>
    <w:rsid w:val="00C16522"/>
    <w:rsid w:val="00C16BFF"/>
    <w:rsid w:val="00C16FFD"/>
    <w:rsid w:val="00C20362"/>
    <w:rsid w:val="00C2044B"/>
    <w:rsid w:val="00C20491"/>
    <w:rsid w:val="00C20D28"/>
    <w:rsid w:val="00C2162B"/>
    <w:rsid w:val="00C23321"/>
    <w:rsid w:val="00C23C43"/>
    <w:rsid w:val="00C24495"/>
    <w:rsid w:val="00C245D9"/>
    <w:rsid w:val="00C247C4"/>
    <w:rsid w:val="00C2567E"/>
    <w:rsid w:val="00C26200"/>
    <w:rsid w:val="00C2632E"/>
    <w:rsid w:val="00C26583"/>
    <w:rsid w:val="00C26BCB"/>
    <w:rsid w:val="00C27E68"/>
    <w:rsid w:val="00C316FE"/>
    <w:rsid w:val="00C317ED"/>
    <w:rsid w:val="00C32291"/>
    <w:rsid w:val="00C32BB5"/>
    <w:rsid w:val="00C334A2"/>
    <w:rsid w:val="00C33FE7"/>
    <w:rsid w:val="00C35340"/>
    <w:rsid w:val="00C358D7"/>
    <w:rsid w:val="00C366E8"/>
    <w:rsid w:val="00C371DC"/>
    <w:rsid w:val="00C37F95"/>
    <w:rsid w:val="00C406D7"/>
    <w:rsid w:val="00C411EC"/>
    <w:rsid w:val="00C421AB"/>
    <w:rsid w:val="00C4388F"/>
    <w:rsid w:val="00C442D2"/>
    <w:rsid w:val="00C447AF"/>
    <w:rsid w:val="00C45209"/>
    <w:rsid w:val="00C46858"/>
    <w:rsid w:val="00C5043D"/>
    <w:rsid w:val="00C506A1"/>
    <w:rsid w:val="00C509AD"/>
    <w:rsid w:val="00C510D7"/>
    <w:rsid w:val="00C519B7"/>
    <w:rsid w:val="00C51EC2"/>
    <w:rsid w:val="00C51F98"/>
    <w:rsid w:val="00C524D2"/>
    <w:rsid w:val="00C5262E"/>
    <w:rsid w:val="00C52E7F"/>
    <w:rsid w:val="00C536EE"/>
    <w:rsid w:val="00C53899"/>
    <w:rsid w:val="00C53A26"/>
    <w:rsid w:val="00C53E97"/>
    <w:rsid w:val="00C543CF"/>
    <w:rsid w:val="00C5452C"/>
    <w:rsid w:val="00C5506A"/>
    <w:rsid w:val="00C5532D"/>
    <w:rsid w:val="00C55350"/>
    <w:rsid w:val="00C559B7"/>
    <w:rsid w:val="00C561C7"/>
    <w:rsid w:val="00C56731"/>
    <w:rsid w:val="00C56FD8"/>
    <w:rsid w:val="00C57340"/>
    <w:rsid w:val="00C6087F"/>
    <w:rsid w:val="00C60A32"/>
    <w:rsid w:val="00C60D1B"/>
    <w:rsid w:val="00C610B5"/>
    <w:rsid w:val="00C613AD"/>
    <w:rsid w:val="00C61657"/>
    <w:rsid w:val="00C61783"/>
    <w:rsid w:val="00C6196C"/>
    <w:rsid w:val="00C62626"/>
    <w:rsid w:val="00C62B2C"/>
    <w:rsid w:val="00C63293"/>
    <w:rsid w:val="00C638CA"/>
    <w:rsid w:val="00C63EC0"/>
    <w:rsid w:val="00C64285"/>
    <w:rsid w:val="00C64ECE"/>
    <w:rsid w:val="00C652D0"/>
    <w:rsid w:val="00C65783"/>
    <w:rsid w:val="00C65E58"/>
    <w:rsid w:val="00C66009"/>
    <w:rsid w:val="00C6615A"/>
    <w:rsid w:val="00C66E81"/>
    <w:rsid w:val="00C704C3"/>
    <w:rsid w:val="00C70931"/>
    <w:rsid w:val="00C71999"/>
    <w:rsid w:val="00C71E92"/>
    <w:rsid w:val="00C723E5"/>
    <w:rsid w:val="00C72BBE"/>
    <w:rsid w:val="00C73C83"/>
    <w:rsid w:val="00C73F71"/>
    <w:rsid w:val="00C74312"/>
    <w:rsid w:val="00C74E1A"/>
    <w:rsid w:val="00C753C9"/>
    <w:rsid w:val="00C7565A"/>
    <w:rsid w:val="00C759A8"/>
    <w:rsid w:val="00C75A80"/>
    <w:rsid w:val="00C75C85"/>
    <w:rsid w:val="00C761DC"/>
    <w:rsid w:val="00C76BAF"/>
    <w:rsid w:val="00C77E45"/>
    <w:rsid w:val="00C813F3"/>
    <w:rsid w:val="00C824E8"/>
    <w:rsid w:val="00C833C6"/>
    <w:rsid w:val="00C84299"/>
    <w:rsid w:val="00C844CC"/>
    <w:rsid w:val="00C8466D"/>
    <w:rsid w:val="00C852D3"/>
    <w:rsid w:val="00C85C7F"/>
    <w:rsid w:val="00C86A84"/>
    <w:rsid w:val="00C915E5"/>
    <w:rsid w:val="00C9255B"/>
    <w:rsid w:val="00C9263A"/>
    <w:rsid w:val="00C93196"/>
    <w:rsid w:val="00C9670E"/>
    <w:rsid w:val="00C967A5"/>
    <w:rsid w:val="00C96809"/>
    <w:rsid w:val="00C96B3F"/>
    <w:rsid w:val="00C97286"/>
    <w:rsid w:val="00C97B98"/>
    <w:rsid w:val="00CA0042"/>
    <w:rsid w:val="00CA09F5"/>
    <w:rsid w:val="00CA0E1E"/>
    <w:rsid w:val="00CA1CEA"/>
    <w:rsid w:val="00CA224D"/>
    <w:rsid w:val="00CA24E5"/>
    <w:rsid w:val="00CA2603"/>
    <w:rsid w:val="00CA2DE1"/>
    <w:rsid w:val="00CA3040"/>
    <w:rsid w:val="00CA3DDE"/>
    <w:rsid w:val="00CA448D"/>
    <w:rsid w:val="00CA482F"/>
    <w:rsid w:val="00CA4D0D"/>
    <w:rsid w:val="00CA5D74"/>
    <w:rsid w:val="00CA7FBA"/>
    <w:rsid w:val="00CB00AC"/>
    <w:rsid w:val="00CB0227"/>
    <w:rsid w:val="00CB1746"/>
    <w:rsid w:val="00CB17A5"/>
    <w:rsid w:val="00CB293E"/>
    <w:rsid w:val="00CB317C"/>
    <w:rsid w:val="00CB3368"/>
    <w:rsid w:val="00CB34CA"/>
    <w:rsid w:val="00CB3B1B"/>
    <w:rsid w:val="00CB4944"/>
    <w:rsid w:val="00CB5470"/>
    <w:rsid w:val="00CB54D6"/>
    <w:rsid w:val="00CB69DF"/>
    <w:rsid w:val="00CB7848"/>
    <w:rsid w:val="00CC0ABA"/>
    <w:rsid w:val="00CC0E66"/>
    <w:rsid w:val="00CC38B6"/>
    <w:rsid w:val="00CC4168"/>
    <w:rsid w:val="00CC4A41"/>
    <w:rsid w:val="00CC5690"/>
    <w:rsid w:val="00CC5BFD"/>
    <w:rsid w:val="00CC5F38"/>
    <w:rsid w:val="00CC6EEA"/>
    <w:rsid w:val="00CC6F9B"/>
    <w:rsid w:val="00CC70EB"/>
    <w:rsid w:val="00CC74B9"/>
    <w:rsid w:val="00CC7CF7"/>
    <w:rsid w:val="00CD085C"/>
    <w:rsid w:val="00CD0AFC"/>
    <w:rsid w:val="00CD116A"/>
    <w:rsid w:val="00CD1234"/>
    <w:rsid w:val="00CD1290"/>
    <w:rsid w:val="00CD15A4"/>
    <w:rsid w:val="00CD1C93"/>
    <w:rsid w:val="00CD2761"/>
    <w:rsid w:val="00CD2FF3"/>
    <w:rsid w:val="00CD35BC"/>
    <w:rsid w:val="00CD3A68"/>
    <w:rsid w:val="00CD3A76"/>
    <w:rsid w:val="00CD3BFC"/>
    <w:rsid w:val="00CD3FF4"/>
    <w:rsid w:val="00CD41D0"/>
    <w:rsid w:val="00CD4599"/>
    <w:rsid w:val="00CD4A5F"/>
    <w:rsid w:val="00CD4DFC"/>
    <w:rsid w:val="00CD67BE"/>
    <w:rsid w:val="00CD6DF4"/>
    <w:rsid w:val="00CD7955"/>
    <w:rsid w:val="00CE07EF"/>
    <w:rsid w:val="00CE0B37"/>
    <w:rsid w:val="00CE195D"/>
    <w:rsid w:val="00CE357B"/>
    <w:rsid w:val="00CE36DB"/>
    <w:rsid w:val="00CE46FE"/>
    <w:rsid w:val="00CE5172"/>
    <w:rsid w:val="00CE6A36"/>
    <w:rsid w:val="00CE6B52"/>
    <w:rsid w:val="00CF034F"/>
    <w:rsid w:val="00CF080C"/>
    <w:rsid w:val="00CF0BE9"/>
    <w:rsid w:val="00CF0CFB"/>
    <w:rsid w:val="00CF1315"/>
    <w:rsid w:val="00CF131C"/>
    <w:rsid w:val="00CF1570"/>
    <w:rsid w:val="00CF167E"/>
    <w:rsid w:val="00CF2C74"/>
    <w:rsid w:val="00CF3747"/>
    <w:rsid w:val="00CF459B"/>
    <w:rsid w:val="00CF45B9"/>
    <w:rsid w:val="00CF463F"/>
    <w:rsid w:val="00CF46A3"/>
    <w:rsid w:val="00CF4DB9"/>
    <w:rsid w:val="00CF5055"/>
    <w:rsid w:val="00CF5884"/>
    <w:rsid w:val="00CF5DD8"/>
    <w:rsid w:val="00CF7D15"/>
    <w:rsid w:val="00D01050"/>
    <w:rsid w:val="00D011A1"/>
    <w:rsid w:val="00D01C06"/>
    <w:rsid w:val="00D0225F"/>
    <w:rsid w:val="00D022B1"/>
    <w:rsid w:val="00D02CBE"/>
    <w:rsid w:val="00D02FB2"/>
    <w:rsid w:val="00D03C40"/>
    <w:rsid w:val="00D03EB9"/>
    <w:rsid w:val="00D04733"/>
    <w:rsid w:val="00D050B1"/>
    <w:rsid w:val="00D052FB"/>
    <w:rsid w:val="00D06BF3"/>
    <w:rsid w:val="00D07A74"/>
    <w:rsid w:val="00D1007C"/>
    <w:rsid w:val="00D104DE"/>
    <w:rsid w:val="00D10E36"/>
    <w:rsid w:val="00D113AC"/>
    <w:rsid w:val="00D15732"/>
    <w:rsid w:val="00D1589C"/>
    <w:rsid w:val="00D15F1B"/>
    <w:rsid w:val="00D17FE2"/>
    <w:rsid w:val="00D20C8C"/>
    <w:rsid w:val="00D21C04"/>
    <w:rsid w:val="00D224D3"/>
    <w:rsid w:val="00D2341A"/>
    <w:rsid w:val="00D23B64"/>
    <w:rsid w:val="00D2416F"/>
    <w:rsid w:val="00D24770"/>
    <w:rsid w:val="00D2482E"/>
    <w:rsid w:val="00D248D7"/>
    <w:rsid w:val="00D24EE5"/>
    <w:rsid w:val="00D26B11"/>
    <w:rsid w:val="00D26C13"/>
    <w:rsid w:val="00D26E46"/>
    <w:rsid w:val="00D27440"/>
    <w:rsid w:val="00D277D9"/>
    <w:rsid w:val="00D30E16"/>
    <w:rsid w:val="00D3100B"/>
    <w:rsid w:val="00D3184A"/>
    <w:rsid w:val="00D318D3"/>
    <w:rsid w:val="00D325F4"/>
    <w:rsid w:val="00D33AAB"/>
    <w:rsid w:val="00D33E25"/>
    <w:rsid w:val="00D34414"/>
    <w:rsid w:val="00D3543C"/>
    <w:rsid w:val="00D356BE"/>
    <w:rsid w:val="00D35FB5"/>
    <w:rsid w:val="00D36374"/>
    <w:rsid w:val="00D369B9"/>
    <w:rsid w:val="00D36B16"/>
    <w:rsid w:val="00D37FC6"/>
    <w:rsid w:val="00D4083B"/>
    <w:rsid w:val="00D412F9"/>
    <w:rsid w:val="00D44CEB"/>
    <w:rsid w:val="00D451C0"/>
    <w:rsid w:val="00D457FF"/>
    <w:rsid w:val="00D45972"/>
    <w:rsid w:val="00D46015"/>
    <w:rsid w:val="00D463F7"/>
    <w:rsid w:val="00D469DE"/>
    <w:rsid w:val="00D47235"/>
    <w:rsid w:val="00D479EF"/>
    <w:rsid w:val="00D47D92"/>
    <w:rsid w:val="00D50754"/>
    <w:rsid w:val="00D5093E"/>
    <w:rsid w:val="00D50C54"/>
    <w:rsid w:val="00D50F1C"/>
    <w:rsid w:val="00D51301"/>
    <w:rsid w:val="00D5130D"/>
    <w:rsid w:val="00D514D6"/>
    <w:rsid w:val="00D51C75"/>
    <w:rsid w:val="00D52520"/>
    <w:rsid w:val="00D52660"/>
    <w:rsid w:val="00D52DE9"/>
    <w:rsid w:val="00D5309C"/>
    <w:rsid w:val="00D53409"/>
    <w:rsid w:val="00D539C2"/>
    <w:rsid w:val="00D53A8C"/>
    <w:rsid w:val="00D557A0"/>
    <w:rsid w:val="00D56438"/>
    <w:rsid w:val="00D56BF6"/>
    <w:rsid w:val="00D57CF3"/>
    <w:rsid w:val="00D6049E"/>
    <w:rsid w:val="00D60557"/>
    <w:rsid w:val="00D60A1B"/>
    <w:rsid w:val="00D60D30"/>
    <w:rsid w:val="00D6140B"/>
    <w:rsid w:val="00D618AD"/>
    <w:rsid w:val="00D619B4"/>
    <w:rsid w:val="00D61C33"/>
    <w:rsid w:val="00D61EEA"/>
    <w:rsid w:val="00D627D8"/>
    <w:rsid w:val="00D63778"/>
    <w:rsid w:val="00D63FE0"/>
    <w:rsid w:val="00D644AF"/>
    <w:rsid w:val="00D647E6"/>
    <w:rsid w:val="00D65399"/>
    <w:rsid w:val="00D66227"/>
    <w:rsid w:val="00D66609"/>
    <w:rsid w:val="00D66E81"/>
    <w:rsid w:val="00D6793A"/>
    <w:rsid w:val="00D67AF9"/>
    <w:rsid w:val="00D67BB5"/>
    <w:rsid w:val="00D700C5"/>
    <w:rsid w:val="00D71A39"/>
    <w:rsid w:val="00D72160"/>
    <w:rsid w:val="00D731CC"/>
    <w:rsid w:val="00D73652"/>
    <w:rsid w:val="00D7383E"/>
    <w:rsid w:val="00D73F43"/>
    <w:rsid w:val="00D74875"/>
    <w:rsid w:val="00D74C3A"/>
    <w:rsid w:val="00D74CD9"/>
    <w:rsid w:val="00D7513E"/>
    <w:rsid w:val="00D75D89"/>
    <w:rsid w:val="00D75E45"/>
    <w:rsid w:val="00D75F9E"/>
    <w:rsid w:val="00D7730F"/>
    <w:rsid w:val="00D774DD"/>
    <w:rsid w:val="00D777F6"/>
    <w:rsid w:val="00D77C75"/>
    <w:rsid w:val="00D77D7F"/>
    <w:rsid w:val="00D8006B"/>
    <w:rsid w:val="00D80099"/>
    <w:rsid w:val="00D80787"/>
    <w:rsid w:val="00D81014"/>
    <w:rsid w:val="00D815AC"/>
    <w:rsid w:val="00D816C3"/>
    <w:rsid w:val="00D82C94"/>
    <w:rsid w:val="00D84F30"/>
    <w:rsid w:val="00D85114"/>
    <w:rsid w:val="00D86044"/>
    <w:rsid w:val="00D868D8"/>
    <w:rsid w:val="00D913EC"/>
    <w:rsid w:val="00D91852"/>
    <w:rsid w:val="00D93AD6"/>
    <w:rsid w:val="00D94637"/>
    <w:rsid w:val="00D94FB9"/>
    <w:rsid w:val="00D96B46"/>
    <w:rsid w:val="00D96BE8"/>
    <w:rsid w:val="00D97239"/>
    <w:rsid w:val="00D9762D"/>
    <w:rsid w:val="00D97850"/>
    <w:rsid w:val="00D97AE7"/>
    <w:rsid w:val="00DA0EAC"/>
    <w:rsid w:val="00DA1054"/>
    <w:rsid w:val="00DA2CBA"/>
    <w:rsid w:val="00DA2F22"/>
    <w:rsid w:val="00DA3A98"/>
    <w:rsid w:val="00DA3E41"/>
    <w:rsid w:val="00DA4087"/>
    <w:rsid w:val="00DA42B2"/>
    <w:rsid w:val="00DA4CB0"/>
    <w:rsid w:val="00DA4EE0"/>
    <w:rsid w:val="00DA4F90"/>
    <w:rsid w:val="00DA50D3"/>
    <w:rsid w:val="00DA5885"/>
    <w:rsid w:val="00DA6058"/>
    <w:rsid w:val="00DB005D"/>
    <w:rsid w:val="00DB01E2"/>
    <w:rsid w:val="00DB2073"/>
    <w:rsid w:val="00DB31B6"/>
    <w:rsid w:val="00DB44F1"/>
    <w:rsid w:val="00DB57C2"/>
    <w:rsid w:val="00DB6D39"/>
    <w:rsid w:val="00DB6FF4"/>
    <w:rsid w:val="00DB7547"/>
    <w:rsid w:val="00DC05B7"/>
    <w:rsid w:val="00DC0B7F"/>
    <w:rsid w:val="00DC1E1E"/>
    <w:rsid w:val="00DC1F05"/>
    <w:rsid w:val="00DC204C"/>
    <w:rsid w:val="00DC2F17"/>
    <w:rsid w:val="00DC2FDC"/>
    <w:rsid w:val="00DC3809"/>
    <w:rsid w:val="00DC3AED"/>
    <w:rsid w:val="00DC3C5F"/>
    <w:rsid w:val="00DC4431"/>
    <w:rsid w:val="00DC4553"/>
    <w:rsid w:val="00DC4763"/>
    <w:rsid w:val="00DC4AC8"/>
    <w:rsid w:val="00DC4ADC"/>
    <w:rsid w:val="00DC5160"/>
    <w:rsid w:val="00DC5B4F"/>
    <w:rsid w:val="00DC6347"/>
    <w:rsid w:val="00DC6425"/>
    <w:rsid w:val="00DC659C"/>
    <w:rsid w:val="00DC6670"/>
    <w:rsid w:val="00DC6A4F"/>
    <w:rsid w:val="00DC6DC4"/>
    <w:rsid w:val="00DC7020"/>
    <w:rsid w:val="00DD07E0"/>
    <w:rsid w:val="00DD1489"/>
    <w:rsid w:val="00DD18D7"/>
    <w:rsid w:val="00DD1A45"/>
    <w:rsid w:val="00DD219C"/>
    <w:rsid w:val="00DD3508"/>
    <w:rsid w:val="00DD397C"/>
    <w:rsid w:val="00DD3A34"/>
    <w:rsid w:val="00DD3AA9"/>
    <w:rsid w:val="00DD3EEF"/>
    <w:rsid w:val="00DD3F71"/>
    <w:rsid w:val="00DD446A"/>
    <w:rsid w:val="00DD740D"/>
    <w:rsid w:val="00DD745C"/>
    <w:rsid w:val="00DD7470"/>
    <w:rsid w:val="00DE0F8A"/>
    <w:rsid w:val="00DE130D"/>
    <w:rsid w:val="00DE2A83"/>
    <w:rsid w:val="00DE2AFC"/>
    <w:rsid w:val="00DE2CAD"/>
    <w:rsid w:val="00DE2CF2"/>
    <w:rsid w:val="00DE2DBA"/>
    <w:rsid w:val="00DE32CA"/>
    <w:rsid w:val="00DE334F"/>
    <w:rsid w:val="00DE3967"/>
    <w:rsid w:val="00DE3CB9"/>
    <w:rsid w:val="00DE52C9"/>
    <w:rsid w:val="00DE57A4"/>
    <w:rsid w:val="00DE5885"/>
    <w:rsid w:val="00DE5A97"/>
    <w:rsid w:val="00DE60C9"/>
    <w:rsid w:val="00DE6B08"/>
    <w:rsid w:val="00DE6EB7"/>
    <w:rsid w:val="00DE73D1"/>
    <w:rsid w:val="00DF07EC"/>
    <w:rsid w:val="00DF1094"/>
    <w:rsid w:val="00DF1685"/>
    <w:rsid w:val="00DF208B"/>
    <w:rsid w:val="00DF3E51"/>
    <w:rsid w:val="00DF5EE3"/>
    <w:rsid w:val="00DF6641"/>
    <w:rsid w:val="00DF6B27"/>
    <w:rsid w:val="00DF6BF7"/>
    <w:rsid w:val="00DF6D09"/>
    <w:rsid w:val="00DF6FFF"/>
    <w:rsid w:val="00DF7582"/>
    <w:rsid w:val="00E0220C"/>
    <w:rsid w:val="00E02974"/>
    <w:rsid w:val="00E03B07"/>
    <w:rsid w:val="00E03D37"/>
    <w:rsid w:val="00E047F7"/>
    <w:rsid w:val="00E053E4"/>
    <w:rsid w:val="00E05557"/>
    <w:rsid w:val="00E0739F"/>
    <w:rsid w:val="00E07737"/>
    <w:rsid w:val="00E104C3"/>
    <w:rsid w:val="00E10695"/>
    <w:rsid w:val="00E1117D"/>
    <w:rsid w:val="00E11B73"/>
    <w:rsid w:val="00E1211D"/>
    <w:rsid w:val="00E127F9"/>
    <w:rsid w:val="00E12808"/>
    <w:rsid w:val="00E135B1"/>
    <w:rsid w:val="00E13FE5"/>
    <w:rsid w:val="00E14A8D"/>
    <w:rsid w:val="00E15557"/>
    <w:rsid w:val="00E16A31"/>
    <w:rsid w:val="00E17367"/>
    <w:rsid w:val="00E20916"/>
    <w:rsid w:val="00E21139"/>
    <w:rsid w:val="00E218E6"/>
    <w:rsid w:val="00E21908"/>
    <w:rsid w:val="00E21BCA"/>
    <w:rsid w:val="00E2245A"/>
    <w:rsid w:val="00E224F0"/>
    <w:rsid w:val="00E229DF"/>
    <w:rsid w:val="00E22D17"/>
    <w:rsid w:val="00E23336"/>
    <w:rsid w:val="00E24E96"/>
    <w:rsid w:val="00E2557C"/>
    <w:rsid w:val="00E26DCB"/>
    <w:rsid w:val="00E26EE3"/>
    <w:rsid w:val="00E306BA"/>
    <w:rsid w:val="00E31C67"/>
    <w:rsid w:val="00E321E6"/>
    <w:rsid w:val="00E3454D"/>
    <w:rsid w:val="00E3459F"/>
    <w:rsid w:val="00E34E9A"/>
    <w:rsid w:val="00E34F0F"/>
    <w:rsid w:val="00E353E8"/>
    <w:rsid w:val="00E35BE9"/>
    <w:rsid w:val="00E35ECF"/>
    <w:rsid w:val="00E36CA5"/>
    <w:rsid w:val="00E40B4B"/>
    <w:rsid w:val="00E41285"/>
    <w:rsid w:val="00E4209C"/>
    <w:rsid w:val="00E421DF"/>
    <w:rsid w:val="00E424C2"/>
    <w:rsid w:val="00E42B62"/>
    <w:rsid w:val="00E42D9A"/>
    <w:rsid w:val="00E42DF8"/>
    <w:rsid w:val="00E43307"/>
    <w:rsid w:val="00E4390C"/>
    <w:rsid w:val="00E441C3"/>
    <w:rsid w:val="00E443B0"/>
    <w:rsid w:val="00E448B1"/>
    <w:rsid w:val="00E46E3E"/>
    <w:rsid w:val="00E47081"/>
    <w:rsid w:val="00E504A7"/>
    <w:rsid w:val="00E517B3"/>
    <w:rsid w:val="00E51877"/>
    <w:rsid w:val="00E52378"/>
    <w:rsid w:val="00E53725"/>
    <w:rsid w:val="00E5575C"/>
    <w:rsid w:val="00E5593F"/>
    <w:rsid w:val="00E55F54"/>
    <w:rsid w:val="00E56F08"/>
    <w:rsid w:val="00E575DA"/>
    <w:rsid w:val="00E61238"/>
    <w:rsid w:val="00E61954"/>
    <w:rsid w:val="00E61EEA"/>
    <w:rsid w:val="00E62401"/>
    <w:rsid w:val="00E628BD"/>
    <w:rsid w:val="00E62A91"/>
    <w:rsid w:val="00E62DE8"/>
    <w:rsid w:val="00E62DFB"/>
    <w:rsid w:val="00E633AD"/>
    <w:rsid w:val="00E638A4"/>
    <w:rsid w:val="00E64500"/>
    <w:rsid w:val="00E64EA3"/>
    <w:rsid w:val="00E65507"/>
    <w:rsid w:val="00E65620"/>
    <w:rsid w:val="00E66848"/>
    <w:rsid w:val="00E67F63"/>
    <w:rsid w:val="00E7040F"/>
    <w:rsid w:val="00E7061A"/>
    <w:rsid w:val="00E72566"/>
    <w:rsid w:val="00E7271C"/>
    <w:rsid w:val="00E72866"/>
    <w:rsid w:val="00E73115"/>
    <w:rsid w:val="00E75922"/>
    <w:rsid w:val="00E75B4F"/>
    <w:rsid w:val="00E761F3"/>
    <w:rsid w:val="00E762A6"/>
    <w:rsid w:val="00E76780"/>
    <w:rsid w:val="00E7696D"/>
    <w:rsid w:val="00E76B98"/>
    <w:rsid w:val="00E76C06"/>
    <w:rsid w:val="00E76FD8"/>
    <w:rsid w:val="00E77A58"/>
    <w:rsid w:val="00E80326"/>
    <w:rsid w:val="00E803F5"/>
    <w:rsid w:val="00E80A82"/>
    <w:rsid w:val="00E80B88"/>
    <w:rsid w:val="00E80D99"/>
    <w:rsid w:val="00E81EE2"/>
    <w:rsid w:val="00E82AC8"/>
    <w:rsid w:val="00E82F68"/>
    <w:rsid w:val="00E83077"/>
    <w:rsid w:val="00E84B2F"/>
    <w:rsid w:val="00E855D8"/>
    <w:rsid w:val="00E86A08"/>
    <w:rsid w:val="00E8716F"/>
    <w:rsid w:val="00E91ED4"/>
    <w:rsid w:val="00E92675"/>
    <w:rsid w:val="00E92A56"/>
    <w:rsid w:val="00E92EC1"/>
    <w:rsid w:val="00E92F03"/>
    <w:rsid w:val="00E930B4"/>
    <w:rsid w:val="00E942C3"/>
    <w:rsid w:val="00E94CB7"/>
    <w:rsid w:val="00E94DCA"/>
    <w:rsid w:val="00E965E6"/>
    <w:rsid w:val="00E97DBE"/>
    <w:rsid w:val="00EA019E"/>
    <w:rsid w:val="00EA09F7"/>
    <w:rsid w:val="00EA1A91"/>
    <w:rsid w:val="00EA2181"/>
    <w:rsid w:val="00EA2397"/>
    <w:rsid w:val="00EA27B6"/>
    <w:rsid w:val="00EA313E"/>
    <w:rsid w:val="00EA36D9"/>
    <w:rsid w:val="00EA3E9B"/>
    <w:rsid w:val="00EA48A8"/>
    <w:rsid w:val="00EA530E"/>
    <w:rsid w:val="00EA5ABF"/>
    <w:rsid w:val="00EA5C1C"/>
    <w:rsid w:val="00EA6311"/>
    <w:rsid w:val="00EA6604"/>
    <w:rsid w:val="00EA6BA7"/>
    <w:rsid w:val="00EA7D80"/>
    <w:rsid w:val="00EB2089"/>
    <w:rsid w:val="00EB276C"/>
    <w:rsid w:val="00EB2C5B"/>
    <w:rsid w:val="00EB2E52"/>
    <w:rsid w:val="00EB330A"/>
    <w:rsid w:val="00EB3EC5"/>
    <w:rsid w:val="00EB486D"/>
    <w:rsid w:val="00EB48BD"/>
    <w:rsid w:val="00EB493F"/>
    <w:rsid w:val="00EB506D"/>
    <w:rsid w:val="00EB542D"/>
    <w:rsid w:val="00EB56CF"/>
    <w:rsid w:val="00EB5C2B"/>
    <w:rsid w:val="00EB60B0"/>
    <w:rsid w:val="00EB6417"/>
    <w:rsid w:val="00EB65D7"/>
    <w:rsid w:val="00EB678C"/>
    <w:rsid w:val="00EB7320"/>
    <w:rsid w:val="00EC0EA2"/>
    <w:rsid w:val="00EC2482"/>
    <w:rsid w:val="00EC253B"/>
    <w:rsid w:val="00EC26AC"/>
    <w:rsid w:val="00EC355B"/>
    <w:rsid w:val="00EC39B4"/>
    <w:rsid w:val="00EC4165"/>
    <w:rsid w:val="00EC42D4"/>
    <w:rsid w:val="00EC4BE0"/>
    <w:rsid w:val="00EC4E76"/>
    <w:rsid w:val="00EC4F1C"/>
    <w:rsid w:val="00EC4F44"/>
    <w:rsid w:val="00EC5510"/>
    <w:rsid w:val="00EC55C1"/>
    <w:rsid w:val="00EC652E"/>
    <w:rsid w:val="00EC71DC"/>
    <w:rsid w:val="00EC7B04"/>
    <w:rsid w:val="00ED0468"/>
    <w:rsid w:val="00ED04D4"/>
    <w:rsid w:val="00ED0F94"/>
    <w:rsid w:val="00ED1706"/>
    <w:rsid w:val="00ED1891"/>
    <w:rsid w:val="00ED1BD0"/>
    <w:rsid w:val="00ED1EC6"/>
    <w:rsid w:val="00ED2BCA"/>
    <w:rsid w:val="00ED390B"/>
    <w:rsid w:val="00ED3D72"/>
    <w:rsid w:val="00ED4B90"/>
    <w:rsid w:val="00ED4CCC"/>
    <w:rsid w:val="00ED5682"/>
    <w:rsid w:val="00ED626F"/>
    <w:rsid w:val="00ED739C"/>
    <w:rsid w:val="00ED7AAE"/>
    <w:rsid w:val="00EE11DB"/>
    <w:rsid w:val="00EE164F"/>
    <w:rsid w:val="00EE1E8F"/>
    <w:rsid w:val="00EE23CC"/>
    <w:rsid w:val="00EE2FA7"/>
    <w:rsid w:val="00EE376B"/>
    <w:rsid w:val="00EE3868"/>
    <w:rsid w:val="00EE4B7F"/>
    <w:rsid w:val="00EE4BA0"/>
    <w:rsid w:val="00EE7B4F"/>
    <w:rsid w:val="00EE7BEE"/>
    <w:rsid w:val="00EF02E7"/>
    <w:rsid w:val="00EF1027"/>
    <w:rsid w:val="00EF13EB"/>
    <w:rsid w:val="00EF158B"/>
    <w:rsid w:val="00EF189E"/>
    <w:rsid w:val="00EF1F02"/>
    <w:rsid w:val="00EF2032"/>
    <w:rsid w:val="00EF249B"/>
    <w:rsid w:val="00EF3095"/>
    <w:rsid w:val="00EF3583"/>
    <w:rsid w:val="00EF5FE6"/>
    <w:rsid w:val="00EF6857"/>
    <w:rsid w:val="00EF78A1"/>
    <w:rsid w:val="00F035E3"/>
    <w:rsid w:val="00F05219"/>
    <w:rsid w:val="00F05A86"/>
    <w:rsid w:val="00F05E10"/>
    <w:rsid w:val="00F0630F"/>
    <w:rsid w:val="00F072BA"/>
    <w:rsid w:val="00F07574"/>
    <w:rsid w:val="00F079AC"/>
    <w:rsid w:val="00F07C7A"/>
    <w:rsid w:val="00F10D4A"/>
    <w:rsid w:val="00F11C2F"/>
    <w:rsid w:val="00F11CA1"/>
    <w:rsid w:val="00F11ED1"/>
    <w:rsid w:val="00F12B58"/>
    <w:rsid w:val="00F13204"/>
    <w:rsid w:val="00F14903"/>
    <w:rsid w:val="00F1493E"/>
    <w:rsid w:val="00F14979"/>
    <w:rsid w:val="00F150F6"/>
    <w:rsid w:val="00F155A2"/>
    <w:rsid w:val="00F15A9C"/>
    <w:rsid w:val="00F15AC9"/>
    <w:rsid w:val="00F173AF"/>
    <w:rsid w:val="00F173F9"/>
    <w:rsid w:val="00F17D1F"/>
    <w:rsid w:val="00F20672"/>
    <w:rsid w:val="00F20917"/>
    <w:rsid w:val="00F2158C"/>
    <w:rsid w:val="00F21B8C"/>
    <w:rsid w:val="00F2268C"/>
    <w:rsid w:val="00F22BFC"/>
    <w:rsid w:val="00F23E71"/>
    <w:rsid w:val="00F23F66"/>
    <w:rsid w:val="00F241CC"/>
    <w:rsid w:val="00F24673"/>
    <w:rsid w:val="00F2489D"/>
    <w:rsid w:val="00F254CA"/>
    <w:rsid w:val="00F2572B"/>
    <w:rsid w:val="00F258C2"/>
    <w:rsid w:val="00F25DDC"/>
    <w:rsid w:val="00F25F3E"/>
    <w:rsid w:val="00F26CEF"/>
    <w:rsid w:val="00F26D6B"/>
    <w:rsid w:val="00F27769"/>
    <w:rsid w:val="00F27D1D"/>
    <w:rsid w:val="00F3042C"/>
    <w:rsid w:val="00F3055C"/>
    <w:rsid w:val="00F309E4"/>
    <w:rsid w:val="00F318E2"/>
    <w:rsid w:val="00F32113"/>
    <w:rsid w:val="00F351D8"/>
    <w:rsid w:val="00F356C1"/>
    <w:rsid w:val="00F36203"/>
    <w:rsid w:val="00F36782"/>
    <w:rsid w:val="00F37262"/>
    <w:rsid w:val="00F3736B"/>
    <w:rsid w:val="00F37731"/>
    <w:rsid w:val="00F37E30"/>
    <w:rsid w:val="00F419AA"/>
    <w:rsid w:val="00F4263A"/>
    <w:rsid w:val="00F427C1"/>
    <w:rsid w:val="00F42AED"/>
    <w:rsid w:val="00F42FA9"/>
    <w:rsid w:val="00F4368E"/>
    <w:rsid w:val="00F43A47"/>
    <w:rsid w:val="00F443A5"/>
    <w:rsid w:val="00F45D53"/>
    <w:rsid w:val="00F468AD"/>
    <w:rsid w:val="00F46FAC"/>
    <w:rsid w:val="00F4724A"/>
    <w:rsid w:val="00F477AA"/>
    <w:rsid w:val="00F50073"/>
    <w:rsid w:val="00F51689"/>
    <w:rsid w:val="00F51C31"/>
    <w:rsid w:val="00F53274"/>
    <w:rsid w:val="00F53320"/>
    <w:rsid w:val="00F533F7"/>
    <w:rsid w:val="00F53B6D"/>
    <w:rsid w:val="00F540C3"/>
    <w:rsid w:val="00F54526"/>
    <w:rsid w:val="00F558BB"/>
    <w:rsid w:val="00F56546"/>
    <w:rsid w:val="00F57237"/>
    <w:rsid w:val="00F57D6A"/>
    <w:rsid w:val="00F601B1"/>
    <w:rsid w:val="00F60687"/>
    <w:rsid w:val="00F61842"/>
    <w:rsid w:val="00F61C64"/>
    <w:rsid w:val="00F61E1F"/>
    <w:rsid w:val="00F62411"/>
    <w:rsid w:val="00F62693"/>
    <w:rsid w:val="00F626C6"/>
    <w:rsid w:val="00F63CCB"/>
    <w:rsid w:val="00F648DF"/>
    <w:rsid w:val="00F6490D"/>
    <w:rsid w:val="00F64F26"/>
    <w:rsid w:val="00F65E4A"/>
    <w:rsid w:val="00F66480"/>
    <w:rsid w:val="00F67C87"/>
    <w:rsid w:val="00F70B5C"/>
    <w:rsid w:val="00F71A66"/>
    <w:rsid w:val="00F74866"/>
    <w:rsid w:val="00F7512A"/>
    <w:rsid w:val="00F75417"/>
    <w:rsid w:val="00F75935"/>
    <w:rsid w:val="00F772B7"/>
    <w:rsid w:val="00F77A57"/>
    <w:rsid w:val="00F8012C"/>
    <w:rsid w:val="00F821B1"/>
    <w:rsid w:val="00F82E7D"/>
    <w:rsid w:val="00F83412"/>
    <w:rsid w:val="00F8446F"/>
    <w:rsid w:val="00F84839"/>
    <w:rsid w:val="00F84B5F"/>
    <w:rsid w:val="00F8586F"/>
    <w:rsid w:val="00F858A9"/>
    <w:rsid w:val="00F902DE"/>
    <w:rsid w:val="00F90D47"/>
    <w:rsid w:val="00F918C5"/>
    <w:rsid w:val="00F91E2D"/>
    <w:rsid w:val="00F91EB2"/>
    <w:rsid w:val="00F91F9C"/>
    <w:rsid w:val="00F92710"/>
    <w:rsid w:val="00F9329C"/>
    <w:rsid w:val="00F93427"/>
    <w:rsid w:val="00F946C9"/>
    <w:rsid w:val="00F9471D"/>
    <w:rsid w:val="00F9559E"/>
    <w:rsid w:val="00F95B24"/>
    <w:rsid w:val="00F95C36"/>
    <w:rsid w:val="00F96E8F"/>
    <w:rsid w:val="00F9791B"/>
    <w:rsid w:val="00F97EB3"/>
    <w:rsid w:val="00FA1356"/>
    <w:rsid w:val="00FA1570"/>
    <w:rsid w:val="00FA1755"/>
    <w:rsid w:val="00FA2111"/>
    <w:rsid w:val="00FA26DB"/>
    <w:rsid w:val="00FA2A1B"/>
    <w:rsid w:val="00FA33BB"/>
    <w:rsid w:val="00FA34EC"/>
    <w:rsid w:val="00FA449E"/>
    <w:rsid w:val="00FA4B79"/>
    <w:rsid w:val="00FA5854"/>
    <w:rsid w:val="00FA5FE4"/>
    <w:rsid w:val="00FA628F"/>
    <w:rsid w:val="00FA6E64"/>
    <w:rsid w:val="00FA6FA2"/>
    <w:rsid w:val="00FA7648"/>
    <w:rsid w:val="00FA77D4"/>
    <w:rsid w:val="00FA7DC7"/>
    <w:rsid w:val="00FA7DD6"/>
    <w:rsid w:val="00FB00C9"/>
    <w:rsid w:val="00FB0360"/>
    <w:rsid w:val="00FB0551"/>
    <w:rsid w:val="00FB0C57"/>
    <w:rsid w:val="00FB1D15"/>
    <w:rsid w:val="00FB3D4D"/>
    <w:rsid w:val="00FB410B"/>
    <w:rsid w:val="00FB447B"/>
    <w:rsid w:val="00FB6438"/>
    <w:rsid w:val="00FB6CBF"/>
    <w:rsid w:val="00FB772B"/>
    <w:rsid w:val="00FB79D1"/>
    <w:rsid w:val="00FC043F"/>
    <w:rsid w:val="00FC1D3F"/>
    <w:rsid w:val="00FC2098"/>
    <w:rsid w:val="00FC25D2"/>
    <w:rsid w:val="00FC29C8"/>
    <w:rsid w:val="00FC4245"/>
    <w:rsid w:val="00FC4BC7"/>
    <w:rsid w:val="00FC57E0"/>
    <w:rsid w:val="00FC584E"/>
    <w:rsid w:val="00FC67C5"/>
    <w:rsid w:val="00FC7087"/>
    <w:rsid w:val="00FC7812"/>
    <w:rsid w:val="00FD0986"/>
    <w:rsid w:val="00FD0CEE"/>
    <w:rsid w:val="00FD0DEF"/>
    <w:rsid w:val="00FD33E7"/>
    <w:rsid w:val="00FD45D8"/>
    <w:rsid w:val="00FD46D3"/>
    <w:rsid w:val="00FD5A20"/>
    <w:rsid w:val="00FD5AB2"/>
    <w:rsid w:val="00FD5C9D"/>
    <w:rsid w:val="00FD62BD"/>
    <w:rsid w:val="00FD754C"/>
    <w:rsid w:val="00FD784A"/>
    <w:rsid w:val="00FD7D67"/>
    <w:rsid w:val="00FE08D0"/>
    <w:rsid w:val="00FE096D"/>
    <w:rsid w:val="00FE0DE8"/>
    <w:rsid w:val="00FE16DF"/>
    <w:rsid w:val="00FE391A"/>
    <w:rsid w:val="00FE3AC7"/>
    <w:rsid w:val="00FE5C90"/>
    <w:rsid w:val="00FE6806"/>
    <w:rsid w:val="00FE76C8"/>
    <w:rsid w:val="00FE773A"/>
    <w:rsid w:val="00FF060F"/>
    <w:rsid w:val="00FF0D0B"/>
    <w:rsid w:val="00FF1B28"/>
    <w:rsid w:val="00FF1DBC"/>
    <w:rsid w:val="00FF2E31"/>
    <w:rsid w:val="00FF32FA"/>
    <w:rsid w:val="00FF46F6"/>
    <w:rsid w:val="00FF4AAC"/>
    <w:rsid w:val="00FF4D2F"/>
    <w:rsid w:val="00FF4DC3"/>
    <w:rsid w:val="00FF52FC"/>
    <w:rsid w:val="00FF640E"/>
    <w:rsid w:val="00FF644A"/>
    <w:rsid w:val="00FF6BE7"/>
    <w:rsid w:val="00FF76E6"/>
    <w:rsid w:val="00FF7B0A"/>
    <w:rsid w:val="01557ABF"/>
    <w:rsid w:val="02C70FB2"/>
    <w:rsid w:val="04574B03"/>
    <w:rsid w:val="04577E36"/>
    <w:rsid w:val="0477280C"/>
    <w:rsid w:val="05537CCB"/>
    <w:rsid w:val="067646EA"/>
    <w:rsid w:val="06FE3B54"/>
    <w:rsid w:val="073C76A7"/>
    <w:rsid w:val="08C574DF"/>
    <w:rsid w:val="092D74E2"/>
    <w:rsid w:val="0AF35343"/>
    <w:rsid w:val="0AF714EE"/>
    <w:rsid w:val="0B190975"/>
    <w:rsid w:val="0B3B1DFB"/>
    <w:rsid w:val="0C2B703D"/>
    <w:rsid w:val="0D8E1448"/>
    <w:rsid w:val="0DE077D6"/>
    <w:rsid w:val="0DE778D8"/>
    <w:rsid w:val="0E5A2B1E"/>
    <w:rsid w:val="0EAD662E"/>
    <w:rsid w:val="11122564"/>
    <w:rsid w:val="144F61EB"/>
    <w:rsid w:val="15AE2656"/>
    <w:rsid w:val="16AF5B61"/>
    <w:rsid w:val="16F60833"/>
    <w:rsid w:val="195F13A6"/>
    <w:rsid w:val="19D71F1A"/>
    <w:rsid w:val="19F416FC"/>
    <w:rsid w:val="1A140A49"/>
    <w:rsid w:val="1AF76268"/>
    <w:rsid w:val="1B625D60"/>
    <w:rsid w:val="1BE557FA"/>
    <w:rsid w:val="1C7D48D5"/>
    <w:rsid w:val="1CA55C01"/>
    <w:rsid w:val="1D436B17"/>
    <w:rsid w:val="1D9E7EB8"/>
    <w:rsid w:val="1EA94445"/>
    <w:rsid w:val="1F8B1629"/>
    <w:rsid w:val="2011411E"/>
    <w:rsid w:val="2184614E"/>
    <w:rsid w:val="2304140C"/>
    <w:rsid w:val="23BD4BFC"/>
    <w:rsid w:val="24E32BC1"/>
    <w:rsid w:val="25664110"/>
    <w:rsid w:val="258A3604"/>
    <w:rsid w:val="25CA6277"/>
    <w:rsid w:val="269119B7"/>
    <w:rsid w:val="27131711"/>
    <w:rsid w:val="271525F2"/>
    <w:rsid w:val="28DB670B"/>
    <w:rsid w:val="2B1F7635"/>
    <w:rsid w:val="2BF45CD3"/>
    <w:rsid w:val="2EF62461"/>
    <w:rsid w:val="2F6E30D7"/>
    <w:rsid w:val="2F990122"/>
    <w:rsid w:val="2FD71527"/>
    <w:rsid w:val="327578AC"/>
    <w:rsid w:val="32E945C0"/>
    <w:rsid w:val="35223BE7"/>
    <w:rsid w:val="37341F8C"/>
    <w:rsid w:val="37875BFB"/>
    <w:rsid w:val="383D21A6"/>
    <w:rsid w:val="384F4CE4"/>
    <w:rsid w:val="38EB65A8"/>
    <w:rsid w:val="3A6157CE"/>
    <w:rsid w:val="3AA76CB6"/>
    <w:rsid w:val="3B8B6F56"/>
    <w:rsid w:val="3BFF1CDD"/>
    <w:rsid w:val="3C6E71F5"/>
    <w:rsid w:val="3CD317C7"/>
    <w:rsid w:val="3CD51B3F"/>
    <w:rsid w:val="3D420965"/>
    <w:rsid w:val="3E20561E"/>
    <w:rsid w:val="3E4D7670"/>
    <w:rsid w:val="3E7A4781"/>
    <w:rsid w:val="3EBA1DB3"/>
    <w:rsid w:val="3EBF566E"/>
    <w:rsid w:val="3EF92FE9"/>
    <w:rsid w:val="3F3E50AD"/>
    <w:rsid w:val="401C3B19"/>
    <w:rsid w:val="416312CE"/>
    <w:rsid w:val="41BE4DA9"/>
    <w:rsid w:val="444C5BA0"/>
    <w:rsid w:val="44C30660"/>
    <w:rsid w:val="45DE75D9"/>
    <w:rsid w:val="45E23EB7"/>
    <w:rsid w:val="47DA7EDC"/>
    <w:rsid w:val="482A142A"/>
    <w:rsid w:val="483730D1"/>
    <w:rsid w:val="4C281628"/>
    <w:rsid w:val="4C556680"/>
    <w:rsid w:val="4C633B24"/>
    <w:rsid w:val="4C7B7AC8"/>
    <w:rsid w:val="4CB557EF"/>
    <w:rsid w:val="4D772ADF"/>
    <w:rsid w:val="4EC63EA2"/>
    <w:rsid w:val="4F027B2F"/>
    <w:rsid w:val="4FE31A73"/>
    <w:rsid w:val="50247BB6"/>
    <w:rsid w:val="50635F80"/>
    <w:rsid w:val="50E96C0C"/>
    <w:rsid w:val="52003C8C"/>
    <w:rsid w:val="52134FA3"/>
    <w:rsid w:val="523F5E02"/>
    <w:rsid w:val="52811D84"/>
    <w:rsid w:val="52835789"/>
    <w:rsid w:val="530B6DBC"/>
    <w:rsid w:val="53D51C3C"/>
    <w:rsid w:val="54262CBB"/>
    <w:rsid w:val="5453045A"/>
    <w:rsid w:val="54762E16"/>
    <w:rsid w:val="54A539F4"/>
    <w:rsid w:val="55E954F0"/>
    <w:rsid w:val="563B4681"/>
    <w:rsid w:val="56813409"/>
    <w:rsid w:val="56C15434"/>
    <w:rsid w:val="5925695C"/>
    <w:rsid w:val="598E4746"/>
    <w:rsid w:val="59DC00F8"/>
    <w:rsid w:val="5A1B032C"/>
    <w:rsid w:val="5A440DA1"/>
    <w:rsid w:val="5AD70BB6"/>
    <w:rsid w:val="5B5E2AFD"/>
    <w:rsid w:val="5B81090B"/>
    <w:rsid w:val="5CA22D8C"/>
    <w:rsid w:val="5DBB07ED"/>
    <w:rsid w:val="5E942C38"/>
    <w:rsid w:val="5F081611"/>
    <w:rsid w:val="5F9F2906"/>
    <w:rsid w:val="60ED1E5C"/>
    <w:rsid w:val="60F1374A"/>
    <w:rsid w:val="60FB772A"/>
    <w:rsid w:val="61DC0620"/>
    <w:rsid w:val="626C4F33"/>
    <w:rsid w:val="65091E59"/>
    <w:rsid w:val="65C53451"/>
    <w:rsid w:val="67257F3C"/>
    <w:rsid w:val="69004816"/>
    <w:rsid w:val="69770CA9"/>
    <w:rsid w:val="6B1174DC"/>
    <w:rsid w:val="6DE24999"/>
    <w:rsid w:val="6E8421BB"/>
    <w:rsid w:val="6F883416"/>
    <w:rsid w:val="6F896EA4"/>
    <w:rsid w:val="6F963B35"/>
    <w:rsid w:val="6FB30C55"/>
    <w:rsid w:val="70AB5BDE"/>
    <w:rsid w:val="72713F96"/>
    <w:rsid w:val="727B38B8"/>
    <w:rsid w:val="733D593A"/>
    <w:rsid w:val="735B1F00"/>
    <w:rsid w:val="751B2A43"/>
    <w:rsid w:val="752317AA"/>
    <w:rsid w:val="754768CE"/>
    <w:rsid w:val="763D45F0"/>
    <w:rsid w:val="765A2DB4"/>
    <w:rsid w:val="770E6425"/>
    <w:rsid w:val="7849033A"/>
    <w:rsid w:val="78602CE0"/>
    <w:rsid w:val="79917E37"/>
    <w:rsid w:val="7A1722B9"/>
    <w:rsid w:val="7A1B4D0A"/>
    <w:rsid w:val="7A633F3A"/>
    <w:rsid w:val="7C55265C"/>
    <w:rsid w:val="7DE456CE"/>
    <w:rsid w:val="7E840E50"/>
    <w:rsid w:val="7F1927BD"/>
    <w:rsid w:val="7F27155A"/>
    <w:rsid w:val="7FE571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jc w:val="center"/>
      <w:outlineLvl w:val="1"/>
    </w:pPr>
    <w:rPr>
      <w:rFonts w:ascii="楷体_GB2312" w:eastAsia="楷体_GB2312"/>
      <w:sz w:val="32"/>
    </w:rPr>
  </w:style>
  <w:style w:type="paragraph" w:styleId="4">
    <w:name w:val="heading 3"/>
    <w:basedOn w:val="1"/>
    <w:next w:val="1"/>
    <w:link w:val="52"/>
    <w:qFormat/>
    <w:uiPriority w:val="0"/>
    <w:pPr>
      <w:keepNext/>
      <w:jc w:val="center"/>
      <w:outlineLvl w:val="2"/>
    </w:pPr>
    <w:rPr>
      <w:b/>
    </w:rPr>
  </w:style>
  <w:style w:type="character" w:default="1" w:styleId="34">
    <w:name w:val="Default Paragraph Font"/>
    <w:semiHidden/>
    <w:unhideWhenUsed/>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rFonts w:ascii="Calibri" w:hAnsi="Calibri"/>
      <w:szCs w:val="22"/>
    </w:rPr>
  </w:style>
  <w:style w:type="paragraph" w:styleId="6">
    <w:name w:val="Document Map"/>
    <w:basedOn w:val="1"/>
    <w:link w:val="59"/>
    <w:qFormat/>
    <w:uiPriority w:val="0"/>
    <w:pPr>
      <w:shd w:val="clear" w:color="auto" w:fill="000080"/>
    </w:pPr>
  </w:style>
  <w:style w:type="paragraph" w:styleId="7">
    <w:name w:val="annotation text"/>
    <w:basedOn w:val="1"/>
    <w:link w:val="44"/>
    <w:qFormat/>
    <w:uiPriority w:val="0"/>
    <w:pPr>
      <w:jc w:val="left"/>
    </w:pPr>
  </w:style>
  <w:style w:type="paragraph" w:styleId="8">
    <w:name w:val="Body Text 3"/>
    <w:basedOn w:val="1"/>
    <w:link w:val="50"/>
    <w:qFormat/>
    <w:uiPriority w:val="0"/>
    <w:pPr>
      <w:spacing w:after="120"/>
    </w:pPr>
    <w:rPr>
      <w:sz w:val="16"/>
      <w:szCs w:val="16"/>
    </w:rPr>
  </w:style>
  <w:style w:type="paragraph" w:styleId="9">
    <w:name w:val="Body Text"/>
    <w:basedOn w:val="1"/>
    <w:link w:val="63"/>
    <w:qFormat/>
    <w:uiPriority w:val="99"/>
    <w:pPr>
      <w:spacing w:after="120"/>
    </w:pPr>
  </w:style>
  <w:style w:type="paragraph" w:styleId="10">
    <w:name w:val="Body Text Indent"/>
    <w:basedOn w:val="1"/>
    <w:link w:val="53"/>
    <w:qFormat/>
    <w:uiPriority w:val="0"/>
    <w:pPr>
      <w:ind w:left="1331" w:hanging="210"/>
    </w:pPr>
    <w:rPr>
      <w:rFonts w:eastAsia="华文楷体"/>
    </w:rPr>
  </w:style>
  <w:style w:type="paragraph" w:styleId="11">
    <w:name w:val="Block Text"/>
    <w:basedOn w:val="1"/>
    <w:qFormat/>
    <w:uiPriority w:val="0"/>
    <w:pPr>
      <w:adjustRightInd w:val="0"/>
      <w:spacing w:before="10" w:line="360" w:lineRule="auto"/>
      <w:ind w:left="420" w:right="-20"/>
      <w:jc w:val="left"/>
    </w:pPr>
    <w:rPr>
      <w:rFonts w:ascii="宋体" w:hAnsi="宋体"/>
      <w:sz w:val="24"/>
    </w:rPr>
  </w:style>
  <w:style w:type="paragraph" w:styleId="12">
    <w:name w:val="toc 5"/>
    <w:basedOn w:val="1"/>
    <w:next w:val="1"/>
    <w:unhideWhenUsed/>
    <w:qFormat/>
    <w:uiPriority w:val="39"/>
    <w:pPr>
      <w:ind w:left="1680" w:leftChars="800"/>
    </w:pPr>
    <w:rPr>
      <w:rFonts w:ascii="Calibri" w:hAnsi="Calibri"/>
      <w:szCs w:val="22"/>
    </w:rPr>
  </w:style>
  <w:style w:type="paragraph" w:styleId="13">
    <w:name w:val="toc 3"/>
    <w:basedOn w:val="1"/>
    <w:next w:val="1"/>
    <w:qFormat/>
    <w:uiPriority w:val="39"/>
    <w:pPr>
      <w:ind w:left="840" w:leftChars="400"/>
    </w:pPr>
  </w:style>
  <w:style w:type="paragraph" w:styleId="14">
    <w:name w:val="Plain Text"/>
    <w:basedOn w:val="1"/>
    <w:link w:val="64"/>
    <w:qFormat/>
    <w:uiPriority w:val="0"/>
    <w:pPr>
      <w:widowControl/>
      <w:overflowPunct w:val="0"/>
      <w:autoSpaceDE w:val="0"/>
      <w:autoSpaceDN w:val="0"/>
      <w:adjustRightInd w:val="0"/>
      <w:jc w:val="left"/>
      <w:textAlignment w:val="baseline"/>
    </w:pPr>
    <w:rPr>
      <w:rFonts w:ascii="宋体" w:hAnsi="Courier New"/>
      <w:kern w:val="0"/>
    </w:rPr>
  </w:style>
  <w:style w:type="paragraph" w:styleId="15">
    <w:name w:val="toc 8"/>
    <w:basedOn w:val="1"/>
    <w:next w:val="1"/>
    <w:unhideWhenUsed/>
    <w:qFormat/>
    <w:uiPriority w:val="39"/>
    <w:pPr>
      <w:ind w:left="2940" w:leftChars="1400"/>
    </w:pPr>
    <w:rPr>
      <w:rFonts w:ascii="Calibri" w:hAnsi="Calibri"/>
      <w:szCs w:val="22"/>
    </w:rPr>
  </w:style>
  <w:style w:type="paragraph" w:styleId="16">
    <w:name w:val="Date"/>
    <w:basedOn w:val="1"/>
    <w:next w:val="1"/>
    <w:link w:val="58"/>
    <w:qFormat/>
    <w:uiPriority w:val="0"/>
    <w:pPr>
      <w:ind w:left="100" w:leftChars="2500"/>
    </w:pPr>
  </w:style>
  <w:style w:type="paragraph" w:styleId="17">
    <w:name w:val="Body Text Indent 2"/>
    <w:basedOn w:val="1"/>
    <w:qFormat/>
    <w:uiPriority w:val="0"/>
    <w:pPr>
      <w:spacing w:line="360" w:lineRule="auto"/>
      <w:ind w:left="920" w:leftChars="438"/>
    </w:pPr>
    <w:rPr>
      <w:rFonts w:ascii="宋体" w:hAnsi="宋体"/>
      <w:w w:val="104"/>
      <w:kern w:val="0"/>
      <w:sz w:val="24"/>
    </w:rPr>
  </w:style>
  <w:style w:type="paragraph" w:styleId="18">
    <w:name w:val="Balloon Text"/>
    <w:basedOn w:val="1"/>
    <w:link w:val="46"/>
    <w:qFormat/>
    <w:uiPriority w:val="0"/>
    <w:rPr>
      <w:sz w:val="18"/>
      <w:szCs w:val="18"/>
    </w:rPr>
  </w:style>
  <w:style w:type="paragraph" w:styleId="19">
    <w:name w:val="footer"/>
    <w:basedOn w:val="1"/>
    <w:link w:val="57"/>
    <w:qFormat/>
    <w:uiPriority w:val="0"/>
    <w:pPr>
      <w:tabs>
        <w:tab w:val="center" w:pos="4153"/>
        <w:tab w:val="right" w:pos="8306"/>
      </w:tabs>
      <w:snapToGrid w:val="0"/>
      <w:jc w:val="left"/>
    </w:pPr>
    <w:rPr>
      <w:sz w:val="18"/>
    </w:rPr>
  </w:style>
  <w:style w:type="paragraph" w:styleId="20">
    <w:name w:val="header"/>
    <w:basedOn w:val="1"/>
    <w:link w:val="56"/>
    <w:qFormat/>
    <w:uiPriority w:val="99"/>
    <w:pPr>
      <w:pBdr>
        <w:bottom w:val="single" w:color="auto" w:sz="6" w:space="1"/>
      </w:pBdr>
      <w:tabs>
        <w:tab w:val="center" w:pos="4153"/>
        <w:tab w:val="right" w:pos="8306"/>
      </w:tabs>
      <w:snapToGrid w:val="0"/>
      <w:jc w:val="center"/>
    </w:pPr>
    <w:rPr>
      <w:sz w:val="18"/>
    </w:rPr>
  </w:style>
  <w:style w:type="paragraph" w:styleId="21">
    <w:name w:val="toc 1"/>
    <w:basedOn w:val="1"/>
    <w:next w:val="1"/>
    <w:qFormat/>
    <w:uiPriority w:val="39"/>
  </w:style>
  <w:style w:type="paragraph" w:styleId="22">
    <w:name w:val="toc 4"/>
    <w:basedOn w:val="1"/>
    <w:next w:val="1"/>
    <w:unhideWhenUsed/>
    <w:qFormat/>
    <w:uiPriority w:val="39"/>
    <w:pPr>
      <w:ind w:left="1260" w:leftChars="600"/>
    </w:pPr>
    <w:rPr>
      <w:rFonts w:ascii="Calibri" w:hAnsi="Calibri"/>
      <w:szCs w:val="22"/>
    </w:rPr>
  </w:style>
  <w:style w:type="paragraph" w:styleId="23">
    <w:name w:val="toc 6"/>
    <w:basedOn w:val="1"/>
    <w:next w:val="1"/>
    <w:unhideWhenUsed/>
    <w:qFormat/>
    <w:uiPriority w:val="39"/>
    <w:pPr>
      <w:ind w:left="2100" w:leftChars="1000"/>
    </w:pPr>
    <w:rPr>
      <w:rFonts w:ascii="Calibri" w:hAnsi="Calibri"/>
      <w:szCs w:val="22"/>
    </w:rPr>
  </w:style>
  <w:style w:type="paragraph" w:styleId="24">
    <w:name w:val="Body Text Indent 3"/>
    <w:basedOn w:val="1"/>
    <w:qFormat/>
    <w:uiPriority w:val="0"/>
    <w:pPr>
      <w:spacing w:after="120"/>
      <w:ind w:left="420" w:leftChars="200"/>
    </w:pPr>
    <w:rPr>
      <w:sz w:val="16"/>
    </w:rPr>
  </w:style>
  <w:style w:type="paragraph" w:styleId="25">
    <w:name w:val="toc 2"/>
    <w:basedOn w:val="1"/>
    <w:next w:val="1"/>
    <w:qFormat/>
    <w:uiPriority w:val="39"/>
    <w:pPr>
      <w:ind w:left="420" w:leftChars="200"/>
    </w:pPr>
  </w:style>
  <w:style w:type="paragraph" w:styleId="26">
    <w:name w:val="toc 9"/>
    <w:basedOn w:val="1"/>
    <w:next w:val="1"/>
    <w:unhideWhenUsed/>
    <w:qFormat/>
    <w:uiPriority w:val="39"/>
    <w:pPr>
      <w:ind w:left="3360" w:leftChars="1600"/>
    </w:pPr>
    <w:rPr>
      <w:rFonts w:ascii="Calibri" w:hAnsi="Calibri"/>
      <w:szCs w:val="22"/>
    </w:rPr>
  </w:style>
  <w:style w:type="paragraph" w:styleId="27">
    <w:name w:val="Body Text 2"/>
    <w:basedOn w:val="1"/>
    <w:link w:val="55"/>
    <w:unhideWhenUsed/>
    <w:qFormat/>
    <w:uiPriority w:val="0"/>
    <w:pPr>
      <w:spacing w:after="120" w:line="480" w:lineRule="auto"/>
    </w:pPr>
  </w:style>
  <w:style w:type="paragraph" w:styleId="2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9">
    <w:name w:val="index 1"/>
    <w:basedOn w:val="1"/>
    <w:next w:val="1"/>
    <w:qFormat/>
    <w:uiPriority w:val="0"/>
    <w:pPr>
      <w:tabs>
        <w:tab w:val="left" w:pos="360"/>
      </w:tabs>
      <w:adjustRightInd w:val="0"/>
      <w:textAlignment w:val="baseline"/>
    </w:pPr>
    <w:rPr>
      <w:rFonts w:eastAsia="楷体_GB2312"/>
      <w:kern w:val="0"/>
      <w:sz w:val="28"/>
    </w:rPr>
  </w:style>
  <w:style w:type="paragraph" w:styleId="30">
    <w:name w:val="Title"/>
    <w:basedOn w:val="1"/>
    <w:next w:val="1"/>
    <w:link w:val="62"/>
    <w:qFormat/>
    <w:uiPriority w:val="0"/>
    <w:pPr>
      <w:spacing w:after="60" w:line="360" w:lineRule="auto"/>
      <w:jc w:val="left"/>
      <w:outlineLvl w:val="0"/>
    </w:pPr>
    <w:rPr>
      <w:rFonts w:asciiTheme="minorEastAsia" w:hAnsiTheme="minorEastAsia" w:eastAsiaTheme="minorEastAsia"/>
      <w:b/>
      <w:sz w:val="24"/>
    </w:rPr>
  </w:style>
  <w:style w:type="paragraph" w:styleId="31">
    <w:name w:val="annotation subject"/>
    <w:basedOn w:val="7"/>
    <w:next w:val="7"/>
    <w:link w:val="45"/>
    <w:qFormat/>
    <w:uiPriority w:val="0"/>
    <w:rPr>
      <w:b/>
      <w:bCs/>
    </w:rPr>
  </w:style>
  <w:style w:type="table" w:styleId="33">
    <w:name w:val="Table Grid"/>
    <w:basedOn w:val="3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page number"/>
    <w:basedOn w:val="34"/>
    <w:qFormat/>
    <w:uiPriority w:val="0"/>
  </w:style>
  <w:style w:type="character" w:styleId="36">
    <w:name w:val="Hyperlink"/>
    <w:basedOn w:val="34"/>
    <w:unhideWhenUsed/>
    <w:qFormat/>
    <w:uiPriority w:val="99"/>
    <w:rPr>
      <w:color w:val="0000FF"/>
      <w:u w:val="single"/>
    </w:rPr>
  </w:style>
  <w:style w:type="character" w:styleId="37">
    <w:name w:val="annotation reference"/>
    <w:basedOn w:val="34"/>
    <w:qFormat/>
    <w:uiPriority w:val="0"/>
    <w:rPr>
      <w:sz w:val="21"/>
      <w:szCs w:val="21"/>
    </w:rPr>
  </w:style>
  <w:style w:type="paragraph" w:customStyle="1" w:styleId="38">
    <w:name w:val="列出段落1"/>
    <w:basedOn w:val="1"/>
    <w:qFormat/>
    <w:uiPriority w:val="0"/>
    <w:pPr>
      <w:ind w:firstLine="420" w:firstLineChars="200"/>
    </w:pPr>
    <w:rPr>
      <w:rFonts w:ascii="Calibri" w:hAnsi="Calibri"/>
    </w:rPr>
  </w:style>
  <w:style w:type="paragraph" w:customStyle="1" w:styleId="39">
    <w:name w:val="_Style 5"/>
    <w:basedOn w:val="6"/>
    <w:qFormat/>
    <w:uiPriority w:val="0"/>
  </w:style>
  <w:style w:type="paragraph" w:customStyle="1" w:styleId="40">
    <w:name w:val="注释"/>
    <w:basedOn w:val="1"/>
    <w:next w:val="1"/>
    <w:qFormat/>
    <w:uiPriority w:val="0"/>
    <w:pPr>
      <w:ind w:left="200" w:leftChars="200"/>
    </w:pPr>
    <w:rPr>
      <w:b/>
    </w:rPr>
  </w:style>
  <w:style w:type="paragraph" w:customStyle="1" w:styleId="41">
    <w:name w:val="(文字) (文字)"/>
    <w:basedOn w:val="6"/>
    <w:qFormat/>
    <w:uiPriority w:val="0"/>
  </w:style>
  <w:style w:type="paragraph" w:customStyle="1" w:styleId="42">
    <w:name w:val="xl26"/>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szCs w:val="24"/>
    </w:rPr>
  </w:style>
  <w:style w:type="paragraph" w:customStyle="1" w:styleId="43">
    <w:name w:val="Char Char Char"/>
    <w:basedOn w:val="1"/>
    <w:qFormat/>
    <w:uiPriority w:val="0"/>
    <w:rPr>
      <w:rFonts w:ascii="Tahoma" w:hAnsi="Tahoma"/>
      <w:sz w:val="24"/>
    </w:rPr>
  </w:style>
  <w:style w:type="character" w:customStyle="1" w:styleId="44">
    <w:name w:val="批注文字 字符"/>
    <w:basedOn w:val="34"/>
    <w:link w:val="7"/>
    <w:qFormat/>
    <w:uiPriority w:val="0"/>
    <w:rPr>
      <w:kern w:val="2"/>
      <w:sz w:val="21"/>
    </w:rPr>
  </w:style>
  <w:style w:type="character" w:customStyle="1" w:styleId="45">
    <w:name w:val="批注主题 字符"/>
    <w:basedOn w:val="44"/>
    <w:link w:val="31"/>
    <w:qFormat/>
    <w:uiPriority w:val="0"/>
    <w:rPr>
      <w:b/>
      <w:bCs/>
      <w:kern w:val="2"/>
      <w:sz w:val="21"/>
    </w:rPr>
  </w:style>
  <w:style w:type="character" w:customStyle="1" w:styleId="46">
    <w:name w:val="批注框文本 字符"/>
    <w:basedOn w:val="34"/>
    <w:link w:val="18"/>
    <w:qFormat/>
    <w:uiPriority w:val="0"/>
    <w:rPr>
      <w:kern w:val="2"/>
      <w:sz w:val="18"/>
      <w:szCs w:val="18"/>
    </w:rPr>
  </w:style>
  <w:style w:type="character" w:customStyle="1" w:styleId="47">
    <w:name w:val="Style 9.5 pt"/>
    <w:basedOn w:val="34"/>
    <w:qFormat/>
    <w:uiPriority w:val="0"/>
    <w:rPr>
      <w:sz w:val="21"/>
    </w:rPr>
  </w:style>
  <w:style w:type="paragraph" w:customStyle="1" w:styleId="48">
    <w:name w:val="Style Style 四号 Bold Black Line spacing:  1.5 lines + 12 pt Right: ..."/>
    <w:basedOn w:val="1"/>
    <w:qFormat/>
    <w:uiPriority w:val="0"/>
    <w:pPr>
      <w:widowControl/>
      <w:spacing w:before="100" w:beforeAutospacing="1" w:after="100" w:afterAutospacing="1"/>
      <w:ind w:right="102" w:rightChars="102"/>
    </w:pPr>
    <w:rPr>
      <w:rFonts w:ascii="Arial" w:hAnsi="Arial" w:cs="宋体"/>
      <w:b/>
      <w:bCs/>
      <w:color w:val="000000"/>
      <w:kern w:val="0"/>
      <w:sz w:val="24"/>
    </w:rPr>
  </w:style>
  <w:style w:type="character" w:customStyle="1" w:styleId="49">
    <w:name w:val="标题 1 字符"/>
    <w:basedOn w:val="34"/>
    <w:link w:val="2"/>
    <w:qFormat/>
    <w:uiPriority w:val="0"/>
    <w:rPr>
      <w:b/>
      <w:bCs/>
      <w:kern w:val="44"/>
      <w:sz w:val="44"/>
      <w:szCs w:val="44"/>
    </w:rPr>
  </w:style>
  <w:style w:type="character" w:customStyle="1" w:styleId="50">
    <w:name w:val="正文文本 3 字符"/>
    <w:basedOn w:val="34"/>
    <w:link w:val="8"/>
    <w:qFormat/>
    <w:uiPriority w:val="0"/>
    <w:rPr>
      <w:kern w:val="2"/>
      <w:sz w:val="16"/>
      <w:szCs w:val="16"/>
    </w:rPr>
  </w:style>
  <w:style w:type="paragraph" w:customStyle="1" w:styleId="51">
    <w:name w:val="TOC 标题1"/>
    <w:basedOn w:val="2"/>
    <w:next w:val="1"/>
    <w:unhideWhenUsed/>
    <w:qFormat/>
    <w:uiPriority w:val="39"/>
    <w:pPr>
      <w:widowControl/>
      <w:spacing w:before="480" w:after="0" w:line="276" w:lineRule="auto"/>
      <w:jc w:val="left"/>
      <w:outlineLvl w:val="9"/>
    </w:pPr>
    <w:rPr>
      <w:rFonts w:ascii="Cambria" w:hAnsi="Cambria"/>
      <w:color w:val="365F91"/>
      <w:kern w:val="0"/>
      <w:sz w:val="28"/>
      <w:szCs w:val="28"/>
      <w:lang w:eastAsia="en-US"/>
    </w:rPr>
  </w:style>
  <w:style w:type="character" w:customStyle="1" w:styleId="52">
    <w:name w:val="标题 3 字符"/>
    <w:basedOn w:val="34"/>
    <w:link w:val="4"/>
    <w:qFormat/>
    <w:uiPriority w:val="0"/>
    <w:rPr>
      <w:b/>
      <w:kern w:val="2"/>
      <w:sz w:val="21"/>
    </w:rPr>
  </w:style>
  <w:style w:type="character" w:customStyle="1" w:styleId="53">
    <w:name w:val="正文文本缩进 字符"/>
    <w:basedOn w:val="34"/>
    <w:link w:val="10"/>
    <w:qFormat/>
    <w:uiPriority w:val="0"/>
    <w:rPr>
      <w:rFonts w:eastAsia="华文楷体"/>
      <w:kern w:val="2"/>
      <w:sz w:val="21"/>
    </w:rPr>
  </w:style>
  <w:style w:type="paragraph" w:customStyle="1" w:styleId="54">
    <w:name w:val="列出段落2"/>
    <w:basedOn w:val="1"/>
    <w:qFormat/>
    <w:uiPriority w:val="34"/>
    <w:pPr>
      <w:ind w:firstLine="420" w:firstLineChars="200"/>
    </w:pPr>
  </w:style>
  <w:style w:type="character" w:customStyle="1" w:styleId="55">
    <w:name w:val="正文文本 2 字符"/>
    <w:basedOn w:val="34"/>
    <w:link w:val="27"/>
    <w:semiHidden/>
    <w:qFormat/>
    <w:uiPriority w:val="0"/>
    <w:rPr>
      <w:kern w:val="2"/>
      <w:sz w:val="21"/>
    </w:rPr>
  </w:style>
  <w:style w:type="character" w:customStyle="1" w:styleId="56">
    <w:name w:val="页眉 字符"/>
    <w:basedOn w:val="34"/>
    <w:link w:val="20"/>
    <w:qFormat/>
    <w:uiPriority w:val="99"/>
    <w:rPr>
      <w:kern w:val="2"/>
      <w:sz w:val="18"/>
    </w:rPr>
  </w:style>
  <w:style w:type="character" w:customStyle="1" w:styleId="57">
    <w:name w:val="页脚 字符"/>
    <w:basedOn w:val="34"/>
    <w:link w:val="19"/>
    <w:qFormat/>
    <w:uiPriority w:val="0"/>
    <w:rPr>
      <w:kern w:val="2"/>
      <w:sz w:val="18"/>
    </w:rPr>
  </w:style>
  <w:style w:type="character" w:customStyle="1" w:styleId="58">
    <w:name w:val="日期 字符"/>
    <w:basedOn w:val="34"/>
    <w:link w:val="16"/>
    <w:qFormat/>
    <w:uiPriority w:val="0"/>
    <w:rPr>
      <w:kern w:val="2"/>
      <w:sz w:val="21"/>
    </w:rPr>
  </w:style>
  <w:style w:type="character" w:customStyle="1" w:styleId="59">
    <w:name w:val="文档结构图 字符"/>
    <w:basedOn w:val="34"/>
    <w:link w:val="6"/>
    <w:qFormat/>
    <w:uiPriority w:val="99"/>
    <w:rPr>
      <w:kern w:val="2"/>
      <w:sz w:val="21"/>
      <w:shd w:val="clear" w:color="auto" w:fill="000080"/>
    </w:rPr>
  </w:style>
  <w:style w:type="paragraph" w:customStyle="1" w:styleId="60">
    <w:name w:val="正文1"/>
    <w:basedOn w:val="1"/>
    <w:qFormat/>
    <w:uiPriority w:val="0"/>
    <w:pPr>
      <w:adjustRightInd w:val="0"/>
      <w:spacing w:line="312" w:lineRule="atLeast"/>
    </w:pPr>
    <w:rPr>
      <w:rFonts w:ascii="楷体_GB2312" w:eastAsia="楷体_GB2312"/>
      <w:kern w:val="0"/>
      <w:sz w:val="24"/>
    </w:rPr>
  </w:style>
  <w:style w:type="paragraph" w:customStyle="1" w:styleId="61">
    <w:name w:val="Char"/>
    <w:basedOn w:val="6"/>
    <w:qFormat/>
    <w:uiPriority w:val="0"/>
    <w:rPr>
      <w:rFonts w:ascii="Tahoma" w:hAnsi="Tahoma"/>
      <w:sz w:val="24"/>
      <w:szCs w:val="24"/>
    </w:rPr>
  </w:style>
  <w:style w:type="character" w:customStyle="1" w:styleId="62">
    <w:name w:val="标题 字符"/>
    <w:basedOn w:val="34"/>
    <w:link w:val="30"/>
    <w:qFormat/>
    <w:uiPriority w:val="0"/>
    <w:rPr>
      <w:rFonts w:asciiTheme="minorEastAsia" w:hAnsiTheme="minorEastAsia" w:eastAsiaTheme="minorEastAsia"/>
      <w:b/>
      <w:kern w:val="2"/>
      <w:sz w:val="24"/>
    </w:rPr>
  </w:style>
  <w:style w:type="character" w:customStyle="1" w:styleId="63">
    <w:name w:val="正文文本 字符"/>
    <w:basedOn w:val="34"/>
    <w:link w:val="9"/>
    <w:qFormat/>
    <w:uiPriority w:val="99"/>
    <w:rPr>
      <w:kern w:val="2"/>
      <w:sz w:val="21"/>
    </w:rPr>
  </w:style>
  <w:style w:type="character" w:customStyle="1" w:styleId="64">
    <w:name w:val="纯文本 字符"/>
    <w:basedOn w:val="34"/>
    <w:link w:val="14"/>
    <w:qFormat/>
    <w:uiPriority w:val="0"/>
    <w:rPr>
      <w:rFonts w:ascii="宋体" w:hAnsi="Courier New"/>
      <w:sz w:val="21"/>
    </w:rPr>
  </w:style>
  <w:style w:type="paragraph" w:styleId="65">
    <w:name w:val="List Paragraph"/>
    <w:basedOn w:val="1"/>
    <w:unhideWhenUsed/>
    <w:qFormat/>
    <w:uiPriority w:val="34"/>
    <w:pPr>
      <w:ind w:firstLine="420" w:firstLineChars="200"/>
    </w:pPr>
  </w:style>
  <w:style w:type="paragraph" w:customStyle="1" w:styleId="66">
    <w:name w:val="Listenabsatz1"/>
    <w:basedOn w:val="1"/>
    <w:link w:val="67"/>
    <w:qFormat/>
    <w:uiPriority w:val="34"/>
    <w:pPr>
      <w:ind w:firstLine="420" w:firstLineChars="200"/>
    </w:pPr>
    <w:rPr>
      <w:rFonts w:eastAsiaTheme="minorEastAsia"/>
      <w:szCs w:val="24"/>
    </w:rPr>
  </w:style>
  <w:style w:type="character" w:customStyle="1" w:styleId="67">
    <w:name w:val="Listenabsatz Zchn"/>
    <w:link w:val="66"/>
    <w:qFormat/>
    <w:uiPriority w:val="34"/>
    <w:rPr>
      <w:rFonts w:eastAsiaTheme="minorEastAsia"/>
      <w:kern w:val="2"/>
      <w:sz w:val="21"/>
      <w:szCs w:val="24"/>
    </w:rPr>
  </w:style>
  <w:style w:type="paragraph" w:customStyle="1" w:styleId="68">
    <w:name w:val="Revision"/>
    <w:hidden/>
    <w:semiHidden/>
    <w:qFormat/>
    <w:uiPriority w:val="99"/>
    <w:rPr>
      <w:rFonts w:ascii="Times New Roman" w:hAnsi="Times New Roman" w:eastAsia="宋体" w:cs="Times New Roman"/>
      <w:kern w:val="2"/>
      <w:sz w:val="21"/>
      <w:lang w:val="en-US" w:eastAsia="zh-CN" w:bidi="ar-SA"/>
    </w:rPr>
  </w:style>
  <w:style w:type="paragraph" w:customStyle="1" w:styleId="6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CF499-3802-4DF5-BA0D-DCB701B6F599}">
  <ds:schemaRefs/>
</ds:datastoreItem>
</file>

<file path=docProps/app.xml><?xml version="1.0" encoding="utf-8"?>
<Properties xmlns="http://schemas.openxmlformats.org/officeDocument/2006/extended-properties" xmlns:vt="http://schemas.openxmlformats.org/officeDocument/2006/docPropsVTypes">
  <Template>Normal.dotm</Template>
  <Company>www.geely.com</Company>
  <Pages>19</Pages>
  <Words>10297</Words>
  <Characters>11157</Characters>
  <Lines>98</Lines>
  <Paragraphs>27</Paragraphs>
  <TotalTime>3424</TotalTime>
  <ScaleCrop>false</ScaleCrop>
  <LinksUpToDate>false</LinksUpToDate>
  <CharactersWithSpaces>11389</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2021-01-07T07:50:00Z</dcterms:created>
  <dc:creator>usa;李蕴泽</dc:creator>
  <cp:lastModifiedBy>浪子</cp:lastModifiedBy>
  <cp:lastPrinted>2020-03-20T09:32:00Z</cp:lastPrinted>
  <dcterms:modified xsi:type="dcterms:W3CDTF">2025-09-01T10:27:02Z</dcterms:modified>
  <cp:revision>1677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F3EC02B6390046A998CA3EB04B5A2DAB</vt:lpwstr>
  </property>
</Properties>
</file>