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1C5E5" w14:textId="239CB5A2" w:rsidR="001D00A8" w:rsidRPr="006771EF" w:rsidRDefault="00B11701" w:rsidP="001C771F">
      <w:pPr>
        <w:spacing w:after="0" w:line="240" w:lineRule="auto"/>
        <w:jc w:val="center"/>
        <w:rPr>
          <w:rFonts w:ascii="宋体" w:eastAsia="宋体" w:hAnsi="宋体"/>
          <w:sz w:val="36"/>
          <w:szCs w:val="36"/>
        </w:rPr>
      </w:pPr>
      <w:r w:rsidRPr="006771EF">
        <w:rPr>
          <w:rFonts w:ascii="宋体" w:eastAsia="宋体" w:hAnsi="宋体" w:hint="eastAsia"/>
          <w:b/>
          <w:bCs/>
          <w:sz w:val="36"/>
          <w:szCs w:val="36"/>
        </w:rPr>
        <w:t>三槽全自动超声波清洗机</w:t>
      </w:r>
    </w:p>
    <w:p w14:paraId="6958E310" w14:textId="7EFBE53E" w:rsidR="00C16613" w:rsidRPr="00026949" w:rsidRDefault="00C16613" w:rsidP="007D4244">
      <w:pPr>
        <w:pStyle w:val="af"/>
        <w:spacing w:after="0" w:line="360" w:lineRule="auto"/>
        <w:ind w:left="0"/>
        <w:rPr>
          <w:rFonts w:ascii="宋体" w:eastAsia="宋体" w:hAnsi="宋体"/>
          <w:b/>
          <w:bCs/>
          <w:sz w:val="24"/>
        </w:rPr>
      </w:pPr>
      <w:r w:rsidRPr="00026949">
        <w:rPr>
          <w:rFonts w:ascii="宋体" w:eastAsia="宋体" w:hAnsi="宋体" w:hint="eastAsia"/>
          <w:b/>
          <w:bCs/>
          <w:sz w:val="24"/>
        </w:rPr>
        <w:t>一、概述</w:t>
      </w:r>
    </w:p>
    <w:p w14:paraId="03BFDB90" w14:textId="19B5D3D8" w:rsidR="00602953" w:rsidRPr="006771EF" w:rsidRDefault="000B43DC" w:rsidP="007D4244">
      <w:pPr>
        <w:spacing w:after="0" w:line="360" w:lineRule="auto"/>
        <w:ind w:firstLineChars="200" w:firstLine="480"/>
        <w:rPr>
          <w:rFonts w:ascii="宋体" w:eastAsia="宋体" w:hAnsi="宋体"/>
          <w:sz w:val="24"/>
        </w:rPr>
      </w:pPr>
      <w:r w:rsidRPr="006771EF">
        <w:rPr>
          <w:rFonts w:ascii="宋体" w:eastAsia="宋体" w:hAnsi="宋体" w:hint="eastAsia"/>
          <w:sz w:val="24"/>
        </w:rPr>
        <w:t>该清洗机是一</w:t>
      </w:r>
      <w:r w:rsidR="001321E9" w:rsidRPr="006771EF">
        <w:rPr>
          <w:rFonts w:ascii="宋体" w:eastAsia="宋体" w:hAnsi="宋体" w:hint="eastAsia"/>
          <w:sz w:val="24"/>
        </w:rPr>
        <w:t>套</w:t>
      </w:r>
      <w:r w:rsidRPr="006771EF">
        <w:rPr>
          <w:rFonts w:ascii="宋体" w:eastAsia="宋体" w:hAnsi="宋体" w:hint="eastAsia"/>
          <w:sz w:val="24"/>
        </w:rPr>
        <w:t>全自动清洗设备</w:t>
      </w:r>
      <w:r w:rsidR="00DC74A8" w:rsidRPr="006771EF">
        <w:rPr>
          <w:rFonts w:ascii="宋体" w:eastAsia="宋体" w:hAnsi="宋体" w:hint="eastAsia"/>
          <w:sz w:val="24"/>
        </w:rPr>
        <w:t>；</w:t>
      </w:r>
      <w:r w:rsidRPr="006771EF">
        <w:rPr>
          <w:rFonts w:ascii="宋体" w:eastAsia="宋体" w:hAnsi="宋体" w:hint="eastAsia"/>
          <w:sz w:val="24"/>
        </w:rPr>
        <w:t>由PLC及人机</w:t>
      </w:r>
      <w:r w:rsidR="00C53DA4" w:rsidRPr="006771EF">
        <w:rPr>
          <w:rFonts w:ascii="宋体" w:eastAsia="宋体" w:hAnsi="宋体" w:hint="eastAsia"/>
          <w:sz w:val="24"/>
        </w:rPr>
        <w:t>交互</w:t>
      </w:r>
      <w:r w:rsidRPr="006771EF">
        <w:rPr>
          <w:rFonts w:ascii="宋体" w:eastAsia="宋体" w:hAnsi="宋体" w:hint="eastAsia"/>
          <w:sz w:val="24"/>
        </w:rPr>
        <w:t>控制完成工件超声波清洗</w:t>
      </w:r>
      <w:r w:rsidR="001D444A" w:rsidRPr="006771EF">
        <w:rPr>
          <w:rFonts w:ascii="宋体" w:eastAsia="宋体" w:hAnsi="宋体" w:hint="eastAsia"/>
          <w:sz w:val="24"/>
        </w:rPr>
        <w:t>的一系列工作</w:t>
      </w:r>
      <w:r w:rsidR="003E05DA" w:rsidRPr="006771EF">
        <w:rPr>
          <w:rFonts w:ascii="宋体" w:eastAsia="宋体" w:hAnsi="宋体" w:hint="eastAsia"/>
          <w:sz w:val="24"/>
        </w:rPr>
        <w:t>；包含超声清洗</w:t>
      </w:r>
      <w:r w:rsidRPr="006771EF">
        <w:rPr>
          <w:rFonts w:ascii="宋体" w:eastAsia="宋体" w:hAnsi="宋体" w:hint="eastAsia"/>
          <w:sz w:val="24"/>
        </w:rPr>
        <w:t>、超声漂洗、热风烘干</w:t>
      </w:r>
      <w:r w:rsidR="00492D9B" w:rsidRPr="006771EF">
        <w:rPr>
          <w:rFonts w:ascii="宋体" w:eastAsia="宋体" w:hAnsi="宋体" w:hint="eastAsia"/>
          <w:sz w:val="24"/>
        </w:rPr>
        <w:t>等</w:t>
      </w:r>
      <w:r w:rsidR="00022F91">
        <w:rPr>
          <w:rFonts w:ascii="宋体" w:eastAsia="宋体" w:hAnsi="宋体" w:hint="eastAsia"/>
          <w:sz w:val="24"/>
        </w:rPr>
        <w:t>主要</w:t>
      </w:r>
      <w:r w:rsidR="00492D9B" w:rsidRPr="006771EF">
        <w:rPr>
          <w:rFonts w:ascii="宋体" w:eastAsia="宋体" w:hAnsi="宋体" w:hint="eastAsia"/>
          <w:sz w:val="24"/>
        </w:rPr>
        <w:t>工序，以及</w:t>
      </w:r>
      <w:r w:rsidR="0087221C" w:rsidRPr="006771EF">
        <w:rPr>
          <w:rFonts w:ascii="宋体" w:eastAsia="宋体" w:hAnsi="宋体" w:hint="eastAsia"/>
          <w:sz w:val="24"/>
        </w:rPr>
        <w:t>辊道自动上下料、</w:t>
      </w:r>
      <w:r w:rsidRPr="006771EF">
        <w:rPr>
          <w:rFonts w:ascii="宋体" w:eastAsia="宋体" w:hAnsi="宋体" w:hint="eastAsia"/>
          <w:sz w:val="24"/>
        </w:rPr>
        <w:t>压缩空气人工辅助切水、</w:t>
      </w:r>
      <w:r w:rsidR="000B76B5" w:rsidRPr="006771EF">
        <w:rPr>
          <w:rFonts w:ascii="宋体" w:eastAsia="宋体" w:hAnsi="宋体" w:hint="eastAsia"/>
          <w:sz w:val="24"/>
        </w:rPr>
        <w:t>清洗液</w:t>
      </w:r>
      <w:r w:rsidR="003E05DA" w:rsidRPr="006771EF">
        <w:rPr>
          <w:rFonts w:ascii="宋体" w:eastAsia="宋体" w:hAnsi="宋体" w:hint="eastAsia"/>
          <w:sz w:val="24"/>
        </w:rPr>
        <w:t>循环过滤</w:t>
      </w:r>
      <w:r w:rsidR="000B76B5" w:rsidRPr="006771EF">
        <w:rPr>
          <w:rFonts w:ascii="宋体" w:eastAsia="宋体" w:hAnsi="宋体" w:hint="eastAsia"/>
          <w:sz w:val="24"/>
        </w:rPr>
        <w:t>、</w:t>
      </w:r>
      <w:r w:rsidR="0087221C" w:rsidRPr="006771EF">
        <w:rPr>
          <w:rFonts w:ascii="宋体" w:eastAsia="宋体" w:hAnsi="宋体" w:hint="eastAsia"/>
          <w:sz w:val="24"/>
        </w:rPr>
        <w:t>清洗液自动温控加热</w:t>
      </w:r>
      <w:r w:rsidR="00FA4F4C" w:rsidRPr="006771EF">
        <w:rPr>
          <w:rFonts w:ascii="宋体" w:eastAsia="宋体" w:hAnsi="宋体" w:hint="eastAsia"/>
          <w:sz w:val="24"/>
        </w:rPr>
        <w:t>、</w:t>
      </w:r>
      <w:r w:rsidR="0087221C" w:rsidRPr="006771EF">
        <w:rPr>
          <w:rFonts w:ascii="宋体" w:eastAsia="宋体" w:hAnsi="宋体" w:hint="eastAsia"/>
          <w:sz w:val="24"/>
        </w:rPr>
        <w:t>设备内</w:t>
      </w:r>
      <w:r w:rsidRPr="006771EF">
        <w:rPr>
          <w:rFonts w:ascii="宋体" w:eastAsia="宋体" w:hAnsi="宋体" w:hint="eastAsia"/>
          <w:sz w:val="24"/>
        </w:rPr>
        <w:t>雾气过滤回收</w:t>
      </w:r>
      <w:r w:rsidR="00746B69" w:rsidRPr="006771EF">
        <w:rPr>
          <w:rFonts w:ascii="宋体" w:eastAsia="宋体" w:hAnsi="宋体" w:hint="eastAsia"/>
          <w:sz w:val="24"/>
        </w:rPr>
        <w:t>等</w:t>
      </w:r>
      <w:r w:rsidR="00AA5F93" w:rsidRPr="006771EF">
        <w:rPr>
          <w:rFonts w:ascii="宋体" w:eastAsia="宋体" w:hAnsi="宋体" w:hint="eastAsia"/>
          <w:sz w:val="24"/>
        </w:rPr>
        <w:t>辅助工序。</w:t>
      </w:r>
    </w:p>
    <w:p w14:paraId="6C9C7F2C" w14:textId="55201032" w:rsidR="00CC57E2" w:rsidRPr="006771EF" w:rsidRDefault="000B43DC" w:rsidP="007D4244">
      <w:pPr>
        <w:spacing w:after="0" w:line="360" w:lineRule="auto"/>
        <w:ind w:firstLineChars="200" w:firstLine="480"/>
        <w:rPr>
          <w:rFonts w:ascii="宋体" w:eastAsia="宋体" w:hAnsi="宋体"/>
          <w:sz w:val="24"/>
        </w:rPr>
      </w:pPr>
      <w:r w:rsidRPr="006771EF">
        <w:rPr>
          <w:rFonts w:ascii="宋体" w:eastAsia="宋体" w:hAnsi="宋体" w:hint="eastAsia"/>
          <w:sz w:val="24"/>
        </w:rPr>
        <w:t>操作者将工装</w:t>
      </w:r>
      <w:proofErr w:type="gramStart"/>
      <w:r w:rsidRPr="006771EF">
        <w:rPr>
          <w:rFonts w:ascii="宋体" w:eastAsia="宋体" w:hAnsi="宋体" w:hint="eastAsia"/>
          <w:sz w:val="24"/>
        </w:rPr>
        <w:t>篮</w:t>
      </w:r>
      <w:proofErr w:type="gramEnd"/>
      <w:r w:rsidRPr="006771EF">
        <w:rPr>
          <w:rFonts w:ascii="宋体" w:eastAsia="宋体" w:hAnsi="宋体" w:hint="eastAsia"/>
          <w:sz w:val="24"/>
        </w:rPr>
        <w:t>放置在上料工位，</w:t>
      </w:r>
      <w:r w:rsidR="00F3754F" w:rsidRPr="006771EF">
        <w:rPr>
          <w:rFonts w:ascii="宋体" w:eastAsia="宋体" w:hAnsi="宋体" w:hint="eastAsia"/>
          <w:sz w:val="24"/>
        </w:rPr>
        <w:t>完成工件的装框工作；</w:t>
      </w:r>
      <w:r w:rsidRPr="006771EF">
        <w:rPr>
          <w:rFonts w:ascii="宋体" w:eastAsia="宋体" w:hAnsi="宋体" w:hint="eastAsia"/>
          <w:sz w:val="24"/>
        </w:rPr>
        <w:t>自动</w:t>
      </w:r>
      <w:r w:rsidR="00A610A3" w:rsidRPr="006771EF">
        <w:rPr>
          <w:rFonts w:ascii="宋体" w:eastAsia="宋体" w:hAnsi="宋体" w:hint="eastAsia"/>
          <w:sz w:val="24"/>
        </w:rPr>
        <w:t>辊道</w:t>
      </w:r>
      <w:r w:rsidRPr="006771EF">
        <w:rPr>
          <w:rFonts w:ascii="宋体" w:eastAsia="宋体" w:hAnsi="宋体" w:hint="eastAsia"/>
          <w:sz w:val="24"/>
        </w:rPr>
        <w:t>进料机构把工装</w:t>
      </w:r>
      <w:proofErr w:type="gramStart"/>
      <w:r w:rsidRPr="006771EF">
        <w:rPr>
          <w:rFonts w:ascii="宋体" w:eastAsia="宋体" w:hAnsi="宋体" w:hint="eastAsia"/>
          <w:sz w:val="24"/>
        </w:rPr>
        <w:t>篮</w:t>
      </w:r>
      <w:proofErr w:type="gramEnd"/>
      <w:r w:rsidRPr="006771EF">
        <w:rPr>
          <w:rFonts w:ascii="宋体" w:eastAsia="宋体" w:hAnsi="宋体" w:hint="eastAsia"/>
          <w:sz w:val="24"/>
        </w:rPr>
        <w:t>送至</w:t>
      </w:r>
      <w:r w:rsidR="00A610A3" w:rsidRPr="006771EF">
        <w:rPr>
          <w:rFonts w:ascii="宋体" w:eastAsia="宋体" w:hAnsi="宋体" w:hint="eastAsia"/>
          <w:sz w:val="24"/>
        </w:rPr>
        <w:t>起吊位</w:t>
      </w:r>
      <w:r w:rsidRPr="006771EF">
        <w:rPr>
          <w:rFonts w:ascii="宋体" w:eastAsia="宋体" w:hAnsi="宋体" w:hint="eastAsia"/>
          <w:sz w:val="24"/>
        </w:rPr>
        <w:t>，机械手将工装</w:t>
      </w:r>
      <w:proofErr w:type="gramStart"/>
      <w:r w:rsidRPr="006771EF">
        <w:rPr>
          <w:rFonts w:ascii="宋体" w:eastAsia="宋体" w:hAnsi="宋体" w:hint="eastAsia"/>
          <w:sz w:val="24"/>
        </w:rPr>
        <w:t>篮</w:t>
      </w:r>
      <w:proofErr w:type="gramEnd"/>
      <w:r w:rsidRPr="006771EF">
        <w:rPr>
          <w:rFonts w:ascii="宋体" w:eastAsia="宋体" w:hAnsi="宋体" w:hint="eastAsia"/>
          <w:sz w:val="24"/>
        </w:rPr>
        <w:t>依次</w:t>
      </w:r>
      <w:r w:rsidR="00BD512A" w:rsidRPr="006771EF">
        <w:rPr>
          <w:rFonts w:ascii="宋体" w:eastAsia="宋体" w:hAnsi="宋体" w:hint="eastAsia"/>
          <w:sz w:val="24"/>
        </w:rPr>
        <w:t>吊起并</w:t>
      </w:r>
      <w:r w:rsidRPr="006771EF">
        <w:rPr>
          <w:rFonts w:ascii="宋体" w:eastAsia="宋体" w:hAnsi="宋体" w:hint="eastAsia"/>
          <w:sz w:val="24"/>
        </w:rPr>
        <w:t>送至预先设置好的工序</w:t>
      </w:r>
      <w:r w:rsidR="00BD512A" w:rsidRPr="006771EF">
        <w:rPr>
          <w:rFonts w:ascii="宋体" w:eastAsia="宋体" w:hAnsi="宋体" w:hint="eastAsia"/>
          <w:sz w:val="24"/>
        </w:rPr>
        <w:t>位</w:t>
      </w:r>
      <w:r w:rsidRPr="006771EF">
        <w:rPr>
          <w:rFonts w:ascii="宋体" w:eastAsia="宋体" w:hAnsi="宋体" w:hint="eastAsia"/>
          <w:sz w:val="24"/>
        </w:rPr>
        <w:t>，对工件进行一系列超声波清洗、超声波漂洗、热风循环烘干</w:t>
      </w:r>
      <w:r w:rsidR="003F499D" w:rsidRPr="006771EF">
        <w:rPr>
          <w:rFonts w:ascii="宋体" w:eastAsia="宋体" w:hAnsi="宋体" w:hint="eastAsia"/>
          <w:sz w:val="24"/>
        </w:rPr>
        <w:t>等工作；</w:t>
      </w:r>
      <w:r w:rsidRPr="006771EF">
        <w:rPr>
          <w:rFonts w:ascii="宋体" w:eastAsia="宋体" w:hAnsi="宋体" w:hint="eastAsia"/>
          <w:sz w:val="24"/>
        </w:rPr>
        <w:t>机械手</w:t>
      </w:r>
      <w:r w:rsidR="0063368F" w:rsidRPr="006771EF">
        <w:rPr>
          <w:rFonts w:ascii="宋体" w:eastAsia="宋体" w:hAnsi="宋体" w:hint="eastAsia"/>
          <w:sz w:val="24"/>
        </w:rPr>
        <w:t>随后将工装</w:t>
      </w:r>
      <w:proofErr w:type="gramStart"/>
      <w:r w:rsidR="0063368F" w:rsidRPr="006771EF">
        <w:rPr>
          <w:rFonts w:ascii="宋体" w:eastAsia="宋体" w:hAnsi="宋体" w:hint="eastAsia"/>
          <w:sz w:val="24"/>
        </w:rPr>
        <w:t>篮</w:t>
      </w:r>
      <w:proofErr w:type="gramEnd"/>
      <w:r w:rsidR="00E30F85" w:rsidRPr="006771EF">
        <w:rPr>
          <w:rFonts w:ascii="宋体" w:eastAsia="宋体" w:hAnsi="宋体" w:hint="eastAsia"/>
          <w:sz w:val="24"/>
        </w:rPr>
        <w:t>送至</w:t>
      </w:r>
      <w:r w:rsidRPr="006771EF">
        <w:rPr>
          <w:rFonts w:ascii="宋体" w:eastAsia="宋体" w:hAnsi="宋体" w:hint="eastAsia"/>
          <w:sz w:val="24"/>
        </w:rPr>
        <w:t>下料辊道</w:t>
      </w:r>
      <w:r w:rsidR="0052529F" w:rsidRPr="006771EF">
        <w:rPr>
          <w:rFonts w:ascii="宋体" w:eastAsia="宋体" w:hAnsi="宋体" w:hint="eastAsia"/>
          <w:sz w:val="24"/>
        </w:rPr>
        <w:t>起始位，</w:t>
      </w:r>
      <w:r w:rsidR="0031580D" w:rsidRPr="006771EF">
        <w:rPr>
          <w:rFonts w:ascii="宋体" w:eastAsia="宋体" w:hAnsi="宋体" w:hint="eastAsia"/>
          <w:sz w:val="24"/>
        </w:rPr>
        <w:t>自动辊道下料机构将工装</w:t>
      </w:r>
      <w:proofErr w:type="gramStart"/>
      <w:r w:rsidR="0031580D" w:rsidRPr="006771EF">
        <w:rPr>
          <w:rFonts w:ascii="宋体" w:eastAsia="宋体" w:hAnsi="宋体" w:hint="eastAsia"/>
          <w:sz w:val="24"/>
        </w:rPr>
        <w:t>篮</w:t>
      </w:r>
      <w:proofErr w:type="gramEnd"/>
      <w:r w:rsidR="0031580D" w:rsidRPr="006771EF">
        <w:rPr>
          <w:rFonts w:ascii="宋体" w:eastAsia="宋体" w:hAnsi="宋体" w:hint="eastAsia"/>
          <w:sz w:val="24"/>
        </w:rPr>
        <w:t>送至下料工位，</w:t>
      </w:r>
      <w:r w:rsidR="00CF450B">
        <w:rPr>
          <w:rFonts w:ascii="宋体" w:eastAsia="宋体" w:hAnsi="宋体" w:hint="eastAsia"/>
          <w:sz w:val="24"/>
        </w:rPr>
        <w:t>下料工位的空</w:t>
      </w:r>
      <w:r w:rsidR="00DA30FF">
        <w:rPr>
          <w:rFonts w:ascii="宋体" w:eastAsia="宋体" w:hAnsi="宋体" w:hint="eastAsia"/>
          <w:sz w:val="24"/>
        </w:rPr>
        <w:t>工装</w:t>
      </w:r>
      <w:proofErr w:type="gramStart"/>
      <w:r w:rsidR="00234ED5">
        <w:rPr>
          <w:rFonts w:ascii="宋体" w:eastAsia="宋体" w:hAnsi="宋体" w:hint="eastAsia"/>
          <w:sz w:val="24"/>
        </w:rPr>
        <w:t>篮</w:t>
      </w:r>
      <w:proofErr w:type="gramEnd"/>
      <w:r w:rsidR="00CF450B">
        <w:rPr>
          <w:rFonts w:ascii="宋体" w:eastAsia="宋体" w:hAnsi="宋体" w:hint="eastAsia"/>
          <w:sz w:val="24"/>
        </w:rPr>
        <w:t>通过后方的</w:t>
      </w:r>
      <w:r w:rsidR="00576151">
        <w:rPr>
          <w:rFonts w:ascii="宋体" w:eastAsia="宋体" w:hAnsi="宋体" w:hint="eastAsia"/>
          <w:sz w:val="24"/>
        </w:rPr>
        <w:t>回转</w:t>
      </w:r>
      <w:proofErr w:type="gramStart"/>
      <w:r w:rsidR="00576151">
        <w:rPr>
          <w:rFonts w:ascii="宋体" w:eastAsia="宋体" w:hAnsi="宋体" w:hint="eastAsia"/>
          <w:sz w:val="24"/>
        </w:rPr>
        <w:t>料台返回</w:t>
      </w:r>
      <w:proofErr w:type="gramEnd"/>
      <w:r w:rsidR="00576151">
        <w:rPr>
          <w:rFonts w:ascii="宋体" w:eastAsia="宋体" w:hAnsi="宋体" w:hint="eastAsia"/>
          <w:sz w:val="24"/>
        </w:rPr>
        <w:t>；</w:t>
      </w:r>
      <w:r w:rsidR="008824F8" w:rsidRPr="006771EF">
        <w:rPr>
          <w:rFonts w:ascii="宋体" w:eastAsia="宋体" w:hAnsi="宋体" w:hint="eastAsia"/>
          <w:sz w:val="24"/>
        </w:rPr>
        <w:t>必要时可进行压缩空气人工</w:t>
      </w:r>
      <w:proofErr w:type="gramStart"/>
      <w:r w:rsidR="008824F8" w:rsidRPr="006771EF">
        <w:rPr>
          <w:rFonts w:ascii="宋体" w:eastAsia="宋体" w:hAnsi="宋体" w:hint="eastAsia"/>
          <w:sz w:val="24"/>
        </w:rPr>
        <w:t>辅助切水等</w:t>
      </w:r>
      <w:proofErr w:type="gramEnd"/>
      <w:r w:rsidR="008824F8" w:rsidRPr="006771EF">
        <w:rPr>
          <w:rFonts w:ascii="宋体" w:eastAsia="宋体" w:hAnsi="宋体" w:hint="eastAsia"/>
          <w:sz w:val="24"/>
        </w:rPr>
        <w:t>工序</w:t>
      </w:r>
      <w:r w:rsidR="006E08C9" w:rsidRPr="006771EF">
        <w:rPr>
          <w:rFonts w:ascii="宋体" w:eastAsia="宋体" w:hAnsi="宋体" w:hint="eastAsia"/>
          <w:sz w:val="24"/>
        </w:rPr>
        <w:t>，随后</w:t>
      </w:r>
      <w:r w:rsidR="00372440" w:rsidRPr="006771EF">
        <w:rPr>
          <w:rFonts w:ascii="宋体" w:eastAsia="宋体" w:hAnsi="宋体" w:hint="eastAsia"/>
          <w:sz w:val="24"/>
        </w:rPr>
        <w:t>工作完成</w:t>
      </w:r>
      <w:r w:rsidR="00290533" w:rsidRPr="006771EF">
        <w:rPr>
          <w:rFonts w:ascii="宋体" w:eastAsia="宋体" w:hAnsi="宋体" w:hint="eastAsia"/>
          <w:sz w:val="24"/>
        </w:rPr>
        <w:t>；</w:t>
      </w:r>
      <w:r w:rsidRPr="006771EF">
        <w:rPr>
          <w:rFonts w:ascii="宋体" w:eastAsia="宋体" w:hAnsi="宋体" w:hint="eastAsia"/>
          <w:sz w:val="24"/>
        </w:rPr>
        <w:t>整个工作过程，除放置及取出工件，人工辅助切水外，其他工作均由机器自动完成</w:t>
      </w:r>
      <w:r w:rsidR="00CC57E2" w:rsidRPr="006771EF">
        <w:rPr>
          <w:rFonts w:ascii="宋体" w:eastAsia="宋体" w:hAnsi="宋体" w:hint="eastAsia"/>
          <w:sz w:val="24"/>
        </w:rPr>
        <w:t>。</w:t>
      </w:r>
    </w:p>
    <w:p w14:paraId="45F3A3AD" w14:textId="56C3E9A4" w:rsidR="000B43DC" w:rsidRPr="006771EF" w:rsidRDefault="000B43DC" w:rsidP="007D4244">
      <w:pPr>
        <w:spacing w:after="0" w:line="360" w:lineRule="auto"/>
        <w:ind w:firstLineChars="200" w:firstLine="480"/>
        <w:rPr>
          <w:rFonts w:ascii="宋体" w:eastAsia="宋体" w:hAnsi="宋体"/>
          <w:sz w:val="24"/>
        </w:rPr>
      </w:pPr>
      <w:r w:rsidRPr="006771EF">
        <w:rPr>
          <w:rFonts w:ascii="宋体" w:eastAsia="宋体" w:hAnsi="宋体" w:hint="eastAsia"/>
          <w:sz w:val="24"/>
        </w:rPr>
        <w:t>整机清洗部分为封闭式结构</w:t>
      </w:r>
      <w:r w:rsidR="00E257F3" w:rsidRPr="006771EF">
        <w:rPr>
          <w:rFonts w:ascii="宋体" w:eastAsia="宋体" w:hAnsi="宋体" w:hint="eastAsia"/>
          <w:sz w:val="24"/>
        </w:rPr>
        <w:t>，</w:t>
      </w:r>
      <w:r w:rsidRPr="006771EF">
        <w:rPr>
          <w:rFonts w:ascii="宋体" w:eastAsia="宋体" w:hAnsi="宋体" w:hint="eastAsia"/>
          <w:sz w:val="24"/>
        </w:rPr>
        <w:t>外罩</w:t>
      </w:r>
      <w:r w:rsidR="00E257F3" w:rsidRPr="006771EF">
        <w:rPr>
          <w:rFonts w:ascii="宋体" w:eastAsia="宋体" w:hAnsi="宋体" w:hint="eastAsia"/>
          <w:sz w:val="24"/>
        </w:rPr>
        <w:t>中间部分</w:t>
      </w:r>
      <w:r w:rsidRPr="006771EF">
        <w:rPr>
          <w:rFonts w:ascii="宋体" w:eastAsia="宋体" w:hAnsi="宋体" w:hint="eastAsia"/>
          <w:sz w:val="24"/>
        </w:rPr>
        <w:t>采用窗式结构</w:t>
      </w:r>
      <w:r w:rsidR="00E90D79" w:rsidRPr="006771EF">
        <w:rPr>
          <w:rFonts w:ascii="宋体" w:eastAsia="宋体" w:hAnsi="宋体" w:hint="eastAsia"/>
          <w:sz w:val="24"/>
        </w:rPr>
        <w:t>；</w:t>
      </w:r>
      <w:r w:rsidRPr="006771EF">
        <w:rPr>
          <w:rFonts w:ascii="宋体" w:eastAsia="宋体" w:hAnsi="宋体" w:hint="eastAsia"/>
          <w:sz w:val="24"/>
        </w:rPr>
        <w:t>设备</w:t>
      </w:r>
      <w:r w:rsidR="001B540B" w:rsidRPr="006771EF">
        <w:rPr>
          <w:rFonts w:ascii="宋体" w:eastAsia="宋体" w:hAnsi="宋体" w:hint="eastAsia"/>
          <w:sz w:val="24"/>
        </w:rPr>
        <w:t>还</w:t>
      </w:r>
      <w:r w:rsidRPr="006771EF">
        <w:rPr>
          <w:rFonts w:ascii="宋体" w:eastAsia="宋体" w:hAnsi="宋体" w:hint="eastAsia"/>
          <w:sz w:val="24"/>
        </w:rPr>
        <w:t>配置</w:t>
      </w:r>
      <w:r w:rsidR="00C870AD" w:rsidRPr="006771EF">
        <w:rPr>
          <w:rFonts w:ascii="宋体" w:eastAsia="宋体" w:hAnsi="宋体" w:hint="eastAsia"/>
          <w:sz w:val="24"/>
        </w:rPr>
        <w:t>清洗液</w:t>
      </w:r>
      <w:r w:rsidRPr="006771EF">
        <w:rPr>
          <w:rFonts w:ascii="宋体" w:eastAsia="宋体" w:hAnsi="宋体" w:hint="eastAsia"/>
          <w:sz w:val="24"/>
        </w:rPr>
        <w:t>循环过滤系统、带式</w:t>
      </w:r>
      <w:proofErr w:type="gramStart"/>
      <w:r w:rsidRPr="006771EF">
        <w:rPr>
          <w:rFonts w:ascii="宋体" w:eastAsia="宋体" w:hAnsi="宋体" w:hint="eastAsia"/>
          <w:sz w:val="24"/>
        </w:rPr>
        <w:t>刮油机浮油</w:t>
      </w:r>
      <w:proofErr w:type="gramEnd"/>
      <w:r w:rsidRPr="006771EF">
        <w:rPr>
          <w:rFonts w:ascii="宋体" w:eastAsia="宋体" w:hAnsi="宋体" w:hint="eastAsia"/>
          <w:sz w:val="24"/>
        </w:rPr>
        <w:t>分离装置</w:t>
      </w:r>
      <w:r w:rsidR="00C870AD" w:rsidRPr="006771EF">
        <w:rPr>
          <w:rFonts w:ascii="宋体" w:eastAsia="宋体" w:hAnsi="宋体" w:hint="eastAsia"/>
          <w:sz w:val="24"/>
        </w:rPr>
        <w:t>、</w:t>
      </w:r>
      <w:r w:rsidRPr="006771EF">
        <w:rPr>
          <w:rFonts w:ascii="宋体" w:eastAsia="宋体" w:hAnsi="宋体" w:hint="eastAsia"/>
          <w:sz w:val="24"/>
        </w:rPr>
        <w:t>雾汽回收</w:t>
      </w:r>
      <w:r w:rsidR="00C870AD" w:rsidRPr="006771EF">
        <w:rPr>
          <w:rFonts w:ascii="宋体" w:eastAsia="宋体" w:hAnsi="宋体" w:hint="eastAsia"/>
          <w:sz w:val="24"/>
        </w:rPr>
        <w:t>系统</w:t>
      </w:r>
      <w:r w:rsidRPr="006771EF">
        <w:rPr>
          <w:rFonts w:ascii="宋体" w:eastAsia="宋体" w:hAnsi="宋体" w:hint="eastAsia"/>
          <w:sz w:val="24"/>
        </w:rPr>
        <w:t>，用于清洗液的</w:t>
      </w:r>
      <w:r w:rsidR="00EE0D61" w:rsidRPr="006771EF">
        <w:rPr>
          <w:rFonts w:ascii="宋体" w:eastAsia="宋体" w:hAnsi="宋体" w:hint="eastAsia"/>
          <w:sz w:val="24"/>
        </w:rPr>
        <w:t>净化和</w:t>
      </w:r>
      <w:r w:rsidRPr="006771EF">
        <w:rPr>
          <w:rFonts w:ascii="宋体" w:eastAsia="宋体" w:hAnsi="宋体" w:hint="eastAsia"/>
          <w:sz w:val="24"/>
        </w:rPr>
        <w:t>循环利用</w:t>
      </w:r>
      <w:r w:rsidR="00EE0D61" w:rsidRPr="006771EF">
        <w:rPr>
          <w:rFonts w:ascii="宋体" w:eastAsia="宋体" w:hAnsi="宋体" w:hint="eastAsia"/>
          <w:sz w:val="24"/>
        </w:rPr>
        <w:t>；</w:t>
      </w:r>
      <w:r w:rsidRPr="006771EF">
        <w:rPr>
          <w:rFonts w:ascii="宋体" w:eastAsia="宋体" w:hAnsi="宋体" w:hint="eastAsia"/>
          <w:sz w:val="24"/>
        </w:rPr>
        <w:t>设备的配电设施是独立的电控柜</w:t>
      </w:r>
      <w:r w:rsidR="00EE0D61" w:rsidRPr="006771EF">
        <w:rPr>
          <w:rFonts w:ascii="宋体" w:eastAsia="宋体" w:hAnsi="宋体" w:hint="eastAsia"/>
          <w:sz w:val="24"/>
        </w:rPr>
        <w:t>，</w:t>
      </w:r>
      <w:r w:rsidRPr="006771EF">
        <w:rPr>
          <w:rFonts w:ascii="宋体" w:eastAsia="宋体" w:hAnsi="宋体" w:hint="eastAsia"/>
          <w:sz w:val="24"/>
        </w:rPr>
        <w:t>设备上的所有计量仪表都</w:t>
      </w:r>
      <w:r w:rsidR="003B25C0" w:rsidRPr="006771EF">
        <w:rPr>
          <w:rFonts w:ascii="宋体" w:eastAsia="宋体" w:hAnsi="宋体" w:hint="eastAsia"/>
          <w:sz w:val="24"/>
        </w:rPr>
        <w:t>采用</w:t>
      </w:r>
      <w:r w:rsidR="00475901" w:rsidRPr="006771EF">
        <w:rPr>
          <w:rFonts w:ascii="宋体" w:eastAsia="宋体" w:hAnsi="宋体" w:hint="eastAsia"/>
          <w:sz w:val="24"/>
        </w:rPr>
        <w:t>国标</w:t>
      </w:r>
      <w:r w:rsidRPr="006771EF">
        <w:rPr>
          <w:rFonts w:ascii="宋体" w:eastAsia="宋体" w:hAnsi="宋体" w:hint="eastAsia"/>
          <w:sz w:val="24"/>
        </w:rPr>
        <w:t>公制单位</w:t>
      </w:r>
      <w:r w:rsidR="003B25C0" w:rsidRPr="006771EF">
        <w:rPr>
          <w:rFonts w:ascii="宋体" w:eastAsia="宋体" w:hAnsi="宋体" w:hint="eastAsia"/>
          <w:sz w:val="24"/>
        </w:rPr>
        <w:t>，</w:t>
      </w:r>
      <w:r w:rsidRPr="006771EF">
        <w:rPr>
          <w:rFonts w:ascii="宋体" w:eastAsia="宋体" w:hAnsi="宋体" w:hint="eastAsia"/>
          <w:sz w:val="24"/>
        </w:rPr>
        <w:t>结构见附图</w:t>
      </w:r>
      <w:r w:rsidR="00B50DC8" w:rsidRPr="006771EF">
        <w:rPr>
          <w:rFonts w:ascii="宋体" w:eastAsia="宋体" w:hAnsi="宋体" w:hint="eastAsia"/>
          <w:sz w:val="24"/>
        </w:rPr>
        <w:t>及详细说明</w:t>
      </w:r>
      <w:r w:rsidR="00730268" w:rsidRPr="006771EF">
        <w:rPr>
          <w:rFonts w:ascii="宋体" w:eastAsia="宋体" w:hAnsi="宋体" w:hint="eastAsia"/>
          <w:sz w:val="24"/>
        </w:rPr>
        <w:t>；</w:t>
      </w:r>
    </w:p>
    <w:p w14:paraId="2CE13E50" w14:textId="69D6C1B6" w:rsidR="00225C8B" w:rsidRPr="006771EF" w:rsidRDefault="00225C8B"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清洗工件类型</w:t>
      </w:r>
      <w:r w:rsidR="00475C83" w:rsidRPr="006771EF">
        <w:rPr>
          <w:rFonts w:ascii="宋体" w:eastAsia="宋体" w:hAnsi="宋体" w:hint="eastAsia"/>
          <w:color w:val="000000"/>
          <w:sz w:val="24"/>
        </w:rPr>
        <w:t>：</w:t>
      </w:r>
      <w:r w:rsidR="008C6458" w:rsidRPr="006771EF">
        <w:rPr>
          <w:rFonts w:ascii="宋体" w:eastAsia="宋体" w:hAnsi="宋体" w:hint="eastAsia"/>
          <w:color w:val="000000"/>
          <w:sz w:val="24"/>
        </w:rPr>
        <w:t>黑色金属及其</w:t>
      </w:r>
      <w:r w:rsidR="00CC2694" w:rsidRPr="006771EF">
        <w:rPr>
          <w:rFonts w:ascii="宋体" w:eastAsia="宋体" w:hAnsi="宋体" w:hint="eastAsia"/>
          <w:color w:val="000000"/>
          <w:sz w:val="24"/>
        </w:rPr>
        <w:t>合金；</w:t>
      </w:r>
    </w:p>
    <w:p w14:paraId="0F208CDA" w14:textId="6A3338D9" w:rsidR="001A1F62" w:rsidRPr="006771EF" w:rsidRDefault="001A1F62"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主要</w:t>
      </w:r>
      <w:r w:rsidR="00D54C03" w:rsidRPr="006771EF">
        <w:rPr>
          <w:rFonts w:ascii="宋体" w:eastAsia="宋体" w:hAnsi="宋体" w:hint="eastAsia"/>
          <w:color w:val="000000"/>
          <w:sz w:val="24"/>
        </w:rPr>
        <w:t>污染</w:t>
      </w:r>
      <w:r w:rsidRPr="006771EF">
        <w:rPr>
          <w:rFonts w:ascii="宋体" w:eastAsia="宋体" w:hAnsi="宋体" w:hint="eastAsia"/>
          <w:color w:val="000000"/>
          <w:sz w:val="24"/>
        </w:rPr>
        <w:t>物：防锈油、</w:t>
      </w:r>
      <w:r w:rsidR="00D54C03" w:rsidRPr="006771EF">
        <w:rPr>
          <w:rFonts w:ascii="宋体" w:eastAsia="宋体" w:hAnsi="宋体" w:hint="eastAsia"/>
          <w:color w:val="000000"/>
          <w:sz w:val="24"/>
        </w:rPr>
        <w:t>金属切屑、</w:t>
      </w:r>
      <w:r w:rsidR="005338CE" w:rsidRPr="006771EF">
        <w:rPr>
          <w:rFonts w:ascii="宋体" w:eastAsia="宋体" w:hAnsi="宋体" w:hint="eastAsia"/>
          <w:color w:val="000000"/>
          <w:sz w:val="24"/>
        </w:rPr>
        <w:t>运输过程中的机械杂质；</w:t>
      </w:r>
    </w:p>
    <w:p w14:paraId="158CF13E" w14:textId="2E38A21B" w:rsidR="00475C83" w:rsidRPr="006771EF" w:rsidRDefault="00475C83"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清洁度要求：</w:t>
      </w:r>
      <w:r w:rsidR="00F228EC" w:rsidRPr="006771EF">
        <w:rPr>
          <w:rFonts w:ascii="宋体" w:eastAsia="宋体" w:hAnsi="宋体" w:hint="eastAsia"/>
          <w:color w:val="000000"/>
          <w:sz w:val="24"/>
        </w:rPr>
        <w:t>目视零件表面</w:t>
      </w:r>
      <w:r w:rsidRPr="006771EF">
        <w:rPr>
          <w:rFonts w:ascii="宋体" w:eastAsia="宋体" w:hAnsi="宋体" w:hint="eastAsia"/>
          <w:color w:val="000000"/>
          <w:sz w:val="24"/>
        </w:rPr>
        <w:t>无</w:t>
      </w:r>
      <w:r w:rsidR="008870EB" w:rsidRPr="006771EF">
        <w:rPr>
          <w:rFonts w:ascii="宋体" w:eastAsia="宋体" w:hAnsi="宋体" w:hint="eastAsia"/>
          <w:color w:val="000000"/>
          <w:sz w:val="24"/>
        </w:rPr>
        <w:t>油迹</w:t>
      </w:r>
      <w:r w:rsidRPr="006771EF">
        <w:rPr>
          <w:rFonts w:ascii="宋体" w:eastAsia="宋体" w:hAnsi="宋体" w:hint="eastAsia"/>
          <w:color w:val="000000"/>
          <w:sz w:val="24"/>
        </w:rPr>
        <w:t>及颗粒粉尘</w:t>
      </w:r>
      <w:r w:rsidR="008870EB" w:rsidRPr="006771EF">
        <w:rPr>
          <w:rFonts w:ascii="宋体" w:eastAsia="宋体" w:hAnsi="宋体" w:hint="eastAsia"/>
          <w:color w:val="000000"/>
          <w:sz w:val="24"/>
        </w:rPr>
        <w:t>，白色</w:t>
      </w:r>
      <w:r w:rsidR="00347E16" w:rsidRPr="006771EF">
        <w:rPr>
          <w:rFonts w:ascii="宋体" w:eastAsia="宋体" w:hAnsi="宋体" w:hint="eastAsia"/>
          <w:color w:val="000000"/>
          <w:sz w:val="24"/>
        </w:rPr>
        <w:t>纸巾擦拭无变色</w:t>
      </w:r>
      <w:r w:rsidRPr="006771EF">
        <w:rPr>
          <w:rFonts w:ascii="宋体" w:eastAsia="宋体" w:hAnsi="宋体" w:hint="eastAsia"/>
          <w:color w:val="000000"/>
          <w:sz w:val="24"/>
        </w:rPr>
        <w:t>；</w:t>
      </w:r>
    </w:p>
    <w:p w14:paraId="42DF6488" w14:textId="28421A54" w:rsidR="001A1F62" w:rsidRPr="006771EF" w:rsidRDefault="008F1154" w:rsidP="00E94321">
      <w:pPr>
        <w:pStyle w:val="af"/>
        <w:numPr>
          <w:ilvl w:val="0"/>
          <w:numId w:val="10"/>
        </w:numPr>
        <w:spacing w:after="0" w:line="240" w:lineRule="auto"/>
        <w:rPr>
          <w:rFonts w:ascii="宋体" w:eastAsia="宋体" w:hAnsi="宋体"/>
          <w:color w:val="000000"/>
          <w:sz w:val="24"/>
        </w:rPr>
      </w:pPr>
      <w:r w:rsidRPr="006771EF">
        <w:rPr>
          <w:rFonts w:ascii="宋体" w:eastAsia="宋体" w:hAnsi="宋体" w:hint="eastAsia"/>
          <w:color w:val="000000"/>
          <w:sz w:val="24"/>
        </w:rPr>
        <w:t>清洗节拍：10~15分钟/篮</w:t>
      </w:r>
      <w:r w:rsidR="005A1505" w:rsidRPr="006771EF">
        <w:rPr>
          <w:rFonts w:ascii="宋体" w:eastAsia="宋体" w:hAnsi="宋体" w:hint="eastAsia"/>
          <w:color w:val="000000"/>
          <w:sz w:val="24"/>
        </w:rPr>
        <w:t>；</w:t>
      </w:r>
    </w:p>
    <w:p w14:paraId="0EAE0D81" w14:textId="7F67D01D" w:rsidR="00B863AE" w:rsidRPr="006771EF" w:rsidRDefault="00484EAC"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清洗、漂洗、</w:t>
      </w:r>
      <w:r w:rsidR="00A84E98" w:rsidRPr="006771EF">
        <w:rPr>
          <w:rFonts w:ascii="宋体" w:eastAsia="宋体" w:hAnsi="宋体" w:hint="eastAsia"/>
          <w:color w:val="000000"/>
          <w:sz w:val="24"/>
        </w:rPr>
        <w:t>烘干槽</w:t>
      </w:r>
      <w:r w:rsidR="0012336E">
        <w:rPr>
          <w:rFonts w:ascii="宋体" w:eastAsia="宋体" w:hAnsi="宋体" w:hint="eastAsia"/>
          <w:color w:val="000000"/>
          <w:sz w:val="24"/>
        </w:rPr>
        <w:t>；</w:t>
      </w:r>
    </w:p>
    <w:p w14:paraId="7A198A8E" w14:textId="09C8CDE2" w:rsidR="00B863AE" w:rsidRPr="006771EF" w:rsidRDefault="007C40CB" w:rsidP="007D4244">
      <w:pPr>
        <w:pStyle w:val="af"/>
        <w:numPr>
          <w:ilvl w:val="0"/>
          <w:numId w:val="12"/>
        </w:numPr>
        <w:spacing w:after="0" w:line="360" w:lineRule="auto"/>
        <w:rPr>
          <w:rFonts w:ascii="宋体" w:eastAsia="宋体" w:hAnsi="宋体"/>
          <w:color w:val="000000"/>
          <w:sz w:val="24"/>
        </w:rPr>
      </w:pPr>
      <w:r w:rsidRPr="006771EF">
        <w:rPr>
          <w:rFonts w:ascii="宋体" w:eastAsia="宋体" w:hAnsi="宋体" w:hint="eastAsia"/>
          <w:color w:val="000000"/>
          <w:sz w:val="24"/>
        </w:rPr>
        <w:t>净</w:t>
      </w:r>
      <w:proofErr w:type="gramStart"/>
      <w:r w:rsidRPr="006771EF">
        <w:rPr>
          <w:rFonts w:ascii="宋体" w:eastAsia="宋体" w:hAnsi="宋体" w:hint="eastAsia"/>
          <w:color w:val="000000"/>
          <w:sz w:val="24"/>
        </w:rPr>
        <w:t>內</w:t>
      </w:r>
      <w:proofErr w:type="gramEnd"/>
      <w:r w:rsidRPr="006771EF">
        <w:rPr>
          <w:rFonts w:ascii="宋体" w:eastAsia="宋体" w:hAnsi="宋体" w:hint="eastAsia"/>
          <w:color w:val="000000"/>
          <w:sz w:val="24"/>
        </w:rPr>
        <w:t>尺寸：1</w:t>
      </w:r>
      <w:r w:rsidR="00C812D8" w:rsidRPr="006771EF">
        <w:rPr>
          <w:rFonts w:ascii="宋体" w:eastAsia="宋体" w:hAnsi="宋体" w:hint="eastAsia"/>
          <w:color w:val="000000"/>
          <w:sz w:val="24"/>
        </w:rPr>
        <w:t>,</w:t>
      </w:r>
      <w:r w:rsidRPr="006771EF">
        <w:rPr>
          <w:rFonts w:ascii="宋体" w:eastAsia="宋体" w:hAnsi="宋体" w:hint="eastAsia"/>
          <w:color w:val="000000"/>
          <w:sz w:val="24"/>
        </w:rPr>
        <w:t>000</w:t>
      </w:r>
      <w:r w:rsidR="008E5993" w:rsidRPr="006771EF">
        <w:rPr>
          <w:rFonts w:ascii="宋体" w:eastAsia="宋体" w:hAnsi="宋体" w:hint="eastAsia"/>
          <w:color w:val="000000"/>
          <w:sz w:val="24"/>
        </w:rPr>
        <w:t>mm</w:t>
      </w:r>
      <w:r w:rsidR="005B6C50" w:rsidRPr="006771EF">
        <w:rPr>
          <w:rFonts w:ascii="宋体" w:eastAsia="宋体" w:hAnsi="宋体" w:hint="eastAsia"/>
          <w:color w:val="000000"/>
          <w:sz w:val="24"/>
        </w:rPr>
        <w:t>×</w:t>
      </w:r>
      <w:r w:rsidRPr="006771EF">
        <w:rPr>
          <w:rFonts w:ascii="宋体" w:eastAsia="宋体" w:hAnsi="宋体" w:hint="eastAsia"/>
          <w:color w:val="000000"/>
          <w:sz w:val="24"/>
        </w:rPr>
        <w:t>1</w:t>
      </w:r>
      <w:r w:rsidR="00C812D8" w:rsidRPr="006771EF">
        <w:rPr>
          <w:rFonts w:ascii="宋体" w:eastAsia="宋体" w:hAnsi="宋体" w:hint="eastAsia"/>
          <w:color w:val="000000"/>
          <w:sz w:val="24"/>
        </w:rPr>
        <w:t>,</w:t>
      </w:r>
      <w:r w:rsidRPr="006771EF">
        <w:rPr>
          <w:rFonts w:ascii="宋体" w:eastAsia="宋体" w:hAnsi="宋体" w:hint="eastAsia"/>
          <w:color w:val="000000"/>
          <w:sz w:val="24"/>
        </w:rPr>
        <w:t>000</w:t>
      </w:r>
      <w:r w:rsidR="008E5993" w:rsidRPr="006771EF">
        <w:rPr>
          <w:rFonts w:ascii="宋体" w:eastAsia="宋体" w:hAnsi="宋体" w:hint="eastAsia"/>
          <w:color w:val="000000"/>
          <w:sz w:val="24"/>
        </w:rPr>
        <w:t>mm</w:t>
      </w:r>
      <w:r w:rsidR="005B6C50" w:rsidRPr="006771EF">
        <w:rPr>
          <w:rFonts w:ascii="宋体" w:eastAsia="宋体" w:hAnsi="宋体" w:hint="eastAsia"/>
          <w:color w:val="000000"/>
          <w:sz w:val="24"/>
        </w:rPr>
        <w:t>×</w:t>
      </w:r>
      <w:r w:rsidRPr="006771EF">
        <w:rPr>
          <w:rFonts w:ascii="宋体" w:eastAsia="宋体" w:hAnsi="宋体" w:hint="eastAsia"/>
          <w:color w:val="000000"/>
          <w:sz w:val="24"/>
        </w:rPr>
        <w:t>900mm</w:t>
      </w:r>
      <w:r w:rsidR="00B863AE" w:rsidRPr="006771EF">
        <w:rPr>
          <w:rFonts w:ascii="宋体" w:eastAsia="宋体" w:hAnsi="宋体" w:hint="eastAsia"/>
          <w:color w:val="000000"/>
          <w:sz w:val="24"/>
        </w:rPr>
        <w:t>；</w:t>
      </w:r>
    </w:p>
    <w:p w14:paraId="675962DF" w14:textId="1DE9DF55" w:rsidR="00484EAC" w:rsidRPr="006771EF" w:rsidRDefault="00817C52" w:rsidP="007D4244">
      <w:pPr>
        <w:pStyle w:val="af"/>
        <w:numPr>
          <w:ilvl w:val="0"/>
          <w:numId w:val="12"/>
        </w:numPr>
        <w:spacing w:after="0" w:line="360" w:lineRule="auto"/>
        <w:rPr>
          <w:rFonts w:ascii="宋体" w:eastAsia="宋体" w:hAnsi="宋体"/>
          <w:color w:val="000000"/>
          <w:sz w:val="24"/>
        </w:rPr>
      </w:pPr>
      <w:r w:rsidRPr="006771EF">
        <w:rPr>
          <w:rFonts w:ascii="宋体" w:eastAsia="宋体" w:hAnsi="宋体" w:hint="eastAsia"/>
          <w:color w:val="000000"/>
          <w:sz w:val="24"/>
        </w:rPr>
        <w:t>有效液位</w:t>
      </w:r>
      <w:r w:rsidR="00C25CBF">
        <w:rPr>
          <w:rFonts w:ascii="宋体" w:eastAsia="宋体" w:hAnsi="宋体" w:hint="eastAsia"/>
          <w:color w:val="000000"/>
          <w:sz w:val="24"/>
        </w:rPr>
        <w:t>80</w:t>
      </w:r>
      <w:r w:rsidRPr="006771EF">
        <w:rPr>
          <w:rFonts w:ascii="宋体" w:eastAsia="宋体" w:hAnsi="宋体" w:hint="eastAsia"/>
          <w:color w:val="000000"/>
          <w:sz w:val="24"/>
        </w:rPr>
        <w:t>0mm；</w:t>
      </w:r>
    </w:p>
    <w:p w14:paraId="42D8BB23" w14:textId="07425995" w:rsidR="00B863AE" w:rsidRPr="006771EF" w:rsidRDefault="008E5993"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工装</w:t>
      </w:r>
      <w:proofErr w:type="gramStart"/>
      <w:r w:rsidRPr="006771EF">
        <w:rPr>
          <w:rFonts w:ascii="宋体" w:eastAsia="宋体" w:hAnsi="宋体" w:hint="eastAsia"/>
          <w:color w:val="000000"/>
          <w:sz w:val="24"/>
        </w:rPr>
        <w:t>篮</w:t>
      </w:r>
      <w:proofErr w:type="gramEnd"/>
    </w:p>
    <w:p w14:paraId="2DF4DC2F" w14:textId="4B83B31C" w:rsidR="008E5993" w:rsidRPr="006771EF" w:rsidRDefault="00404555"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t>净</w:t>
      </w:r>
      <w:proofErr w:type="gramStart"/>
      <w:r w:rsidRPr="006771EF">
        <w:rPr>
          <w:rFonts w:ascii="宋体" w:eastAsia="宋体" w:hAnsi="宋体" w:hint="eastAsia"/>
          <w:color w:val="000000"/>
          <w:sz w:val="24"/>
        </w:rPr>
        <w:t>內</w:t>
      </w:r>
      <w:proofErr w:type="gramEnd"/>
      <w:r w:rsidRPr="006771EF">
        <w:rPr>
          <w:rFonts w:ascii="宋体" w:eastAsia="宋体" w:hAnsi="宋体" w:hint="eastAsia"/>
          <w:color w:val="000000"/>
          <w:sz w:val="24"/>
        </w:rPr>
        <w:t>尺寸：800</w:t>
      </w:r>
      <w:r w:rsidR="003E742D" w:rsidRPr="006771EF">
        <w:rPr>
          <w:rFonts w:ascii="宋体" w:eastAsia="宋体" w:hAnsi="宋体" w:hint="eastAsia"/>
          <w:color w:val="000000"/>
          <w:sz w:val="24"/>
        </w:rPr>
        <w:t>mm</w:t>
      </w:r>
      <w:r w:rsidR="005B6C50" w:rsidRPr="006771EF">
        <w:rPr>
          <w:rFonts w:ascii="宋体" w:eastAsia="宋体" w:hAnsi="宋体" w:hint="eastAsia"/>
          <w:color w:val="000000"/>
          <w:sz w:val="24"/>
        </w:rPr>
        <w:t>×</w:t>
      </w:r>
      <w:r w:rsidRPr="006771EF">
        <w:rPr>
          <w:rFonts w:ascii="宋体" w:eastAsia="宋体" w:hAnsi="宋体" w:hint="eastAsia"/>
          <w:color w:val="000000"/>
          <w:sz w:val="24"/>
        </w:rPr>
        <w:t>800</w:t>
      </w:r>
      <w:r w:rsidR="003E742D" w:rsidRPr="006771EF">
        <w:rPr>
          <w:rFonts w:ascii="宋体" w:eastAsia="宋体" w:hAnsi="宋体" w:hint="eastAsia"/>
          <w:color w:val="000000"/>
          <w:sz w:val="24"/>
        </w:rPr>
        <w:t>mm</w:t>
      </w:r>
      <w:r w:rsidR="005B6C50" w:rsidRPr="006771EF">
        <w:rPr>
          <w:rFonts w:ascii="宋体" w:eastAsia="宋体" w:hAnsi="宋体" w:hint="eastAsia"/>
          <w:color w:val="000000"/>
          <w:sz w:val="24"/>
        </w:rPr>
        <w:t>×</w:t>
      </w:r>
      <w:r w:rsidR="003E742D" w:rsidRPr="006771EF">
        <w:rPr>
          <w:rFonts w:ascii="宋体" w:eastAsia="宋体" w:hAnsi="宋体" w:hint="eastAsia"/>
          <w:color w:val="000000"/>
          <w:sz w:val="24"/>
        </w:rPr>
        <w:t>600mmm；</w:t>
      </w:r>
    </w:p>
    <w:p w14:paraId="47BC0170" w14:textId="44895B76" w:rsidR="00B863AE" w:rsidRPr="00454C82" w:rsidRDefault="009F04F3" w:rsidP="007D4244">
      <w:pPr>
        <w:pStyle w:val="af"/>
        <w:numPr>
          <w:ilvl w:val="0"/>
          <w:numId w:val="11"/>
        </w:numPr>
        <w:spacing w:after="0" w:line="360" w:lineRule="auto"/>
        <w:rPr>
          <w:rFonts w:ascii="宋体" w:eastAsia="宋体" w:hAnsi="宋体"/>
          <w:color w:val="000000"/>
          <w:sz w:val="24"/>
        </w:rPr>
      </w:pPr>
      <w:r w:rsidRPr="00454C82">
        <w:rPr>
          <w:rFonts w:ascii="宋体" w:eastAsia="宋体" w:hAnsi="宋体" w:hint="eastAsia"/>
          <w:color w:val="000000"/>
          <w:sz w:val="24"/>
        </w:rPr>
        <w:t>每工装</w:t>
      </w:r>
      <w:proofErr w:type="gramStart"/>
      <w:r w:rsidRPr="00454C82">
        <w:rPr>
          <w:rFonts w:ascii="宋体" w:eastAsia="宋体" w:hAnsi="宋体" w:hint="eastAsia"/>
          <w:color w:val="000000"/>
          <w:sz w:val="24"/>
        </w:rPr>
        <w:t>篮</w:t>
      </w:r>
      <w:proofErr w:type="gramEnd"/>
      <w:r w:rsidRPr="00454C82">
        <w:rPr>
          <w:rFonts w:ascii="宋体" w:eastAsia="宋体" w:hAnsi="宋体" w:hint="eastAsia"/>
          <w:color w:val="000000"/>
          <w:sz w:val="24"/>
        </w:rPr>
        <w:t>最大装载量</w:t>
      </w:r>
      <w:r w:rsidR="002D2AA5" w:rsidRPr="00454C82">
        <w:rPr>
          <w:rFonts w:ascii="宋体" w:eastAsia="宋体" w:hAnsi="宋体" w:hint="eastAsia"/>
          <w:color w:val="000000"/>
          <w:sz w:val="24"/>
        </w:rPr>
        <w:t>10</w:t>
      </w:r>
      <w:r w:rsidR="00292AE0" w:rsidRPr="00454C82">
        <w:rPr>
          <w:rFonts w:ascii="宋体" w:eastAsia="宋体" w:hAnsi="宋体" w:hint="eastAsia"/>
          <w:color w:val="000000"/>
          <w:sz w:val="24"/>
        </w:rPr>
        <w:t>00</w:t>
      </w:r>
      <w:r w:rsidRPr="00454C82">
        <w:rPr>
          <w:rFonts w:ascii="宋体" w:eastAsia="宋体" w:hAnsi="宋体" w:hint="eastAsia"/>
          <w:color w:val="000000"/>
          <w:sz w:val="24"/>
        </w:rPr>
        <w:t>kg；</w:t>
      </w:r>
    </w:p>
    <w:p w14:paraId="2792D830" w14:textId="77777777" w:rsidR="00B863AE" w:rsidRPr="006771EF" w:rsidRDefault="009F04F3"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t>工装</w:t>
      </w:r>
      <w:proofErr w:type="gramStart"/>
      <w:r w:rsidRPr="006771EF">
        <w:rPr>
          <w:rFonts w:ascii="宋体" w:eastAsia="宋体" w:hAnsi="宋体" w:hint="eastAsia"/>
          <w:color w:val="000000"/>
          <w:sz w:val="24"/>
        </w:rPr>
        <w:t>篮</w:t>
      </w:r>
      <w:proofErr w:type="gramEnd"/>
      <w:r w:rsidRPr="006771EF">
        <w:rPr>
          <w:rFonts w:ascii="宋体" w:eastAsia="宋体" w:hAnsi="宋体" w:hint="eastAsia"/>
          <w:color w:val="000000"/>
          <w:sz w:val="24"/>
        </w:rPr>
        <w:t>规格根据零件重量设计；</w:t>
      </w:r>
    </w:p>
    <w:p w14:paraId="17CBB54F" w14:textId="6F944E75" w:rsidR="009F04F3" w:rsidRPr="006771EF" w:rsidRDefault="009F04F3"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t>篮筐输送机构高出地面约300mm（供货</w:t>
      </w:r>
      <w:proofErr w:type="gramStart"/>
      <w:r w:rsidRPr="006771EF">
        <w:rPr>
          <w:rFonts w:ascii="宋体" w:eastAsia="宋体" w:hAnsi="宋体" w:hint="eastAsia"/>
          <w:color w:val="000000"/>
          <w:sz w:val="24"/>
        </w:rPr>
        <w:t>商设计</w:t>
      </w:r>
      <w:proofErr w:type="gramEnd"/>
      <w:r w:rsidRPr="006771EF">
        <w:rPr>
          <w:rFonts w:ascii="宋体" w:eastAsia="宋体" w:hAnsi="宋体" w:hint="eastAsia"/>
          <w:color w:val="000000"/>
          <w:sz w:val="24"/>
        </w:rPr>
        <w:t>后确定）；</w:t>
      </w:r>
    </w:p>
    <w:p w14:paraId="1840A3BE" w14:textId="6223D365" w:rsidR="006E5696" w:rsidRPr="006771EF" w:rsidRDefault="00C46CB1"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lastRenderedPageBreak/>
        <w:t>提供数量，6只</w:t>
      </w:r>
      <w:r w:rsidR="004B5AF5" w:rsidRPr="006771EF">
        <w:rPr>
          <w:rFonts w:ascii="宋体" w:eastAsia="宋体" w:hAnsi="宋体" w:hint="eastAsia"/>
          <w:color w:val="000000"/>
          <w:sz w:val="24"/>
        </w:rPr>
        <w:t>；</w:t>
      </w:r>
    </w:p>
    <w:p w14:paraId="0D613EA1" w14:textId="42357A8B" w:rsidR="004B5AF5" w:rsidRPr="006771EF" w:rsidRDefault="004B5AF5" w:rsidP="007D4244">
      <w:pPr>
        <w:pStyle w:val="af"/>
        <w:numPr>
          <w:ilvl w:val="0"/>
          <w:numId w:val="11"/>
        </w:numPr>
        <w:spacing w:after="0" w:line="360" w:lineRule="auto"/>
        <w:rPr>
          <w:rFonts w:ascii="宋体" w:eastAsia="宋体" w:hAnsi="宋体"/>
          <w:color w:val="000000"/>
          <w:sz w:val="24"/>
        </w:rPr>
      </w:pPr>
      <w:proofErr w:type="gramStart"/>
      <w:r w:rsidRPr="006771EF">
        <w:rPr>
          <w:rFonts w:ascii="宋体" w:eastAsia="宋体" w:hAnsi="宋体" w:hint="eastAsia"/>
          <w:color w:val="000000"/>
          <w:sz w:val="24"/>
        </w:rPr>
        <w:t>子篮</w:t>
      </w:r>
      <w:r w:rsidR="00C9202A" w:rsidRPr="006771EF">
        <w:rPr>
          <w:rFonts w:ascii="宋体" w:eastAsia="宋体" w:hAnsi="宋体" w:hint="eastAsia"/>
          <w:color w:val="000000"/>
          <w:sz w:val="24"/>
        </w:rPr>
        <w:t>规格</w:t>
      </w:r>
      <w:proofErr w:type="gramEnd"/>
      <w:r w:rsidR="00C9202A" w:rsidRPr="006771EF">
        <w:rPr>
          <w:rFonts w:ascii="宋体" w:eastAsia="宋体" w:hAnsi="宋体" w:hint="eastAsia"/>
          <w:color w:val="000000"/>
          <w:sz w:val="24"/>
        </w:rPr>
        <w:t>和</w:t>
      </w:r>
      <w:r w:rsidRPr="006771EF">
        <w:rPr>
          <w:rFonts w:ascii="宋体" w:eastAsia="宋体" w:hAnsi="宋体" w:hint="eastAsia"/>
          <w:color w:val="000000"/>
          <w:sz w:val="24"/>
        </w:rPr>
        <w:t>数量，根据</w:t>
      </w:r>
      <w:r w:rsidR="00C9202A" w:rsidRPr="006771EF">
        <w:rPr>
          <w:rFonts w:ascii="宋体" w:eastAsia="宋体" w:hAnsi="宋体" w:hint="eastAsia"/>
          <w:color w:val="000000"/>
          <w:sz w:val="24"/>
        </w:rPr>
        <w:t>零件规格和清洗节拍进行提供；</w:t>
      </w:r>
    </w:p>
    <w:p w14:paraId="04008B01" w14:textId="72BC2288" w:rsidR="009F04F3" w:rsidRPr="006771EF" w:rsidRDefault="009F04F3"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设备使用条件</w:t>
      </w:r>
    </w:p>
    <w:p w14:paraId="23E14FB3" w14:textId="684894C5" w:rsidR="009F04F3" w:rsidRPr="006771EF" w:rsidRDefault="009F04F3"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t>电源：380V±10%，50Hz（三相</w:t>
      </w:r>
      <w:r w:rsidR="00AA6FDE">
        <w:rPr>
          <w:rFonts w:ascii="宋体" w:eastAsia="宋体" w:hAnsi="宋体" w:hint="eastAsia"/>
          <w:color w:val="000000"/>
          <w:sz w:val="24"/>
        </w:rPr>
        <w:t>四</w:t>
      </w:r>
      <w:r w:rsidRPr="006771EF">
        <w:rPr>
          <w:rFonts w:ascii="宋体" w:eastAsia="宋体" w:hAnsi="宋体" w:hint="eastAsia"/>
          <w:color w:val="000000"/>
          <w:sz w:val="24"/>
        </w:rPr>
        <w:t>线）；</w:t>
      </w:r>
    </w:p>
    <w:p w14:paraId="746DFC57" w14:textId="77777777" w:rsidR="0065113E" w:rsidRPr="006771EF" w:rsidRDefault="009F04F3"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t>环境温度：</w:t>
      </w:r>
      <w:r w:rsidRPr="006771EF">
        <w:rPr>
          <w:rFonts w:ascii="宋体" w:eastAsia="宋体" w:hAnsi="宋体"/>
          <w:color w:val="000000"/>
          <w:sz w:val="24"/>
        </w:rPr>
        <w:t>0</w:t>
      </w:r>
      <w:r w:rsidRPr="006771EF">
        <w:rPr>
          <w:rFonts w:ascii="宋体" w:eastAsia="宋体" w:hAnsi="宋体" w:hint="eastAsia"/>
          <w:color w:val="000000"/>
          <w:sz w:val="24"/>
        </w:rPr>
        <w:t>～40℃；</w:t>
      </w:r>
    </w:p>
    <w:p w14:paraId="4E349205" w14:textId="325B5238" w:rsidR="009F04F3" w:rsidRPr="006771EF" w:rsidRDefault="009F04F3" w:rsidP="007D4244">
      <w:pPr>
        <w:pStyle w:val="af"/>
        <w:numPr>
          <w:ilvl w:val="0"/>
          <w:numId w:val="11"/>
        </w:numPr>
        <w:spacing w:after="0" w:line="360" w:lineRule="auto"/>
        <w:rPr>
          <w:rFonts w:ascii="宋体" w:eastAsia="宋体" w:hAnsi="宋体"/>
          <w:color w:val="000000"/>
          <w:sz w:val="24"/>
        </w:rPr>
      </w:pPr>
      <w:r w:rsidRPr="006771EF">
        <w:rPr>
          <w:rFonts w:ascii="宋体" w:eastAsia="宋体" w:hAnsi="宋体" w:hint="eastAsia"/>
          <w:color w:val="000000"/>
          <w:sz w:val="24"/>
        </w:rPr>
        <w:t>相对湿度：≤70%；</w:t>
      </w:r>
    </w:p>
    <w:p w14:paraId="088344B1" w14:textId="652E534B" w:rsidR="00AC0BBB" w:rsidRPr="006771EF" w:rsidRDefault="00AC0BBB"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设备外形尺寸：不超过L</w:t>
      </w:r>
      <w:r w:rsidR="00DB2149" w:rsidRPr="006771EF">
        <w:rPr>
          <w:rFonts w:ascii="宋体" w:eastAsia="宋体" w:hAnsi="宋体" w:hint="eastAsia"/>
          <w:color w:val="000000"/>
          <w:sz w:val="24"/>
        </w:rPr>
        <w:t>8</w:t>
      </w:r>
      <w:r w:rsidR="00C812D8" w:rsidRPr="006771EF">
        <w:rPr>
          <w:rFonts w:ascii="宋体" w:eastAsia="宋体" w:hAnsi="宋体" w:hint="eastAsia"/>
          <w:color w:val="000000"/>
          <w:sz w:val="24"/>
        </w:rPr>
        <w:t>,</w:t>
      </w:r>
      <w:r w:rsidRPr="006771EF">
        <w:rPr>
          <w:rFonts w:ascii="宋体" w:eastAsia="宋体" w:hAnsi="宋体" w:hint="eastAsia"/>
          <w:color w:val="000000"/>
          <w:sz w:val="24"/>
        </w:rPr>
        <w:t>000</w:t>
      </w:r>
      <w:r w:rsidR="000755AD" w:rsidRPr="006771EF">
        <w:rPr>
          <w:rFonts w:ascii="宋体" w:eastAsia="宋体" w:hAnsi="宋体" w:hint="eastAsia"/>
          <w:color w:val="000000"/>
          <w:sz w:val="24"/>
        </w:rPr>
        <w:t>mm</w:t>
      </w:r>
      <w:r w:rsidRPr="006771EF">
        <w:rPr>
          <w:rFonts w:ascii="宋体" w:eastAsia="宋体" w:hAnsi="宋体" w:hint="eastAsia"/>
          <w:color w:val="000000"/>
          <w:sz w:val="24"/>
        </w:rPr>
        <w:t>×W2</w:t>
      </w:r>
      <w:r w:rsidR="00C812D8" w:rsidRPr="006771EF">
        <w:rPr>
          <w:rFonts w:ascii="宋体" w:eastAsia="宋体" w:hAnsi="宋体" w:hint="eastAsia"/>
          <w:color w:val="000000"/>
          <w:sz w:val="24"/>
        </w:rPr>
        <w:t>,</w:t>
      </w:r>
      <w:r w:rsidRPr="006771EF">
        <w:rPr>
          <w:rFonts w:ascii="宋体" w:eastAsia="宋体" w:hAnsi="宋体"/>
          <w:color w:val="000000"/>
          <w:sz w:val="24"/>
        </w:rPr>
        <w:t>5</w:t>
      </w:r>
      <w:r w:rsidRPr="006771EF">
        <w:rPr>
          <w:rFonts w:ascii="宋体" w:eastAsia="宋体" w:hAnsi="宋体" w:hint="eastAsia"/>
          <w:color w:val="000000"/>
          <w:sz w:val="24"/>
        </w:rPr>
        <w:t>00</w:t>
      </w:r>
      <w:r w:rsidR="000755AD" w:rsidRPr="006771EF">
        <w:rPr>
          <w:rFonts w:ascii="宋体" w:eastAsia="宋体" w:hAnsi="宋体" w:hint="eastAsia"/>
          <w:color w:val="000000"/>
          <w:sz w:val="24"/>
        </w:rPr>
        <w:t>mm</w:t>
      </w:r>
      <w:r w:rsidRPr="006771EF">
        <w:rPr>
          <w:rFonts w:ascii="宋体" w:eastAsia="宋体" w:hAnsi="宋体" w:hint="eastAsia"/>
          <w:color w:val="000000"/>
          <w:sz w:val="24"/>
        </w:rPr>
        <w:t>×H2</w:t>
      </w:r>
      <w:r w:rsidR="00C812D8" w:rsidRPr="006771EF">
        <w:rPr>
          <w:rFonts w:ascii="宋体" w:eastAsia="宋体" w:hAnsi="宋体" w:hint="eastAsia"/>
          <w:color w:val="000000"/>
          <w:sz w:val="24"/>
        </w:rPr>
        <w:t>,</w:t>
      </w:r>
      <w:r w:rsidRPr="006771EF">
        <w:rPr>
          <w:rFonts w:ascii="宋体" w:eastAsia="宋体" w:hAnsi="宋体" w:hint="eastAsia"/>
          <w:color w:val="000000"/>
          <w:sz w:val="24"/>
        </w:rPr>
        <w:t>800mm；</w:t>
      </w:r>
    </w:p>
    <w:p w14:paraId="3D3A17E0" w14:textId="09194F45" w:rsidR="00113156" w:rsidRPr="006771EF" w:rsidRDefault="007E66F7" w:rsidP="007D4244">
      <w:pPr>
        <w:pStyle w:val="af"/>
        <w:numPr>
          <w:ilvl w:val="0"/>
          <w:numId w:val="10"/>
        </w:numPr>
        <w:spacing w:after="0" w:line="360" w:lineRule="auto"/>
        <w:rPr>
          <w:rFonts w:ascii="宋体" w:eastAsia="宋体" w:hAnsi="宋体"/>
          <w:color w:val="000000"/>
          <w:sz w:val="24"/>
        </w:rPr>
      </w:pPr>
      <w:r w:rsidRPr="006771EF">
        <w:rPr>
          <w:rFonts w:ascii="宋体" w:eastAsia="宋体" w:hAnsi="宋体" w:hint="eastAsia"/>
          <w:color w:val="000000"/>
          <w:sz w:val="24"/>
        </w:rPr>
        <w:t>清洗零件规格，</w:t>
      </w:r>
      <w:r w:rsidR="003D5469">
        <w:rPr>
          <w:rFonts w:ascii="宋体" w:eastAsia="宋体" w:hAnsi="宋体" w:hint="eastAsia"/>
          <w:color w:val="000000"/>
          <w:sz w:val="24"/>
        </w:rPr>
        <w:t>合计15个系列，</w:t>
      </w:r>
      <w:r w:rsidRPr="006771EF">
        <w:rPr>
          <w:rFonts w:ascii="宋体" w:eastAsia="宋体" w:hAnsi="宋体" w:hint="eastAsia"/>
          <w:color w:val="000000"/>
          <w:sz w:val="24"/>
        </w:rPr>
        <w:t>见表1；</w:t>
      </w:r>
    </w:p>
    <w:p w14:paraId="19D59FB1" w14:textId="3F48F9AA" w:rsidR="00113156" w:rsidRPr="006771EF" w:rsidRDefault="003B7D0A" w:rsidP="00113156">
      <w:pPr>
        <w:pStyle w:val="af"/>
        <w:numPr>
          <w:ilvl w:val="0"/>
          <w:numId w:val="13"/>
        </w:numPr>
        <w:spacing w:after="0" w:line="360" w:lineRule="auto"/>
        <w:rPr>
          <w:rFonts w:ascii="宋体" w:eastAsia="宋体" w:hAnsi="宋体"/>
          <w:color w:val="000000"/>
          <w:sz w:val="24"/>
        </w:rPr>
      </w:pPr>
      <w:r w:rsidRPr="006771EF">
        <w:rPr>
          <w:rFonts w:ascii="宋体" w:eastAsia="宋体" w:hAnsi="宋体" w:hint="eastAsia"/>
          <w:color w:val="000000"/>
          <w:sz w:val="24"/>
        </w:rPr>
        <w:t>供货商根据零件规格提供</w:t>
      </w:r>
      <w:r w:rsidR="00AD7BA6" w:rsidRPr="006771EF">
        <w:rPr>
          <w:rFonts w:ascii="宋体" w:eastAsia="宋体" w:hAnsi="宋体" w:hint="eastAsia"/>
          <w:color w:val="000000"/>
          <w:sz w:val="24"/>
        </w:rPr>
        <w:t>工装篮</w:t>
      </w:r>
      <w:proofErr w:type="gramStart"/>
      <w:r w:rsidR="00AD7BA6" w:rsidRPr="006771EF">
        <w:rPr>
          <w:rFonts w:ascii="宋体" w:eastAsia="宋体" w:hAnsi="宋体" w:hint="eastAsia"/>
          <w:color w:val="000000"/>
          <w:sz w:val="24"/>
        </w:rPr>
        <w:t>內</w:t>
      </w:r>
      <w:proofErr w:type="gramEnd"/>
      <w:r w:rsidR="00AD7BA6" w:rsidRPr="006771EF">
        <w:rPr>
          <w:rFonts w:ascii="宋体" w:eastAsia="宋体" w:hAnsi="宋体" w:hint="eastAsia"/>
          <w:color w:val="000000"/>
          <w:sz w:val="24"/>
        </w:rPr>
        <w:t>零件的摆放</w:t>
      </w:r>
      <w:r w:rsidR="00C769E5">
        <w:rPr>
          <w:rFonts w:ascii="宋体" w:eastAsia="宋体" w:hAnsi="宋体" w:hint="eastAsia"/>
          <w:color w:val="000000"/>
          <w:sz w:val="24"/>
        </w:rPr>
        <w:t>方式</w:t>
      </w:r>
      <w:r w:rsidR="00113156" w:rsidRPr="006771EF">
        <w:rPr>
          <w:rFonts w:ascii="宋体" w:eastAsia="宋体" w:hAnsi="宋体" w:hint="eastAsia"/>
          <w:color w:val="000000"/>
          <w:sz w:val="24"/>
        </w:rPr>
        <w:t>；</w:t>
      </w:r>
    </w:p>
    <w:p w14:paraId="6D89B29B" w14:textId="4758B019" w:rsidR="00113156" w:rsidRPr="006771EF" w:rsidRDefault="00C769E5" w:rsidP="00113156">
      <w:pPr>
        <w:pStyle w:val="af"/>
        <w:numPr>
          <w:ilvl w:val="0"/>
          <w:numId w:val="13"/>
        </w:numPr>
        <w:spacing w:after="0" w:line="360" w:lineRule="auto"/>
        <w:rPr>
          <w:rFonts w:ascii="宋体" w:eastAsia="宋体" w:hAnsi="宋体"/>
          <w:color w:val="000000"/>
          <w:sz w:val="24"/>
        </w:rPr>
      </w:pPr>
      <w:r>
        <w:rPr>
          <w:rFonts w:ascii="宋体" w:eastAsia="宋体" w:hAnsi="宋体" w:hint="eastAsia"/>
          <w:color w:val="000000"/>
          <w:sz w:val="24"/>
        </w:rPr>
        <w:t>根据零件的摆放方式</w:t>
      </w:r>
      <w:r w:rsidR="00AD7BA6" w:rsidRPr="006771EF">
        <w:rPr>
          <w:rFonts w:ascii="宋体" w:eastAsia="宋体" w:hAnsi="宋体" w:hint="eastAsia"/>
          <w:color w:val="000000"/>
          <w:sz w:val="24"/>
        </w:rPr>
        <w:t>提供合适数量的子篮</w:t>
      </w:r>
      <w:r w:rsidR="006E5696" w:rsidRPr="006771EF">
        <w:rPr>
          <w:rFonts w:ascii="宋体" w:eastAsia="宋体" w:hAnsi="宋体" w:hint="eastAsia"/>
          <w:color w:val="000000"/>
          <w:sz w:val="24"/>
        </w:rPr>
        <w:t>；</w:t>
      </w:r>
    </w:p>
    <w:p w14:paraId="08F0CBF3" w14:textId="3C603F30" w:rsidR="007E66F7" w:rsidRPr="006771EF" w:rsidRDefault="005A1505" w:rsidP="00113156">
      <w:pPr>
        <w:pStyle w:val="af"/>
        <w:numPr>
          <w:ilvl w:val="0"/>
          <w:numId w:val="13"/>
        </w:numPr>
        <w:spacing w:after="0" w:line="360" w:lineRule="auto"/>
        <w:rPr>
          <w:rFonts w:ascii="宋体" w:eastAsia="宋体" w:hAnsi="宋体"/>
          <w:color w:val="000000"/>
          <w:sz w:val="24"/>
        </w:rPr>
      </w:pPr>
      <w:r w:rsidRPr="006771EF">
        <w:rPr>
          <w:rFonts w:ascii="宋体" w:eastAsia="宋体" w:hAnsi="宋体" w:hint="eastAsia"/>
          <w:color w:val="000000"/>
          <w:sz w:val="24"/>
        </w:rPr>
        <w:t>表中零件应</w:t>
      </w:r>
      <w:r w:rsidR="000B4276">
        <w:rPr>
          <w:rFonts w:ascii="宋体" w:eastAsia="宋体" w:hAnsi="宋体" w:hint="eastAsia"/>
          <w:color w:val="000000"/>
          <w:sz w:val="24"/>
        </w:rPr>
        <w:t>在</w:t>
      </w:r>
      <w:r w:rsidRPr="006771EF">
        <w:rPr>
          <w:rFonts w:ascii="宋体" w:eastAsia="宋体" w:hAnsi="宋体" w:hint="eastAsia"/>
          <w:color w:val="000000"/>
          <w:sz w:val="24"/>
        </w:rPr>
        <w:t>4小时内清洗完成</w:t>
      </w:r>
      <w:r w:rsidR="00113156" w:rsidRPr="006771EF">
        <w:rPr>
          <w:rFonts w:ascii="宋体" w:eastAsia="宋体" w:hAnsi="宋体" w:hint="eastAsia"/>
          <w:color w:val="000000"/>
          <w:sz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736"/>
        <w:gridCol w:w="1340"/>
        <w:gridCol w:w="1798"/>
        <w:gridCol w:w="1799"/>
        <w:gridCol w:w="1384"/>
        <w:gridCol w:w="1244"/>
      </w:tblGrid>
      <w:tr w:rsidR="006D06B7" w:rsidRPr="006771EF" w14:paraId="4518BDC0" w14:textId="77777777" w:rsidTr="00944A85">
        <w:trPr>
          <w:trHeight w:val="276"/>
        </w:trPr>
        <w:tc>
          <w:tcPr>
            <w:tcW w:w="736" w:type="dxa"/>
            <w:shd w:val="clear" w:color="auto" w:fill="auto"/>
            <w:noWrap/>
            <w:tcMar>
              <w:right w:w="0" w:type="dxa"/>
            </w:tcMar>
            <w:vAlign w:val="center"/>
            <w:hideMark/>
          </w:tcPr>
          <w:p w14:paraId="759A29B5" w14:textId="77777777" w:rsidR="007E66F7" w:rsidRPr="006771EF" w:rsidRDefault="007E66F7" w:rsidP="004A031D">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序号</w:t>
            </w:r>
          </w:p>
        </w:tc>
        <w:tc>
          <w:tcPr>
            <w:tcW w:w="1340" w:type="dxa"/>
            <w:shd w:val="clear" w:color="auto" w:fill="auto"/>
            <w:noWrap/>
            <w:tcMar>
              <w:right w:w="0" w:type="dxa"/>
            </w:tcMar>
            <w:vAlign w:val="center"/>
            <w:hideMark/>
          </w:tcPr>
          <w:p w14:paraId="363F0482" w14:textId="77777777" w:rsidR="007E66F7" w:rsidRPr="006771EF" w:rsidRDefault="007E66F7" w:rsidP="004A031D">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名称</w:t>
            </w:r>
          </w:p>
        </w:tc>
        <w:tc>
          <w:tcPr>
            <w:tcW w:w="1798" w:type="dxa"/>
            <w:shd w:val="clear" w:color="auto" w:fill="auto"/>
            <w:noWrap/>
            <w:tcMar>
              <w:right w:w="0" w:type="dxa"/>
            </w:tcMar>
            <w:vAlign w:val="center"/>
            <w:hideMark/>
          </w:tcPr>
          <w:p w14:paraId="2A9CBD87" w14:textId="77777777" w:rsidR="007E66F7" w:rsidRPr="006771EF" w:rsidRDefault="007E66F7" w:rsidP="004A031D">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材质</w:t>
            </w:r>
          </w:p>
        </w:tc>
        <w:tc>
          <w:tcPr>
            <w:tcW w:w="1799" w:type="dxa"/>
            <w:shd w:val="clear" w:color="auto" w:fill="auto"/>
            <w:noWrap/>
            <w:tcMar>
              <w:right w:w="0" w:type="dxa"/>
            </w:tcMar>
            <w:vAlign w:val="center"/>
            <w:hideMark/>
          </w:tcPr>
          <w:p w14:paraId="5A1FB6C3" w14:textId="77777777" w:rsidR="007E66F7" w:rsidRPr="00454C82" w:rsidRDefault="007E66F7" w:rsidP="004A031D">
            <w:pPr>
              <w:widowControl/>
              <w:spacing w:after="0" w:line="360" w:lineRule="auto"/>
              <w:jc w:val="center"/>
              <w:rPr>
                <w:rFonts w:ascii="宋体" w:eastAsia="宋体" w:hAnsi="宋体" w:cs="宋体"/>
                <w:kern w:val="0"/>
                <w:sz w:val="21"/>
                <w:szCs w:val="21"/>
                <w14:ligatures w14:val="none"/>
              </w:rPr>
            </w:pPr>
            <w:r w:rsidRPr="00454C82">
              <w:rPr>
                <w:rFonts w:ascii="宋体" w:eastAsia="宋体" w:hAnsi="宋体" w:cs="宋体" w:hint="eastAsia"/>
                <w:kern w:val="0"/>
                <w:sz w:val="21"/>
                <w:szCs w:val="21"/>
                <w14:ligatures w14:val="none"/>
              </w:rPr>
              <w:t>外形尺寸（LWH）</w:t>
            </w:r>
          </w:p>
        </w:tc>
        <w:tc>
          <w:tcPr>
            <w:tcW w:w="1384" w:type="dxa"/>
            <w:shd w:val="clear" w:color="auto" w:fill="auto"/>
            <w:noWrap/>
            <w:tcMar>
              <w:right w:w="0" w:type="dxa"/>
            </w:tcMar>
            <w:vAlign w:val="center"/>
            <w:hideMark/>
          </w:tcPr>
          <w:p w14:paraId="0DB34510" w14:textId="3C218B64" w:rsidR="007E66F7" w:rsidRPr="00454C82" w:rsidRDefault="007E66F7" w:rsidP="004A031D">
            <w:pPr>
              <w:widowControl/>
              <w:spacing w:after="0" w:line="360" w:lineRule="auto"/>
              <w:jc w:val="center"/>
              <w:rPr>
                <w:rFonts w:ascii="宋体" w:eastAsia="宋体" w:hAnsi="宋体" w:cs="宋体"/>
                <w:kern w:val="0"/>
                <w:sz w:val="21"/>
                <w:szCs w:val="21"/>
                <w14:ligatures w14:val="none"/>
              </w:rPr>
            </w:pPr>
            <w:r w:rsidRPr="00454C82">
              <w:rPr>
                <w:rFonts w:ascii="宋体" w:eastAsia="宋体" w:hAnsi="宋体" w:cs="宋体" w:hint="eastAsia"/>
                <w:kern w:val="0"/>
                <w:sz w:val="21"/>
                <w:szCs w:val="21"/>
                <w14:ligatures w14:val="none"/>
              </w:rPr>
              <w:t>数量</w:t>
            </w:r>
            <w:r w:rsidR="00C30AB7" w:rsidRPr="00454C82">
              <w:rPr>
                <w:rFonts w:ascii="宋体" w:eastAsia="宋体" w:hAnsi="宋体" w:cs="宋体" w:hint="eastAsia"/>
                <w:kern w:val="0"/>
                <w:sz w:val="21"/>
                <w:szCs w:val="21"/>
                <w14:ligatures w14:val="none"/>
              </w:rPr>
              <w:t>（件）</w:t>
            </w:r>
          </w:p>
        </w:tc>
        <w:tc>
          <w:tcPr>
            <w:tcW w:w="1244" w:type="dxa"/>
            <w:shd w:val="clear" w:color="auto" w:fill="auto"/>
            <w:noWrap/>
            <w:tcMar>
              <w:right w:w="0" w:type="dxa"/>
            </w:tcMar>
            <w:vAlign w:val="center"/>
            <w:hideMark/>
          </w:tcPr>
          <w:p w14:paraId="316D31B5" w14:textId="787D8FF0" w:rsidR="007E66F7" w:rsidRPr="00454C82" w:rsidRDefault="007E66F7" w:rsidP="004A031D">
            <w:pPr>
              <w:widowControl/>
              <w:spacing w:after="0" w:line="360" w:lineRule="auto"/>
              <w:jc w:val="center"/>
              <w:rPr>
                <w:rFonts w:ascii="宋体" w:eastAsia="宋体" w:hAnsi="宋体" w:cs="宋体"/>
                <w:kern w:val="0"/>
                <w:sz w:val="21"/>
                <w:szCs w:val="21"/>
                <w14:ligatures w14:val="none"/>
              </w:rPr>
            </w:pPr>
            <w:r w:rsidRPr="00454C82">
              <w:rPr>
                <w:rFonts w:ascii="宋体" w:eastAsia="宋体" w:hAnsi="宋体" w:cs="宋体" w:hint="eastAsia"/>
                <w:kern w:val="0"/>
                <w:sz w:val="21"/>
                <w:szCs w:val="21"/>
                <w14:ligatures w14:val="none"/>
              </w:rPr>
              <w:t>单重</w:t>
            </w:r>
            <w:r w:rsidR="00C30AB7" w:rsidRPr="00454C82">
              <w:rPr>
                <w:rFonts w:ascii="宋体" w:eastAsia="宋体" w:hAnsi="宋体" w:cs="宋体" w:hint="eastAsia"/>
                <w:kern w:val="0"/>
                <w:sz w:val="21"/>
                <w:szCs w:val="21"/>
                <w14:ligatures w14:val="none"/>
              </w:rPr>
              <w:t>（</w:t>
            </w:r>
            <w:r w:rsidR="00611334" w:rsidRPr="00454C82">
              <w:rPr>
                <w:rFonts w:ascii="宋体" w:eastAsia="宋体" w:hAnsi="宋体" w:cs="宋体" w:hint="eastAsia"/>
                <w:kern w:val="0"/>
                <w:sz w:val="21"/>
                <w:szCs w:val="21"/>
                <w14:ligatures w14:val="none"/>
              </w:rPr>
              <w:t>kg</w:t>
            </w:r>
            <w:r w:rsidR="00C30AB7" w:rsidRPr="00454C82">
              <w:rPr>
                <w:rFonts w:ascii="宋体" w:eastAsia="宋体" w:hAnsi="宋体" w:cs="宋体" w:hint="eastAsia"/>
                <w:kern w:val="0"/>
                <w:sz w:val="21"/>
                <w:szCs w:val="21"/>
                <w14:ligatures w14:val="none"/>
              </w:rPr>
              <w:t>）</w:t>
            </w:r>
          </w:p>
        </w:tc>
      </w:tr>
      <w:tr w:rsidR="00944A85" w:rsidRPr="006771EF" w14:paraId="3507AAF3" w14:textId="77777777" w:rsidTr="00944A85">
        <w:trPr>
          <w:trHeight w:val="276"/>
        </w:trPr>
        <w:tc>
          <w:tcPr>
            <w:tcW w:w="736" w:type="dxa"/>
            <w:shd w:val="clear" w:color="auto" w:fill="auto"/>
            <w:noWrap/>
            <w:tcMar>
              <w:right w:w="0" w:type="dxa"/>
            </w:tcMar>
            <w:vAlign w:val="center"/>
            <w:hideMark/>
          </w:tcPr>
          <w:p w14:paraId="61345626"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w:t>
            </w:r>
          </w:p>
        </w:tc>
        <w:tc>
          <w:tcPr>
            <w:tcW w:w="1340" w:type="dxa"/>
            <w:shd w:val="clear" w:color="auto" w:fill="auto"/>
            <w:noWrap/>
            <w:tcMar>
              <w:right w:w="0" w:type="dxa"/>
            </w:tcMar>
            <w:vAlign w:val="center"/>
            <w:hideMark/>
          </w:tcPr>
          <w:p w14:paraId="2FD9E31F"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活塞</w:t>
            </w:r>
          </w:p>
        </w:tc>
        <w:tc>
          <w:tcPr>
            <w:tcW w:w="1798" w:type="dxa"/>
            <w:shd w:val="clear" w:color="auto" w:fill="auto"/>
            <w:noWrap/>
            <w:tcMar>
              <w:right w:w="0" w:type="dxa"/>
            </w:tcMar>
            <w:vAlign w:val="center"/>
            <w:hideMark/>
          </w:tcPr>
          <w:p w14:paraId="54EAE4A4"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proofErr w:type="spellStart"/>
            <w:r w:rsidRPr="006771EF">
              <w:rPr>
                <w:rFonts w:ascii="宋体" w:eastAsia="宋体" w:hAnsi="宋体" w:cs="宋体" w:hint="eastAsia"/>
                <w:color w:val="000000"/>
                <w:kern w:val="0"/>
                <w:sz w:val="21"/>
                <w:szCs w:val="21"/>
                <w14:ligatures w14:val="none"/>
              </w:rPr>
              <w:t>CuCrMo</w:t>
            </w:r>
            <w:proofErr w:type="spellEnd"/>
            <w:r w:rsidRPr="006771EF">
              <w:rPr>
                <w:rFonts w:ascii="宋体" w:eastAsia="宋体" w:hAnsi="宋体" w:cs="宋体" w:hint="eastAsia"/>
                <w:color w:val="000000"/>
                <w:kern w:val="0"/>
                <w:sz w:val="21"/>
                <w:szCs w:val="21"/>
                <w14:ligatures w14:val="none"/>
              </w:rPr>
              <w:t>合金铸铁</w:t>
            </w:r>
          </w:p>
        </w:tc>
        <w:tc>
          <w:tcPr>
            <w:tcW w:w="1799" w:type="dxa"/>
            <w:shd w:val="clear" w:color="auto" w:fill="auto"/>
            <w:noWrap/>
            <w:tcMar>
              <w:right w:w="0" w:type="dxa"/>
            </w:tcMar>
            <w:vAlign w:val="center"/>
            <w:hideMark/>
          </w:tcPr>
          <w:p w14:paraId="52525340" w14:textId="0E2C196B"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Φ560*160</w:t>
            </w:r>
          </w:p>
        </w:tc>
        <w:tc>
          <w:tcPr>
            <w:tcW w:w="1384" w:type="dxa"/>
            <w:shd w:val="clear" w:color="auto" w:fill="auto"/>
            <w:noWrap/>
            <w:tcMar>
              <w:right w:w="0" w:type="dxa"/>
            </w:tcMar>
            <w:vAlign w:val="center"/>
            <w:hideMark/>
          </w:tcPr>
          <w:p w14:paraId="3B5098C4" w14:textId="0F8409A0"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1E015ADE" w14:textId="4C886C2E"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280</w:t>
            </w:r>
          </w:p>
        </w:tc>
      </w:tr>
      <w:tr w:rsidR="00944A85" w:rsidRPr="006771EF" w14:paraId="6F419E82" w14:textId="77777777" w:rsidTr="00944A85">
        <w:trPr>
          <w:trHeight w:val="276"/>
        </w:trPr>
        <w:tc>
          <w:tcPr>
            <w:tcW w:w="736" w:type="dxa"/>
            <w:shd w:val="clear" w:color="auto" w:fill="auto"/>
            <w:noWrap/>
            <w:tcMar>
              <w:right w:w="0" w:type="dxa"/>
            </w:tcMar>
            <w:vAlign w:val="center"/>
            <w:hideMark/>
          </w:tcPr>
          <w:p w14:paraId="0235FDE1"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2</w:t>
            </w:r>
          </w:p>
        </w:tc>
        <w:tc>
          <w:tcPr>
            <w:tcW w:w="1340" w:type="dxa"/>
            <w:shd w:val="clear" w:color="auto" w:fill="auto"/>
            <w:noWrap/>
            <w:tcMar>
              <w:right w:w="0" w:type="dxa"/>
            </w:tcMar>
            <w:vAlign w:val="center"/>
            <w:hideMark/>
          </w:tcPr>
          <w:p w14:paraId="6C594CCB"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挡块</w:t>
            </w:r>
            <w:proofErr w:type="gramEnd"/>
          </w:p>
        </w:tc>
        <w:tc>
          <w:tcPr>
            <w:tcW w:w="1798" w:type="dxa"/>
            <w:shd w:val="clear" w:color="auto" w:fill="auto"/>
            <w:noWrap/>
            <w:tcMar>
              <w:right w:w="0" w:type="dxa"/>
            </w:tcMar>
            <w:vAlign w:val="center"/>
            <w:hideMark/>
          </w:tcPr>
          <w:p w14:paraId="38E40075"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40Cr</w:t>
            </w:r>
          </w:p>
        </w:tc>
        <w:tc>
          <w:tcPr>
            <w:tcW w:w="1799" w:type="dxa"/>
            <w:shd w:val="clear" w:color="auto" w:fill="auto"/>
            <w:noWrap/>
            <w:tcMar>
              <w:right w:w="0" w:type="dxa"/>
            </w:tcMar>
            <w:vAlign w:val="center"/>
            <w:hideMark/>
          </w:tcPr>
          <w:p w14:paraId="1DF26AE3" w14:textId="458B202A"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Φ655*Φ480*70</w:t>
            </w:r>
          </w:p>
        </w:tc>
        <w:tc>
          <w:tcPr>
            <w:tcW w:w="1384" w:type="dxa"/>
            <w:shd w:val="clear" w:color="auto" w:fill="auto"/>
            <w:noWrap/>
            <w:tcMar>
              <w:right w:w="0" w:type="dxa"/>
            </w:tcMar>
            <w:vAlign w:val="center"/>
            <w:hideMark/>
          </w:tcPr>
          <w:p w14:paraId="77FB4CE5" w14:textId="7C2241F0"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7EC1E380" w14:textId="7DEDAF0A"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83</w:t>
            </w:r>
          </w:p>
        </w:tc>
      </w:tr>
      <w:tr w:rsidR="00944A85" w:rsidRPr="006771EF" w14:paraId="105FE83D" w14:textId="77777777" w:rsidTr="00944A85">
        <w:trPr>
          <w:trHeight w:val="276"/>
        </w:trPr>
        <w:tc>
          <w:tcPr>
            <w:tcW w:w="736" w:type="dxa"/>
            <w:shd w:val="clear" w:color="auto" w:fill="auto"/>
            <w:noWrap/>
            <w:tcMar>
              <w:right w:w="0" w:type="dxa"/>
            </w:tcMar>
            <w:vAlign w:val="center"/>
            <w:hideMark/>
          </w:tcPr>
          <w:p w14:paraId="436AC88E"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3</w:t>
            </w:r>
          </w:p>
        </w:tc>
        <w:tc>
          <w:tcPr>
            <w:tcW w:w="1340" w:type="dxa"/>
            <w:shd w:val="clear" w:color="auto" w:fill="auto"/>
            <w:noWrap/>
            <w:tcMar>
              <w:right w:w="0" w:type="dxa"/>
            </w:tcMar>
            <w:vAlign w:val="center"/>
            <w:hideMark/>
          </w:tcPr>
          <w:p w14:paraId="729CB5A4"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蜗轮压盘</w:t>
            </w:r>
          </w:p>
        </w:tc>
        <w:tc>
          <w:tcPr>
            <w:tcW w:w="1798" w:type="dxa"/>
            <w:shd w:val="clear" w:color="auto" w:fill="auto"/>
            <w:noWrap/>
            <w:tcMar>
              <w:right w:w="0" w:type="dxa"/>
            </w:tcMar>
            <w:vAlign w:val="center"/>
            <w:hideMark/>
          </w:tcPr>
          <w:p w14:paraId="00F14E6A"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HT300</w:t>
            </w:r>
          </w:p>
        </w:tc>
        <w:tc>
          <w:tcPr>
            <w:tcW w:w="1799" w:type="dxa"/>
            <w:shd w:val="clear" w:color="auto" w:fill="auto"/>
            <w:noWrap/>
            <w:tcMar>
              <w:right w:w="0" w:type="dxa"/>
            </w:tcMar>
            <w:vAlign w:val="center"/>
            <w:hideMark/>
          </w:tcPr>
          <w:p w14:paraId="4459F979" w14:textId="02727E2E"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Φ660*77</w:t>
            </w:r>
          </w:p>
        </w:tc>
        <w:tc>
          <w:tcPr>
            <w:tcW w:w="1384" w:type="dxa"/>
            <w:shd w:val="clear" w:color="auto" w:fill="auto"/>
            <w:noWrap/>
            <w:tcMar>
              <w:right w:w="0" w:type="dxa"/>
            </w:tcMar>
            <w:vAlign w:val="center"/>
            <w:hideMark/>
          </w:tcPr>
          <w:p w14:paraId="4AC45CF1" w14:textId="4C31E5B1"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6A2E6184" w14:textId="56C0CE06"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78</w:t>
            </w:r>
          </w:p>
        </w:tc>
      </w:tr>
      <w:tr w:rsidR="00944A85" w:rsidRPr="006771EF" w14:paraId="285DD5C7" w14:textId="77777777" w:rsidTr="00944A85">
        <w:trPr>
          <w:trHeight w:val="276"/>
        </w:trPr>
        <w:tc>
          <w:tcPr>
            <w:tcW w:w="736" w:type="dxa"/>
            <w:shd w:val="clear" w:color="auto" w:fill="auto"/>
            <w:noWrap/>
            <w:tcMar>
              <w:right w:w="0" w:type="dxa"/>
            </w:tcMar>
            <w:vAlign w:val="center"/>
            <w:hideMark/>
          </w:tcPr>
          <w:p w14:paraId="4A5D131F"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4</w:t>
            </w:r>
          </w:p>
        </w:tc>
        <w:tc>
          <w:tcPr>
            <w:tcW w:w="1340" w:type="dxa"/>
            <w:shd w:val="clear" w:color="auto" w:fill="auto"/>
            <w:noWrap/>
            <w:tcMar>
              <w:right w:w="0" w:type="dxa"/>
            </w:tcMar>
            <w:vAlign w:val="center"/>
            <w:hideMark/>
          </w:tcPr>
          <w:p w14:paraId="6FB3777B"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压环</w:t>
            </w:r>
            <w:proofErr w:type="gramEnd"/>
          </w:p>
        </w:tc>
        <w:tc>
          <w:tcPr>
            <w:tcW w:w="1798" w:type="dxa"/>
            <w:shd w:val="clear" w:color="auto" w:fill="auto"/>
            <w:noWrap/>
            <w:tcMar>
              <w:right w:w="0" w:type="dxa"/>
            </w:tcMar>
            <w:vAlign w:val="center"/>
            <w:hideMark/>
          </w:tcPr>
          <w:p w14:paraId="52FBA71D"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45</w:t>
            </w:r>
          </w:p>
        </w:tc>
        <w:tc>
          <w:tcPr>
            <w:tcW w:w="1799" w:type="dxa"/>
            <w:shd w:val="clear" w:color="auto" w:fill="auto"/>
            <w:noWrap/>
            <w:tcMar>
              <w:right w:w="0" w:type="dxa"/>
            </w:tcMar>
            <w:vAlign w:val="center"/>
            <w:hideMark/>
          </w:tcPr>
          <w:p w14:paraId="1B46E013" w14:textId="20ADD35F"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Φ480*135</w:t>
            </w:r>
          </w:p>
        </w:tc>
        <w:tc>
          <w:tcPr>
            <w:tcW w:w="1384" w:type="dxa"/>
            <w:shd w:val="clear" w:color="auto" w:fill="auto"/>
            <w:noWrap/>
            <w:tcMar>
              <w:right w:w="0" w:type="dxa"/>
            </w:tcMar>
            <w:vAlign w:val="center"/>
            <w:hideMark/>
          </w:tcPr>
          <w:p w14:paraId="090EF8E5" w14:textId="5EEDAB9D"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1E6F2151" w14:textId="74B8AC70"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73</w:t>
            </w:r>
          </w:p>
        </w:tc>
      </w:tr>
      <w:tr w:rsidR="00944A85" w:rsidRPr="006771EF" w14:paraId="650EBB6E" w14:textId="77777777" w:rsidTr="00944A85">
        <w:trPr>
          <w:trHeight w:val="276"/>
        </w:trPr>
        <w:tc>
          <w:tcPr>
            <w:tcW w:w="736" w:type="dxa"/>
            <w:shd w:val="clear" w:color="auto" w:fill="auto"/>
            <w:noWrap/>
            <w:tcMar>
              <w:right w:w="0" w:type="dxa"/>
            </w:tcMar>
            <w:vAlign w:val="center"/>
            <w:hideMark/>
          </w:tcPr>
          <w:p w14:paraId="32DEF35C"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5</w:t>
            </w:r>
          </w:p>
        </w:tc>
        <w:tc>
          <w:tcPr>
            <w:tcW w:w="1340" w:type="dxa"/>
            <w:shd w:val="clear" w:color="auto" w:fill="auto"/>
            <w:noWrap/>
            <w:tcMar>
              <w:right w:w="0" w:type="dxa"/>
            </w:tcMar>
            <w:vAlign w:val="center"/>
            <w:hideMark/>
          </w:tcPr>
          <w:p w14:paraId="2E2ACF83"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蜗杆</w:t>
            </w:r>
          </w:p>
        </w:tc>
        <w:tc>
          <w:tcPr>
            <w:tcW w:w="1798" w:type="dxa"/>
            <w:shd w:val="clear" w:color="auto" w:fill="auto"/>
            <w:noWrap/>
            <w:tcMar>
              <w:right w:w="0" w:type="dxa"/>
            </w:tcMar>
            <w:vAlign w:val="center"/>
            <w:hideMark/>
          </w:tcPr>
          <w:p w14:paraId="3B67AC2E"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45</w:t>
            </w:r>
          </w:p>
        </w:tc>
        <w:tc>
          <w:tcPr>
            <w:tcW w:w="1799" w:type="dxa"/>
            <w:shd w:val="clear" w:color="auto" w:fill="auto"/>
            <w:noWrap/>
            <w:tcMar>
              <w:right w:w="0" w:type="dxa"/>
            </w:tcMar>
            <w:vAlign w:val="center"/>
            <w:hideMark/>
          </w:tcPr>
          <w:p w14:paraId="13454784" w14:textId="2F0DC333"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Φ130*620</w:t>
            </w:r>
          </w:p>
        </w:tc>
        <w:tc>
          <w:tcPr>
            <w:tcW w:w="1384" w:type="dxa"/>
            <w:shd w:val="clear" w:color="auto" w:fill="auto"/>
            <w:noWrap/>
            <w:tcMar>
              <w:right w:w="0" w:type="dxa"/>
            </w:tcMar>
            <w:vAlign w:val="center"/>
            <w:hideMark/>
          </w:tcPr>
          <w:p w14:paraId="63D54E85" w14:textId="11F4E09F"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09322DAB" w14:textId="649EB120"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35</w:t>
            </w:r>
          </w:p>
        </w:tc>
      </w:tr>
      <w:tr w:rsidR="00944A85" w:rsidRPr="006771EF" w14:paraId="786C97CC" w14:textId="77777777" w:rsidTr="00944A85">
        <w:trPr>
          <w:trHeight w:val="276"/>
        </w:trPr>
        <w:tc>
          <w:tcPr>
            <w:tcW w:w="736" w:type="dxa"/>
            <w:shd w:val="clear" w:color="auto" w:fill="auto"/>
            <w:noWrap/>
            <w:tcMar>
              <w:right w:w="0" w:type="dxa"/>
            </w:tcMar>
            <w:vAlign w:val="center"/>
            <w:hideMark/>
          </w:tcPr>
          <w:p w14:paraId="013961A7"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6</w:t>
            </w:r>
          </w:p>
        </w:tc>
        <w:tc>
          <w:tcPr>
            <w:tcW w:w="1340" w:type="dxa"/>
            <w:shd w:val="clear" w:color="auto" w:fill="auto"/>
            <w:noWrap/>
            <w:tcMar>
              <w:right w:w="0" w:type="dxa"/>
            </w:tcMar>
            <w:vAlign w:val="center"/>
            <w:hideMark/>
          </w:tcPr>
          <w:p w14:paraId="1163EC5B"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密封圈压盖</w:t>
            </w:r>
          </w:p>
        </w:tc>
        <w:tc>
          <w:tcPr>
            <w:tcW w:w="1798" w:type="dxa"/>
            <w:shd w:val="clear" w:color="auto" w:fill="auto"/>
            <w:noWrap/>
            <w:tcMar>
              <w:right w:w="0" w:type="dxa"/>
            </w:tcMar>
            <w:vAlign w:val="center"/>
            <w:hideMark/>
          </w:tcPr>
          <w:p w14:paraId="416F2ABD"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Q235-A</w:t>
            </w:r>
          </w:p>
        </w:tc>
        <w:tc>
          <w:tcPr>
            <w:tcW w:w="1799" w:type="dxa"/>
            <w:shd w:val="clear" w:color="auto" w:fill="auto"/>
            <w:noWrap/>
            <w:tcMar>
              <w:right w:w="0" w:type="dxa"/>
            </w:tcMar>
            <w:vAlign w:val="center"/>
            <w:hideMark/>
          </w:tcPr>
          <w:p w14:paraId="60C7652B" w14:textId="4A4DEE3E"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Φ563*20</w:t>
            </w:r>
          </w:p>
        </w:tc>
        <w:tc>
          <w:tcPr>
            <w:tcW w:w="1384" w:type="dxa"/>
            <w:shd w:val="clear" w:color="auto" w:fill="auto"/>
            <w:noWrap/>
            <w:tcMar>
              <w:right w:w="0" w:type="dxa"/>
            </w:tcMar>
            <w:vAlign w:val="center"/>
            <w:hideMark/>
          </w:tcPr>
          <w:p w14:paraId="5C81164F" w14:textId="2E88E644"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5F41BFEC" w14:textId="1374DC1A"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12</w:t>
            </w:r>
          </w:p>
        </w:tc>
      </w:tr>
      <w:tr w:rsidR="00944A85" w:rsidRPr="006771EF" w14:paraId="08CF6260" w14:textId="77777777" w:rsidTr="00944A85">
        <w:trPr>
          <w:trHeight w:val="276"/>
        </w:trPr>
        <w:tc>
          <w:tcPr>
            <w:tcW w:w="736" w:type="dxa"/>
            <w:shd w:val="clear" w:color="auto" w:fill="auto"/>
            <w:noWrap/>
            <w:tcMar>
              <w:right w:w="0" w:type="dxa"/>
            </w:tcMar>
            <w:vAlign w:val="center"/>
            <w:hideMark/>
          </w:tcPr>
          <w:p w14:paraId="79086FDB"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7</w:t>
            </w:r>
          </w:p>
        </w:tc>
        <w:tc>
          <w:tcPr>
            <w:tcW w:w="1340" w:type="dxa"/>
            <w:shd w:val="clear" w:color="auto" w:fill="auto"/>
            <w:noWrap/>
            <w:tcMar>
              <w:right w:w="0" w:type="dxa"/>
            </w:tcMar>
            <w:vAlign w:val="center"/>
            <w:hideMark/>
          </w:tcPr>
          <w:p w14:paraId="53B82369"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轴承盖</w:t>
            </w:r>
          </w:p>
        </w:tc>
        <w:tc>
          <w:tcPr>
            <w:tcW w:w="1798" w:type="dxa"/>
            <w:shd w:val="clear" w:color="auto" w:fill="auto"/>
            <w:noWrap/>
            <w:tcMar>
              <w:right w:w="0" w:type="dxa"/>
            </w:tcMar>
            <w:vAlign w:val="center"/>
            <w:hideMark/>
          </w:tcPr>
          <w:p w14:paraId="5A3360EA"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HT300</w:t>
            </w:r>
          </w:p>
        </w:tc>
        <w:tc>
          <w:tcPr>
            <w:tcW w:w="1799" w:type="dxa"/>
            <w:shd w:val="clear" w:color="auto" w:fill="auto"/>
            <w:noWrap/>
            <w:tcMar>
              <w:right w:w="0" w:type="dxa"/>
            </w:tcMar>
            <w:vAlign w:val="center"/>
            <w:hideMark/>
          </w:tcPr>
          <w:p w14:paraId="0019CED2" w14:textId="1980D190"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Φ210*45</w:t>
            </w:r>
          </w:p>
        </w:tc>
        <w:tc>
          <w:tcPr>
            <w:tcW w:w="1384" w:type="dxa"/>
            <w:shd w:val="clear" w:color="auto" w:fill="auto"/>
            <w:noWrap/>
            <w:tcMar>
              <w:right w:w="0" w:type="dxa"/>
            </w:tcMar>
            <w:vAlign w:val="center"/>
            <w:hideMark/>
          </w:tcPr>
          <w:p w14:paraId="792011A5" w14:textId="1D8B7032"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5E51F275" w14:textId="24BE2452"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5.9</w:t>
            </w:r>
          </w:p>
        </w:tc>
      </w:tr>
      <w:tr w:rsidR="00944A85" w:rsidRPr="006771EF" w14:paraId="03813005" w14:textId="77777777" w:rsidTr="00944A85">
        <w:trPr>
          <w:trHeight w:val="276"/>
        </w:trPr>
        <w:tc>
          <w:tcPr>
            <w:tcW w:w="736" w:type="dxa"/>
            <w:shd w:val="clear" w:color="auto" w:fill="auto"/>
            <w:noWrap/>
            <w:tcMar>
              <w:right w:w="0" w:type="dxa"/>
            </w:tcMar>
            <w:vAlign w:val="center"/>
            <w:hideMark/>
          </w:tcPr>
          <w:p w14:paraId="16FDB79F"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8</w:t>
            </w:r>
          </w:p>
        </w:tc>
        <w:tc>
          <w:tcPr>
            <w:tcW w:w="1340" w:type="dxa"/>
            <w:shd w:val="clear" w:color="auto" w:fill="auto"/>
            <w:noWrap/>
            <w:tcMar>
              <w:right w:w="0" w:type="dxa"/>
            </w:tcMar>
            <w:vAlign w:val="center"/>
            <w:hideMark/>
          </w:tcPr>
          <w:p w14:paraId="1E7A11D3"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轴承盖</w:t>
            </w:r>
          </w:p>
        </w:tc>
        <w:tc>
          <w:tcPr>
            <w:tcW w:w="1798" w:type="dxa"/>
            <w:shd w:val="clear" w:color="auto" w:fill="auto"/>
            <w:noWrap/>
            <w:tcMar>
              <w:right w:w="0" w:type="dxa"/>
            </w:tcMar>
            <w:vAlign w:val="center"/>
            <w:hideMark/>
          </w:tcPr>
          <w:p w14:paraId="4C0A94EF"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HT300</w:t>
            </w:r>
          </w:p>
        </w:tc>
        <w:tc>
          <w:tcPr>
            <w:tcW w:w="1799" w:type="dxa"/>
            <w:shd w:val="clear" w:color="auto" w:fill="auto"/>
            <w:noWrap/>
            <w:tcMar>
              <w:right w:w="0" w:type="dxa"/>
            </w:tcMar>
            <w:vAlign w:val="center"/>
            <w:hideMark/>
          </w:tcPr>
          <w:p w14:paraId="4D006107" w14:textId="42A7C08F"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Φ210*40</w:t>
            </w:r>
          </w:p>
        </w:tc>
        <w:tc>
          <w:tcPr>
            <w:tcW w:w="1384" w:type="dxa"/>
            <w:shd w:val="clear" w:color="auto" w:fill="auto"/>
            <w:noWrap/>
            <w:tcMar>
              <w:right w:w="0" w:type="dxa"/>
            </w:tcMar>
            <w:vAlign w:val="center"/>
            <w:hideMark/>
          </w:tcPr>
          <w:p w14:paraId="229718F8" w14:textId="7C341B54"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6</w:t>
            </w:r>
          </w:p>
        </w:tc>
        <w:tc>
          <w:tcPr>
            <w:tcW w:w="1244" w:type="dxa"/>
            <w:shd w:val="clear" w:color="auto" w:fill="auto"/>
            <w:noWrap/>
            <w:tcMar>
              <w:right w:w="0" w:type="dxa"/>
            </w:tcMar>
            <w:vAlign w:val="center"/>
            <w:hideMark/>
          </w:tcPr>
          <w:p w14:paraId="19A5AA41" w14:textId="5E207D2A"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5.4</w:t>
            </w:r>
          </w:p>
        </w:tc>
      </w:tr>
      <w:tr w:rsidR="00944A85" w:rsidRPr="006771EF" w14:paraId="39758C90" w14:textId="77777777" w:rsidTr="00944A85">
        <w:trPr>
          <w:trHeight w:val="276"/>
        </w:trPr>
        <w:tc>
          <w:tcPr>
            <w:tcW w:w="736" w:type="dxa"/>
            <w:shd w:val="clear" w:color="auto" w:fill="auto"/>
            <w:noWrap/>
            <w:tcMar>
              <w:right w:w="0" w:type="dxa"/>
            </w:tcMar>
            <w:vAlign w:val="center"/>
            <w:hideMark/>
          </w:tcPr>
          <w:p w14:paraId="0E1BF055"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9</w:t>
            </w:r>
          </w:p>
        </w:tc>
        <w:tc>
          <w:tcPr>
            <w:tcW w:w="1340" w:type="dxa"/>
            <w:shd w:val="clear" w:color="auto" w:fill="auto"/>
            <w:noWrap/>
            <w:tcMar>
              <w:right w:w="0" w:type="dxa"/>
            </w:tcMar>
            <w:vAlign w:val="center"/>
            <w:hideMark/>
          </w:tcPr>
          <w:p w14:paraId="60DFAF6A"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滤油板</w:t>
            </w:r>
          </w:p>
        </w:tc>
        <w:tc>
          <w:tcPr>
            <w:tcW w:w="1798" w:type="dxa"/>
            <w:shd w:val="clear" w:color="auto" w:fill="auto"/>
            <w:noWrap/>
            <w:tcMar>
              <w:right w:w="0" w:type="dxa"/>
            </w:tcMar>
            <w:vAlign w:val="center"/>
            <w:hideMark/>
          </w:tcPr>
          <w:p w14:paraId="00595ABD" w14:textId="77777777" w:rsidR="00944A85" w:rsidRPr="006771EF" w:rsidRDefault="00944A85" w:rsidP="00944A85">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组合件</w:t>
            </w:r>
          </w:p>
        </w:tc>
        <w:tc>
          <w:tcPr>
            <w:tcW w:w="1799" w:type="dxa"/>
            <w:shd w:val="clear" w:color="auto" w:fill="auto"/>
            <w:noWrap/>
            <w:tcMar>
              <w:right w:w="0" w:type="dxa"/>
            </w:tcMar>
            <w:vAlign w:val="center"/>
            <w:hideMark/>
          </w:tcPr>
          <w:p w14:paraId="7EFAC758" w14:textId="6F8D63E8"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480*240*6</w:t>
            </w:r>
          </w:p>
        </w:tc>
        <w:tc>
          <w:tcPr>
            <w:tcW w:w="1384" w:type="dxa"/>
            <w:shd w:val="clear" w:color="auto" w:fill="auto"/>
            <w:noWrap/>
            <w:tcMar>
              <w:right w:w="0" w:type="dxa"/>
            </w:tcMar>
            <w:vAlign w:val="center"/>
            <w:hideMark/>
          </w:tcPr>
          <w:p w14:paraId="75BE6E22" w14:textId="65836E9F"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12</w:t>
            </w:r>
          </w:p>
        </w:tc>
        <w:tc>
          <w:tcPr>
            <w:tcW w:w="1244" w:type="dxa"/>
            <w:shd w:val="clear" w:color="auto" w:fill="auto"/>
            <w:noWrap/>
            <w:tcMar>
              <w:right w:w="0" w:type="dxa"/>
            </w:tcMar>
            <w:vAlign w:val="center"/>
            <w:hideMark/>
          </w:tcPr>
          <w:p w14:paraId="2593FD9F" w14:textId="3C1E07FB" w:rsidR="00944A85" w:rsidRPr="00454C82" w:rsidRDefault="00944A85" w:rsidP="00944A85">
            <w:pPr>
              <w:widowControl/>
              <w:spacing w:after="0" w:line="360" w:lineRule="auto"/>
              <w:jc w:val="center"/>
              <w:rPr>
                <w:rFonts w:ascii="宋体" w:eastAsia="宋体" w:hAnsi="宋体" w:cs="宋体"/>
                <w:kern w:val="0"/>
                <w:sz w:val="21"/>
                <w:szCs w:val="21"/>
                <w14:ligatures w14:val="none"/>
              </w:rPr>
            </w:pPr>
            <w:r w:rsidRPr="00454C82">
              <w:rPr>
                <w:rFonts w:ascii="等线" w:eastAsia="等线" w:hAnsi="等线" w:hint="eastAsia"/>
                <w:szCs w:val="22"/>
              </w:rPr>
              <w:t>1.6</w:t>
            </w:r>
          </w:p>
        </w:tc>
      </w:tr>
      <w:tr w:rsidR="00DB14CF" w:rsidRPr="006771EF" w14:paraId="3AF179D3" w14:textId="77777777" w:rsidTr="00944A85">
        <w:trPr>
          <w:trHeight w:val="276"/>
        </w:trPr>
        <w:tc>
          <w:tcPr>
            <w:tcW w:w="736" w:type="dxa"/>
            <w:shd w:val="clear" w:color="auto" w:fill="auto"/>
            <w:noWrap/>
            <w:tcMar>
              <w:right w:w="0" w:type="dxa"/>
            </w:tcMar>
            <w:vAlign w:val="center"/>
          </w:tcPr>
          <w:p w14:paraId="1DD6D7F2" w14:textId="0D2976CD" w:rsidR="00DB14CF" w:rsidRPr="006771EF" w:rsidRDefault="00DB14CF" w:rsidP="004A031D">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10</w:t>
            </w:r>
          </w:p>
        </w:tc>
        <w:tc>
          <w:tcPr>
            <w:tcW w:w="1340" w:type="dxa"/>
            <w:shd w:val="clear" w:color="auto" w:fill="auto"/>
            <w:noWrap/>
            <w:tcMar>
              <w:right w:w="0" w:type="dxa"/>
            </w:tcMar>
            <w:vAlign w:val="center"/>
          </w:tcPr>
          <w:p w14:paraId="56271B01" w14:textId="6A929DC5" w:rsidR="00DB14CF" w:rsidRPr="006771EF" w:rsidRDefault="00DB14CF" w:rsidP="004A031D">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标准件螺栓</w:t>
            </w:r>
          </w:p>
        </w:tc>
        <w:tc>
          <w:tcPr>
            <w:tcW w:w="1798" w:type="dxa"/>
            <w:shd w:val="clear" w:color="auto" w:fill="auto"/>
            <w:noWrap/>
            <w:tcMar>
              <w:right w:w="0" w:type="dxa"/>
            </w:tcMar>
            <w:vAlign w:val="center"/>
          </w:tcPr>
          <w:p w14:paraId="3543E921" w14:textId="3FB158E8" w:rsidR="00DB14CF" w:rsidRPr="006771EF" w:rsidRDefault="00E64550" w:rsidP="004A031D">
            <w:pPr>
              <w:widowControl/>
              <w:spacing w:after="0" w:line="36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35</w:t>
            </w:r>
          </w:p>
        </w:tc>
        <w:tc>
          <w:tcPr>
            <w:tcW w:w="1799" w:type="dxa"/>
            <w:shd w:val="clear" w:color="auto" w:fill="auto"/>
            <w:noWrap/>
            <w:tcMar>
              <w:right w:w="0" w:type="dxa"/>
            </w:tcMar>
            <w:vAlign w:val="center"/>
          </w:tcPr>
          <w:p w14:paraId="095362D2" w14:textId="77777777" w:rsidR="00DB14CF" w:rsidRPr="00454C82" w:rsidRDefault="00DB14CF" w:rsidP="004A031D">
            <w:pPr>
              <w:widowControl/>
              <w:spacing w:after="0" w:line="360" w:lineRule="auto"/>
              <w:jc w:val="center"/>
              <w:rPr>
                <w:rFonts w:ascii="宋体" w:eastAsia="宋体" w:hAnsi="宋体" w:cs="宋体"/>
                <w:kern w:val="0"/>
                <w:sz w:val="21"/>
                <w:szCs w:val="21"/>
                <w14:ligatures w14:val="none"/>
              </w:rPr>
            </w:pPr>
          </w:p>
        </w:tc>
        <w:tc>
          <w:tcPr>
            <w:tcW w:w="1384" w:type="dxa"/>
            <w:shd w:val="clear" w:color="auto" w:fill="auto"/>
            <w:noWrap/>
            <w:tcMar>
              <w:right w:w="0" w:type="dxa"/>
            </w:tcMar>
            <w:vAlign w:val="center"/>
          </w:tcPr>
          <w:p w14:paraId="5F02BEDF" w14:textId="11AC9E5E" w:rsidR="00DB14CF" w:rsidRPr="00454C82" w:rsidRDefault="00E64550" w:rsidP="004A031D">
            <w:pPr>
              <w:widowControl/>
              <w:spacing w:after="0" w:line="360" w:lineRule="auto"/>
              <w:jc w:val="center"/>
              <w:rPr>
                <w:rFonts w:ascii="宋体" w:eastAsia="宋体" w:hAnsi="宋体" w:cs="宋体"/>
                <w:kern w:val="0"/>
                <w:sz w:val="21"/>
                <w:szCs w:val="21"/>
                <w14:ligatures w14:val="none"/>
              </w:rPr>
            </w:pPr>
            <w:r w:rsidRPr="00454C82">
              <w:rPr>
                <w:rFonts w:ascii="宋体" w:eastAsia="宋体" w:hAnsi="宋体" w:cs="宋体" w:hint="eastAsia"/>
                <w:kern w:val="0"/>
                <w:sz w:val="21"/>
                <w:szCs w:val="21"/>
                <w14:ligatures w14:val="none"/>
              </w:rPr>
              <w:t>若干</w:t>
            </w:r>
          </w:p>
        </w:tc>
        <w:tc>
          <w:tcPr>
            <w:tcW w:w="1244" w:type="dxa"/>
            <w:shd w:val="clear" w:color="auto" w:fill="auto"/>
            <w:noWrap/>
            <w:tcMar>
              <w:right w:w="0" w:type="dxa"/>
            </w:tcMar>
            <w:vAlign w:val="center"/>
          </w:tcPr>
          <w:p w14:paraId="07614DC7" w14:textId="77777777" w:rsidR="00DB14CF" w:rsidRPr="00454C82" w:rsidRDefault="00DB14CF" w:rsidP="004A031D">
            <w:pPr>
              <w:widowControl/>
              <w:spacing w:after="0" w:line="360" w:lineRule="auto"/>
              <w:jc w:val="center"/>
              <w:rPr>
                <w:rFonts w:ascii="宋体" w:eastAsia="宋体" w:hAnsi="宋体" w:cs="宋体"/>
                <w:kern w:val="0"/>
                <w:sz w:val="21"/>
                <w:szCs w:val="21"/>
                <w14:ligatures w14:val="none"/>
              </w:rPr>
            </w:pPr>
          </w:p>
        </w:tc>
      </w:tr>
    </w:tbl>
    <w:p w14:paraId="21FE066F" w14:textId="09558E41" w:rsidR="007E66F7" w:rsidRPr="006771EF" w:rsidRDefault="00F315DD" w:rsidP="00F315DD">
      <w:pPr>
        <w:spacing w:after="0" w:line="240" w:lineRule="auto"/>
        <w:jc w:val="center"/>
        <w:rPr>
          <w:rFonts w:ascii="宋体" w:eastAsia="宋体" w:hAnsi="宋体"/>
          <w:color w:val="000000"/>
          <w:sz w:val="24"/>
        </w:rPr>
      </w:pPr>
      <w:r w:rsidRPr="006771EF">
        <w:rPr>
          <w:rFonts w:ascii="宋体" w:eastAsia="宋体" w:hAnsi="宋体" w:hint="eastAsia"/>
          <w:color w:val="000000"/>
          <w:sz w:val="24"/>
        </w:rPr>
        <w:t>表1，清洗机</w:t>
      </w:r>
      <w:r w:rsidR="006264FD" w:rsidRPr="006771EF">
        <w:rPr>
          <w:rFonts w:ascii="宋体" w:eastAsia="宋体" w:hAnsi="宋体" w:hint="eastAsia"/>
          <w:color w:val="000000"/>
          <w:sz w:val="24"/>
        </w:rPr>
        <w:t>每</w:t>
      </w:r>
      <w:r w:rsidRPr="006771EF">
        <w:rPr>
          <w:rFonts w:ascii="宋体" w:eastAsia="宋体" w:hAnsi="宋体" w:hint="eastAsia"/>
          <w:color w:val="000000"/>
          <w:sz w:val="24"/>
        </w:rPr>
        <w:t>天的清洗量</w:t>
      </w:r>
    </w:p>
    <w:p w14:paraId="0C275356" w14:textId="69DB9B5F" w:rsidR="00C16613" w:rsidRPr="00026949" w:rsidRDefault="00C16613" w:rsidP="00D35226">
      <w:pPr>
        <w:pStyle w:val="af"/>
        <w:spacing w:after="0" w:line="360" w:lineRule="auto"/>
        <w:ind w:left="0"/>
        <w:rPr>
          <w:rFonts w:ascii="宋体" w:eastAsia="宋体" w:hAnsi="宋体"/>
          <w:b/>
          <w:bCs/>
          <w:sz w:val="24"/>
        </w:rPr>
      </w:pPr>
      <w:r w:rsidRPr="00026949">
        <w:rPr>
          <w:rFonts w:ascii="宋体" w:eastAsia="宋体" w:hAnsi="宋体" w:hint="eastAsia"/>
          <w:b/>
          <w:bCs/>
          <w:sz w:val="24"/>
        </w:rPr>
        <w:t>二、</w:t>
      </w:r>
      <w:r w:rsidR="00272876" w:rsidRPr="00026949">
        <w:rPr>
          <w:rFonts w:ascii="宋体" w:eastAsia="宋体" w:hAnsi="宋体" w:hint="eastAsia"/>
          <w:b/>
          <w:bCs/>
          <w:sz w:val="24"/>
        </w:rPr>
        <w:t>自动清洗部分</w:t>
      </w:r>
      <w:r w:rsidRPr="00026949">
        <w:rPr>
          <w:rFonts w:ascii="宋体" w:eastAsia="宋体" w:hAnsi="宋体" w:hint="eastAsia"/>
          <w:b/>
          <w:bCs/>
          <w:sz w:val="24"/>
        </w:rPr>
        <w:t>工艺配置</w:t>
      </w:r>
      <w:r w:rsidR="00387FAF" w:rsidRPr="00026949">
        <w:rPr>
          <w:rFonts w:ascii="宋体" w:eastAsia="宋体" w:hAnsi="宋体" w:hint="eastAsia"/>
          <w:b/>
          <w:bCs/>
          <w:sz w:val="24"/>
        </w:rPr>
        <w:t>，见表2</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127"/>
        <w:gridCol w:w="992"/>
        <w:gridCol w:w="1417"/>
        <w:gridCol w:w="1134"/>
        <w:gridCol w:w="851"/>
        <w:gridCol w:w="850"/>
      </w:tblGrid>
      <w:tr w:rsidR="00552C45" w:rsidRPr="006771EF" w14:paraId="264D46AF" w14:textId="77777777" w:rsidTr="005D6271">
        <w:trPr>
          <w:trHeight w:val="454"/>
        </w:trPr>
        <w:tc>
          <w:tcPr>
            <w:tcW w:w="1129" w:type="dxa"/>
            <w:vAlign w:val="center"/>
          </w:tcPr>
          <w:p w14:paraId="0D649DD9" w14:textId="75617A4B" w:rsidR="00C16613" w:rsidRPr="006771EF" w:rsidRDefault="008137B8"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工位名称</w:t>
            </w:r>
          </w:p>
        </w:tc>
        <w:tc>
          <w:tcPr>
            <w:tcW w:w="2127" w:type="dxa"/>
            <w:vAlign w:val="center"/>
          </w:tcPr>
          <w:p w14:paraId="658B7040" w14:textId="77777777" w:rsidR="00C16613" w:rsidRPr="006771EF" w:rsidRDefault="007F1CF8"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参考尺寸</w:t>
            </w:r>
          </w:p>
          <w:p w14:paraId="2136D46E" w14:textId="2F2CECFF" w:rsidR="006A2E77" w:rsidRPr="006771EF" w:rsidRDefault="006A2E77"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（L</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W</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H）</w:t>
            </w:r>
          </w:p>
        </w:tc>
        <w:tc>
          <w:tcPr>
            <w:tcW w:w="992" w:type="dxa"/>
            <w:vAlign w:val="center"/>
          </w:tcPr>
          <w:p w14:paraId="4F805694" w14:textId="77777777" w:rsidR="00C16613" w:rsidRPr="006771EF" w:rsidRDefault="00C16613"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清洗时间(min)</w:t>
            </w:r>
          </w:p>
        </w:tc>
        <w:tc>
          <w:tcPr>
            <w:tcW w:w="1417" w:type="dxa"/>
            <w:vAlign w:val="center"/>
          </w:tcPr>
          <w:p w14:paraId="098644B6" w14:textId="77777777" w:rsidR="00C16613" w:rsidRPr="006771EF" w:rsidRDefault="00C16613"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清洗介质</w:t>
            </w:r>
          </w:p>
        </w:tc>
        <w:tc>
          <w:tcPr>
            <w:tcW w:w="1134" w:type="dxa"/>
            <w:vAlign w:val="center"/>
          </w:tcPr>
          <w:p w14:paraId="7F069E87" w14:textId="77777777" w:rsidR="00C16613" w:rsidRPr="006771EF" w:rsidRDefault="00C16613"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清洗温度(℃)</w:t>
            </w:r>
          </w:p>
        </w:tc>
        <w:tc>
          <w:tcPr>
            <w:tcW w:w="851" w:type="dxa"/>
            <w:vAlign w:val="center"/>
          </w:tcPr>
          <w:p w14:paraId="3BFCABE3" w14:textId="3121A65E" w:rsidR="00C16613" w:rsidRPr="006771EF" w:rsidRDefault="00C16613"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超声功率(</w:t>
            </w:r>
            <w:r w:rsidR="00431EC5" w:rsidRPr="006771EF">
              <w:rPr>
                <w:rFonts w:ascii="宋体" w:eastAsia="宋体" w:hAnsi="宋体" w:cs="Times New Roman" w:hint="eastAsia"/>
                <w:sz w:val="21"/>
                <w:szCs w:val="21"/>
                <w14:ligatures w14:val="none"/>
              </w:rPr>
              <w:t>kW</w:t>
            </w:r>
            <w:r w:rsidRPr="006771EF">
              <w:rPr>
                <w:rFonts w:ascii="宋体" w:eastAsia="宋体" w:hAnsi="宋体" w:cs="Times New Roman" w:hint="eastAsia"/>
                <w:sz w:val="21"/>
                <w:szCs w:val="21"/>
                <w14:ligatures w14:val="none"/>
              </w:rPr>
              <w:t>)</w:t>
            </w:r>
          </w:p>
        </w:tc>
        <w:tc>
          <w:tcPr>
            <w:tcW w:w="850" w:type="dxa"/>
            <w:vAlign w:val="center"/>
          </w:tcPr>
          <w:p w14:paraId="675AED44" w14:textId="0C6AE95A" w:rsidR="00C16613" w:rsidRPr="006771EF" w:rsidRDefault="00C16613" w:rsidP="00082A1C">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加热功率(</w:t>
            </w:r>
            <w:r w:rsidR="00431EC5" w:rsidRPr="006771EF">
              <w:rPr>
                <w:rFonts w:ascii="宋体" w:eastAsia="宋体" w:hAnsi="宋体" w:cs="Times New Roman" w:hint="eastAsia"/>
                <w:sz w:val="21"/>
                <w:szCs w:val="21"/>
                <w14:ligatures w14:val="none"/>
              </w:rPr>
              <w:t>kW</w:t>
            </w:r>
            <w:r w:rsidRPr="006771EF">
              <w:rPr>
                <w:rFonts w:ascii="宋体" w:eastAsia="宋体" w:hAnsi="宋体" w:cs="Times New Roman" w:hint="eastAsia"/>
                <w:sz w:val="21"/>
                <w:szCs w:val="21"/>
                <w14:ligatures w14:val="none"/>
              </w:rPr>
              <w:t>)</w:t>
            </w:r>
          </w:p>
        </w:tc>
      </w:tr>
      <w:tr w:rsidR="00552C45" w:rsidRPr="006771EF" w14:paraId="05A0973C" w14:textId="77777777" w:rsidTr="005D6271">
        <w:trPr>
          <w:trHeight w:val="454"/>
        </w:trPr>
        <w:tc>
          <w:tcPr>
            <w:tcW w:w="1129" w:type="dxa"/>
            <w:vAlign w:val="center"/>
          </w:tcPr>
          <w:p w14:paraId="78F352D2" w14:textId="58EF4AA8" w:rsidR="00405005" w:rsidRPr="006771EF" w:rsidRDefault="00405005"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超声清洗</w:t>
            </w:r>
          </w:p>
        </w:tc>
        <w:tc>
          <w:tcPr>
            <w:tcW w:w="2127" w:type="dxa"/>
            <w:vAlign w:val="center"/>
          </w:tcPr>
          <w:p w14:paraId="29BD39A7" w14:textId="46C0ACC4" w:rsidR="00405005" w:rsidRPr="006771EF" w:rsidRDefault="00B54136" w:rsidP="0075461D">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w:t>
            </w:r>
            <w:r w:rsidR="00C812D8"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000</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1</w:t>
            </w:r>
            <w:r w:rsidR="00C812D8"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000</w:t>
            </w:r>
            <w:r w:rsidR="005B6C50" w:rsidRPr="006771EF">
              <w:rPr>
                <w:rFonts w:ascii="宋体" w:eastAsia="宋体" w:hAnsi="宋体" w:cs="Times New Roman" w:hint="eastAsia"/>
                <w:sz w:val="21"/>
                <w:szCs w:val="21"/>
                <w14:ligatures w14:val="none"/>
              </w:rPr>
              <w:t>×</w:t>
            </w:r>
            <w:r w:rsidR="004374F8" w:rsidRPr="006771EF">
              <w:rPr>
                <w:rFonts w:ascii="宋体" w:eastAsia="宋体" w:hAnsi="宋体" w:cs="Times New Roman" w:hint="eastAsia"/>
                <w:sz w:val="21"/>
                <w:szCs w:val="21"/>
                <w14:ligatures w14:val="none"/>
              </w:rPr>
              <w:t>900</w:t>
            </w:r>
          </w:p>
        </w:tc>
        <w:tc>
          <w:tcPr>
            <w:tcW w:w="992" w:type="dxa"/>
            <w:vAlign w:val="center"/>
          </w:tcPr>
          <w:p w14:paraId="5B597CC8" w14:textId="64604F26" w:rsidR="00405005" w:rsidRPr="006771EF" w:rsidRDefault="00405005"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10~15</w:t>
            </w:r>
          </w:p>
        </w:tc>
        <w:tc>
          <w:tcPr>
            <w:tcW w:w="1417" w:type="dxa"/>
            <w:vAlign w:val="center"/>
          </w:tcPr>
          <w:p w14:paraId="1314D894" w14:textId="77777777" w:rsidR="00405005" w:rsidRPr="006771EF" w:rsidRDefault="00405005"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市水+清洗剂</w:t>
            </w:r>
          </w:p>
        </w:tc>
        <w:tc>
          <w:tcPr>
            <w:tcW w:w="1134" w:type="dxa"/>
            <w:vAlign w:val="center"/>
          </w:tcPr>
          <w:p w14:paraId="21C56A07" w14:textId="3469B648" w:rsidR="00405005" w:rsidRPr="006771EF" w:rsidRDefault="00405005"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50-60</w:t>
            </w:r>
            <w:r w:rsidR="003D69ED" w:rsidRPr="006771EF">
              <w:rPr>
                <w:rFonts w:ascii="宋体" w:eastAsia="宋体" w:hAnsi="宋体" w:cs="Times New Roman" w:hint="eastAsia"/>
                <w:sz w:val="21"/>
                <w:szCs w:val="21"/>
                <w14:ligatures w14:val="none"/>
              </w:rPr>
              <w:t>℃</w:t>
            </w:r>
          </w:p>
        </w:tc>
        <w:tc>
          <w:tcPr>
            <w:tcW w:w="851" w:type="dxa"/>
            <w:vAlign w:val="center"/>
          </w:tcPr>
          <w:p w14:paraId="2D81543A" w14:textId="43BECDA1" w:rsidR="00405005" w:rsidRPr="006771EF" w:rsidRDefault="006D06B7"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14.4</w:t>
            </w:r>
          </w:p>
        </w:tc>
        <w:tc>
          <w:tcPr>
            <w:tcW w:w="850" w:type="dxa"/>
            <w:vAlign w:val="center"/>
          </w:tcPr>
          <w:p w14:paraId="55890C10" w14:textId="6DE2162C" w:rsidR="00405005" w:rsidRPr="006771EF" w:rsidRDefault="00131C24"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45</w:t>
            </w:r>
          </w:p>
        </w:tc>
      </w:tr>
      <w:tr w:rsidR="004374F8" w:rsidRPr="006771EF" w14:paraId="5335D429" w14:textId="77777777" w:rsidTr="005D6271">
        <w:trPr>
          <w:trHeight w:val="454"/>
        </w:trPr>
        <w:tc>
          <w:tcPr>
            <w:tcW w:w="1129" w:type="dxa"/>
            <w:vAlign w:val="center"/>
          </w:tcPr>
          <w:p w14:paraId="5DF41387" w14:textId="6F0FEC3D" w:rsidR="004374F8" w:rsidRPr="006771EF" w:rsidRDefault="004374F8"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超声漂洗</w:t>
            </w:r>
          </w:p>
        </w:tc>
        <w:tc>
          <w:tcPr>
            <w:tcW w:w="2127" w:type="dxa"/>
            <w:vAlign w:val="center"/>
          </w:tcPr>
          <w:p w14:paraId="779E0505" w14:textId="59EEF78F" w:rsidR="004374F8" w:rsidRPr="006771EF" w:rsidRDefault="004374F8" w:rsidP="0075461D">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w:t>
            </w:r>
            <w:r w:rsidR="00C812D8"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000</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1</w:t>
            </w:r>
            <w:r w:rsidR="00C812D8"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000</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900</w:t>
            </w:r>
          </w:p>
        </w:tc>
        <w:tc>
          <w:tcPr>
            <w:tcW w:w="992" w:type="dxa"/>
            <w:vAlign w:val="center"/>
          </w:tcPr>
          <w:p w14:paraId="04338F00" w14:textId="1A127C94" w:rsidR="004374F8" w:rsidRPr="006771EF" w:rsidRDefault="004374F8"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10~15</w:t>
            </w:r>
          </w:p>
        </w:tc>
        <w:tc>
          <w:tcPr>
            <w:tcW w:w="1417" w:type="dxa"/>
            <w:vAlign w:val="center"/>
          </w:tcPr>
          <w:p w14:paraId="4901A1FB" w14:textId="43272677" w:rsidR="004374F8" w:rsidRPr="006771EF" w:rsidRDefault="004374F8"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市水</w:t>
            </w:r>
            <w:r w:rsidR="009C37F7" w:rsidRPr="006771EF">
              <w:rPr>
                <w:rFonts w:ascii="宋体" w:eastAsia="宋体" w:hAnsi="宋体" w:cs="Times New Roman" w:hint="eastAsia"/>
                <w:sz w:val="21"/>
                <w:szCs w:val="21"/>
                <w14:ligatures w14:val="none"/>
              </w:rPr>
              <w:t>+防锈剂</w:t>
            </w:r>
          </w:p>
        </w:tc>
        <w:tc>
          <w:tcPr>
            <w:tcW w:w="1134" w:type="dxa"/>
            <w:vAlign w:val="center"/>
          </w:tcPr>
          <w:p w14:paraId="5EAFEFC0" w14:textId="617B81DD" w:rsidR="004374F8" w:rsidRPr="006771EF" w:rsidRDefault="00BC0441"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w:t>
            </w:r>
          </w:p>
        </w:tc>
        <w:tc>
          <w:tcPr>
            <w:tcW w:w="851" w:type="dxa"/>
            <w:vAlign w:val="center"/>
          </w:tcPr>
          <w:p w14:paraId="1E8D833A" w14:textId="0B2C0A7E" w:rsidR="004374F8" w:rsidRPr="006771EF" w:rsidRDefault="00131C24"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14.4</w:t>
            </w:r>
          </w:p>
        </w:tc>
        <w:tc>
          <w:tcPr>
            <w:tcW w:w="850" w:type="dxa"/>
            <w:vAlign w:val="center"/>
          </w:tcPr>
          <w:p w14:paraId="35EFFFD1" w14:textId="6FBAF846" w:rsidR="004374F8" w:rsidRPr="006771EF" w:rsidRDefault="00131C24"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45</w:t>
            </w:r>
          </w:p>
        </w:tc>
      </w:tr>
      <w:tr w:rsidR="004374F8" w:rsidRPr="006771EF" w14:paraId="23AAE582" w14:textId="77777777" w:rsidTr="005D6271">
        <w:trPr>
          <w:trHeight w:val="454"/>
        </w:trPr>
        <w:tc>
          <w:tcPr>
            <w:tcW w:w="1129" w:type="dxa"/>
            <w:vAlign w:val="center"/>
          </w:tcPr>
          <w:p w14:paraId="43DBC9DC" w14:textId="4913B120" w:rsidR="004374F8" w:rsidRPr="006771EF" w:rsidRDefault="004374F8"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热风烘干</w:t>
            </w:r>
          </w:p>
        </w:tc>
        <w:tc>
          <w:tcPr>
            <w:tcW w:w="2127" w:type="dxa"/>
            <w:vAlign w:val="center"/>
          </w:tcPr>
          <w:p w14:paraId="61DBE67E" w14:textId="4B0C393B" w:rsidR="004374F8" w:rsidRPr="006771EF" w:rsidRDefault="004374F8" w:rsidP="0075461D">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w:t>
            </w:r>
            <w:r w:rsidR="00C812D8"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000</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1</w:t>
            </w:r>
            <w:r w:rsidR="00C812D8"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000</w:t>
            </w:r>
            <w:r w:rsidR="005B6C50" w:rsidRPr="006771EF">
              <w:rPr>
                <w:rFonts w:ascii="宋体" w:eastAsia="宋体" w:hAnsi="宋体" w:cs="Times New Roman" w:hint="eastAsia"/>
                <w:sz w:val="21"/>
                <w:szCs w:val="21"/>
                <w14:ligatures w14:val="none"/>
              </w:rPr>
              <w:t>×</w:t>
            </w:r>
            <w:r w:rsidRPr="006771EF">
              <w:rPr>
                <w:rFonts w:ascii="宋体" w:eastAsia="宋体" w:hAnsi="宋体" w:cs="Times New Roman" w:hint="eastAsia"/>
                <w:sz w:val="21"/>
                <w:szCs w:val="21"/>
                <w14:ligatures w14:val="none"/>
              </w:rPr>
              <w:t>900</w:t>
            </w:r>
          </w:p>
        </w:tc>
        <w:tc>
          <w:tcPr>
            <w:tcW w:w="992" w:type="dxa"/>
            <w:vAlign w:val="center"/>
          </w:tcPr>
          <w:p w14:paraId="4C266D5A" w14:textId="499022F4" w:rsidR="004374F8" w:rsidRPr="006771EF" w:rsidRDefault="004374F8"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10~15</w:t>
            </w:r>
          </w:p>
        </w:tc>
        <w:tc>
          <w:tcPr>
            <w:tcW w:w="1417" w:type="dxa"/>
            <w:vAlign w:val="center"/>
          </w:tcPr>
          <w:p w14:paraId="793E0004" w14:textId="57AAB1E2" w:rsidR="004374F8" w:rsidRPr="006771EF" w:rsidRDefault="00BC0441" w:rsidP="00576151">
            <w:pPr>
              <w:spacing w:after="0" w:line="24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一般压缩空气</w:t>
            </w:r>
            <w:r w:rsidR="009F38A4" w:rsidRPr="006771EF">
              <w:rPr>
                <w:rFonts w:ascii="宋体" w:eastAsia="宋体" w:hAnsi="宋体" w:cs="Times New Roman" w:hint="eastAsia"/>
                <w:sz w:val="21"/>
                <w:szCs w:val="21"/>
                <w14:ligatures w14:val="none"/>
              </w:rPr>
              <w:t>+过滤</w:t>
            </w:r>
          </w:p>
        </w:tc>
        <w:tc>
          <w:tcPr>
            <w:tcW w:w="1134" w:type="dxa"/>
            <w:vAlign w:val="center"/>
          </w:tcPr>
          <w:p w14:paraId="5A938FFD" w14:textId="095C4903" w:rsidR="004374F8" w:rsidRPr="006771EF" w:rsidRDefault="003D69ED"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w:t>
            </w:r>
            <w:r w:rsidR="004374F8" w:rsidRPr="006771EF">
              <w:rPr>
                <w:rFonts w:ascii="宋体" w:eastAsia="宋体" w:hAnsi="宋体" w:cs="Times New Roman"/>
                <w:sz w:val="21"/>
                <w:szCs w:val="21"/>
                <w14:ligatures w14:val="none"/>
              </w:rPr>
              <w:t>12</w:t>
            </w:r>
            <w:r w:rsidR="004374F8" w:rsidRPr="006771EF">
              <w:rPr>
                <w:rFonts w:ascii="宋体" w:eastAsia="宋体" w:hAnsi="宋体" w:cs="Times New Roman" w:hint="eastAsia"/>
                <w:sz w:val="21"/>
                <w:szCs w:val="21"/>
                <w14:ligatures w14:val="none"/>
              </w:rPr>
              <w:t>0</w:t>
            </w:r>
            <w:r w:rsidRPr="006771EF">
              <w:rPr>
                <w:rFonts w:ascii="宋体" w:eastAsia="宋体" w:hAnsi="宋体" w:cs="Times New Roman" w:hint="eastAsia"/>
                <w:sz w:val="21"/>
                <w:szCs w:val="21"/>
                <w14:ligatures w14:val="none"/>
              </w:rPr>
              <w:t>℃</w:t>
            </w:r>
          </w:p>
        </w:tc>
        <w:tc>
          <w:tcPr>
            <w:tcW w:w="851" w:type="dxa"/>
            <w:vAlign w:val="center"/>
          </w:tcPr>
          <w:p w14:paraId="6A07C489" w14:textId="339B2BF0" w:rsidR="004374F8" w:rsidRPr="006771EF" w:rsidRDefault="00131C24"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w:t>
            </w:r>
          </w:p>
        </w:tc>
        <w:tc>
          <w:tcPr>
            <w:tcW w:w="850" w:type="dxa"/>
            <w:vAlign w:val="center"/>
          </w:tcPr>
          <w:p w14:paraId="470B9DA0" w14:textId="39BB9E0D" w:rsidR="004374F8" w:rsidRPr="006771EF" w:rsidRDefault="00131C24" w:rsidP="004A031D">
            <w:pPr>
              <w:spacing w:after="0" w:line="360" w:lineRule="auto"/>
              <w:jc w:val="center"/>
              <w:rPr>
                <w:rFonts w:ascii="宋体" w:eastAsia="宋体" w:hAnsi="宋体" w:cs="Times New Roman"/>
                <w:sz w:val="21"/>
                <w:szCs w:val="21"/>
                <w14:ligatures w14:val="none"/>
              </w:rPr>
            </w:pPr>
            <w:r w:rsidRPr="006771EF">
              <w:rPr>
                <w:rFonts w:ascii="宋体" w:eastAsia="宋体" w:hAnsi="宋体" w:cs="Times New Roman" w:hint="eastAsia"/>
                <w:sz w:val="21"/>
                <w:szCs w:val="21"/>
                <w14:ligatures w14:val="none"/>
              </w:rPr>
              <w:t>36</w:t>
            </w:r>
          </w:p>
        </w:tc>
      </w:tr>
    </w:tbl>
    <w:p w14:paraId="5DEE5568" w14:textId="557F00EA" w:rsidR="00387FAF" w:rsidRPr="006771EF" w:rsidRDefault="00387FAF" w:rsidP="00387FAF">
      <w:pPr>
        <w:spacing w:after="0" w:line="240" w:lineRule="auto"/>
        <w:jc w:val="center"/>
        <w:rPr>
          <w:rFonts w:ascii="宋体" w:eastAsia="宋体" w:hAnsi="宋体"/>
          <w:sz w:val="24"/>
        </w:rPr>
      </w:pPr>
      <w:r w:rsidRPr="006771EF">
        <w:rPr>
          <w:rFonts w:ascii="宋体" w:eastAsia="宋体" w:hAnsi="宋体" w:hint="eastAsia"/>
          <w:sz w:val="24"/>
        </w:rPr>
        <w:t>表2，</w:t>
      </w:r>
      <w:r w:rsidR="00644145" w:rsidRPr="006771EF">
        <w:rPr>
          <w:rFonts w:ascii="宋体" w:eastAsia="宋体" w:hAnsi="宋体" w:hint="eastAsia"/>
          <w:sz w:val="24"/>
        </w:rPr>
        <w:t>自动清洗部分工艺配置</w:t>
      </w:r>
    </w:p>
    <w:p w14:paraId="41665200" w14:textId="28E46B1F" w:rsidR="00C16613" w:rsidRPr="00026949" w:rsidRDefault="00405005" w:rsidP="00D35226">
      <w:pPr>
        <w:pStyle w:val="af"/>
        <w:spacing w:after="0" w:line="360" w:lineRule="auto"/>
        <w:ind w:left="0"/>
        <w:rPr>
          <w:rFonts w:ascii="宋体" w:eastAsia="宋体" w:hAnsi="宋体"/>
          <w:b/>
          <w:bCs/>
          <w:sz w:val="24"/>
        </w:rPr>
      </w:pPr>
      <w:r w:rsidRPr="00026949">
        <w:rPr>
          <w:rFonts w:ascii="宋体" w:eastAsia="宋体" w:hAnsi="宋体" w:hint="eastAsia"/>
          <w:b/>
          <w:bCs/>
          <w:sz w:val="24"/>
        </w:rPr>
        <w:lastRenderedPageBreak/>
        <w:t>三、设备主要构成</w:t>
      </w:r>
      <w:r w:rsidR="0010068B" w:rsidRPr="00026949">
        <w:rPr>
          <w:rFonts w:ascii="宋体" w:eastAsia="宋体" w:hAnsi="宋体" w:hint="eastAsia"/>
          <w:b/>
          <w:bCs/>
          <w:sz w:val="24"/>
        </w:rPr>
        <w:t>及</w:t>
      </w:r>
      <w:r w:rsidR="00F96449" w:rsidRPr="00026949">
        <w:rPr>
          <w:rFonts w:ascii="宋体" w:eastAsia="宋体" w:hAnsi="宋体" w:hint="eastAsia"/>
          <w:b/>
          <w:bCs/>
          <w:sz w:val="24"/>
        </w:rPr>
        <w:t>配置</w:t>
      </w:r>
    </w:p>
    <w:p w14:paraId="01613D98" w14:textId="6C7A8C14" w:rsidR="00552C45" w:rsidRPr="006771EF" w:rsidRDefault="00AC0465" w:rsidP="00CD1707">
      <w:pPr>
        <w:pStyle w:val="af"/>
        <w:numPr>
          <w:ilvl w:val="0"/>
          <w:numId w:val="14"/>
        </w:numPr>
        <w:spacing w:after="0" w:line="360" w:lineRule="auto"/>
        <w:rPr>
          <w:rFonts w:ascii="宋体" w:eastAsia="宋体" w:hAnsi="宋体"/>
          <w:color w:val="000000"/>
          <w:sz w:val="24"/>
        </w:rPr>
      </w:pPr>
      <w:r w:rsidRPr="006771EF">
        <w:rPr>
          <w:rFonts w:ascii="宋体" w:eastAsia="宋体" w:hAnsi="宋体" w:hint="eastAsia"/>
          <w:color w:val="000000"/>
          <w:sz w:val="24"/>
        </w:rPr>
        <w:t>工位</w:t>
      </w:r>
      <w:proofErr w:type="gramStart"/>
      <w:r w:rsidRPr="006771EF">
        <w:rPr>
          <w:rFonts w:ascii="宋体" w:eastAsia="宋体" w:hAnsi="宋体" w:hint="eastAsia"/>
          <w:color w:val="000000"/>
          <w:sz w:val="24"/>
        </w:rPr>
        <w:t>一</w:t>
      </w:r>
      <w:proofErr w:type="gramEnd"/>
      <w:r w:rsidR="002572F5" w:rsidRPr="006771EF">
        <w:rPr>
          <w:rFonts w:ascii="宋体" w:eastAsia="宋体" w:hAnsi="宋体" w:hint="eastAsia"/>
          <w:color w:val="000000"/>
          <w:sz w:val="24"/>
        </w:rPr>
        <w:t>：</w:t>
      </w:r>
      <w:r w:rsidR="00552C45" w:rsidRPr="006771EF">
        <w:rPr>
          <w:rFonts w:ascii="宋体" w:eastAsia="宋体" w:hAnsi="宋体" w:hint="eastAsia"/>
          <w:color w:val="000000"/>
          <w:sz w:val="24"/>
        </w:rPr>
        <w:t>上料输送机构</w:t>
      </w:r>
      <w:r w:rsidR="002572F5" w:rsidRPr="006771EF">
        <w:rPr>
          <w:rFonts w:ascii="宋体" w:eastAsia="宋体" w:hAnsi="宋体" w:hint="eastAsia"/>
          <w:color w:val="000000"/>
          <w:sz w:val="24"/>
        </w:rPr>
        <w:t>，</w:t>
      </w:r>
      <w:r w:rsidR="00F15B87" w:rsidRPr="006771EF">
        <w:rPr>
          <w:rFonts w:ascii="宋体" w:eastAsia="宋体" w:hAnsi="宋体" w:hint="eastAsia"/>
          <w:color w:val="000000"/>
          <w:sz w:val="24"/>
        </w:rPr>
        <w:t>实现自动上料，</w:t>
      </w:r>
      <w:r w:rsidR="00017DC4" w:rsidRPr="006771EF">
        <w:rPr>
          <w:rFonts w:ascii="宋体" w:eastAsia="宋体" w:hAnsi="宋体"/>
          <w:color w:val="000000"/>
          <w:sz w:val="24"/>
        </w:rPr>
        <w:t>1</w:t>
      </w:r>
      <w:r w:rsidR="00017DC4" w:rsidRPr="006771EF">
        <w:rPr>
          <w:rFonts w:ascii="宋体" w:eastAsia="宋体" w:hAnsi="宋体" w:hint="eastAsia"/>
          <w:color w:val="000000"/>
          <w:sz w:val="24"/>
        </w:rPr>
        <w:t>套</w:t>
      </w:r>
      <w:r w:rsidR="00F15B87" w:rsidRPr="006771EF">
        <w:rPr>
          <w:rFonts w:ascii="宋体" w:eastAsia="宋体" w:hAnsi="宋体" w:hint="eastAsia"/>
          <w:color w:val="000000"/>
          <w:sz w:val="24"/>
        </w:rPr>
        <w:t>，右侧上料；</w:t>
      </w:r>
    </w:p>
    <w:tbl>
      <w:tblPr>
        <w:tblW w:w="0" w:type="auto"/>
        <w:tblInd w:w="5" w:type="dxa"/>
        <w:tblLook w:val="04A0" w:firstRow="1" w:lastRow="0" w:firstColumn="1" w:lastColumn="0" w:noHBand="0" w:noVBand="1"/>
      </w:tblPr>
      <w:tblGrid>
        <w:gridCol w:w="1984"/>
        <w:gridCol w:w="6228"/>
      </w:tblGrid>
      <w:tr w:rsidR="002572F5" w:rsidRPr="006771EF" w14:paraId="298CBEB1" w14:textId="77777777" w:rsidTr="005D6271">
        <w:trPr>
          <w:trHeight w:val="240"/>
        </w:trPr>
        <w:tc>
          <w:tcPr>
            <w:tcW w:w="1984" w:type="dxa"/>
            <w:vMerge w:val="restart"/>
            <w:tcBorders>
              <w:top w:val="single" w:sz="4" w:space="0" w:color="auto"/>
              <w:left w:val="single" w:sz="4" w:space="0" w:color="auto"/>
              <w:right w:val="single" w:sz="4" w:space="0" w:color="auto"/>
            </w:tcBorders>
            <w:shd w:val="clear" w:color="auto" w:fill="auto"/>
            <w:vAlign w:val="center"/>
            <w:hideMark/>
          </w:tcPr>
          <w:p w14:paraId="27A8987E" w14:textId="132F8B6C" w:rsidR="002572F5" w:rsidRPr="006771EF" w:rsidRDefault="002572F5" w:rsidP="00CE2536">
            <w:pPr>
              <w:widowControl/>
              <w:spacing w:after="0" w:line="276"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结构</w:t>
            </w:r>
          </w:p>
        </w:tc>
        <w:tc>
          <w:tcPr>
            <w:tcW w:w="6228" w:type="dxa"/>
            <w:tcBorders>
              <w:top w:val="single" w:sz="4" w:space="0" w:color="auto"/>
              <w:left w:val="nil"/>
              <w:bottom w:val="single" w:sz="4" w:space="0" w:color="auto"/>
              <w:right w:val="single" w:sz="4" w:space="0" w:color="auto"/>
            </w:tcBorders>
            <w:shd w:val="clear" w:color="auto" w:fill="auto"/>
            <w:vAlign w:val="center"/>
            <w:hideMark/>
          </w:tcPr>
          <w:p w14:paraId="09EECF20" w14:textId="234B93E7" w:rsidR="002572F5" w:rsidRPr="006771EF" w:rsidRDefault="00284B30"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框架采用20</w:t>
            </w:r>
            <w:r w:rsidR="002572F5" w:rsidRPr="006771EF">
              <w:rPr>
                <w:rFonts w:ascii="宋体" w:eastAsia="宋体" w:hAnsi="宋体" w:cs="宋体" w:hint="eastAsia"/>
                <w:color w:val="000000"/>
                <w:kern w:val="0"/>
                <w:sz w:val="21"/>
                <w:szCs w:val="21"/>
                <w14:ligatures w14:val="none"/>
              </w:rPr>
              <w:t>无缝方管焊接</w:t>
            </w:r>
            <w:r w:rsidRPr="006771EF">
              <w:rPr>
                <w:rFonts w:ascii="宋体" w:eastAsia="宋体" w:hAnsi="宋体" w:cs="宋体" w:hint="eastAsia"/>
                <w:color w:val="000000"/>
                <w:kern w:val="0"/>
                <w:sz w:val="21"/>
                <w:szCs w:val="21"/>
                <w14:ligatures w14:val="none"/>
              </w:rPr>
              <w:t>完成</w:t>
            </w:r>
          </w:p>
        </w:tc>
      </w:tr>
      <w:tr w:rsidR="002572F5" w:rsidRPr="006771EF" w14:paraId="41A781EA" w14:textId="77777777" w:rsidTr="005D6271">
        <w:trPr>
          <w:trHeight w:val="240"/>
        </w:trPr>
        <w:tc>
          <w:tcPr>
            <w:tcW w:w="1984" w:type="dxa"/>
            <w:vMerge/>
            <w:tcBorders>
              <w:left w:val="single" w:sz="4" w:space="0" w:color="auto"/>
              <w:right w:val="single" w:sz="4" w:space="0" w:color="auto"/>
            </w:tcBorders>
            <w:shd w:val="clear" w:color="auto" w:fill="auto"/>
            <w:vAlign w:val="center"/>
          </w:tcPr>
          <w:p w14:paraId="166512EC" w14:textId="1958AB9B" w:rsidR="002572F5" w:rsidRPr="006771EF" w:rsidRDefault="002572F5" w:rsidP="00CE2536">
            <w:pPr>
              <w:widowControl/>
              <w:spacing w:after="0" w:line="276" w:lineRule="auto"/>
              <w:jc w:val="center"/>
              <w:rPr>
                <w:rFonts w:ascii="宋体" w:eastAsia="宋体" w:hAnsi="宋体" w:cs="宋体"/>
                <w:color w:val="000000"/>
                <w:kern w:val="0"/>
                <w:sz w:val="21"/>
                <w:szCs w:val="21"/>
                <w14:ligatures w14:val="none"/>
              </w:rPr>
            </w:pPr>
          </w:p>
        </w:tc>
        <w:tc>
          <w:tcPr>
            <w:tcW w:w="6228" w:type="dxa"/>
            <w:tcBorders>
              <w:top w:val="nil"/>
              <w:left w:val="nil"/>
              <w:bottom w:val="single" w:sz="4" w:space="0" w:color="auto"/>
              <w:right w:val="single" w:sz="4" w:space="0" w:color="auto"/>
            </w:tcBorders>
            <w:shd w:val="clear" w:color="auto" w:fill="auto"/>
            <w:vAlign w:val="center"/>
            <w:hideMark/>
          </w:tcPr>
          <w:p w14:paraId="3E93A82C" w14:textId="797BDBC7" w:rsidR="002572F5" w:rsidRPr="006771EF" w:rsidRDefault="00284B30"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外面采用</w:t>
            </w:r>
            <w:r w:rsidR="002572F5" w:rsidRPr="006771EF">
              <w:rPr>
                <w:rFonts w:ascii="宋体" w:eastAsia="宋体" w:hAnsi="宋体" w:cs="宋体" w:hint="eastAsia"/>
                <w:color w:val="000000"/>
                <w:kern w:val="0"/>
                <w:sz w:val="21"/>
                <w:szCs w:val="21"/>
                <w14:ligatures w14:val="none"/>
              </w:rPr>
              <w:t>不锈钢</w:t>
            </w:r>
            <w:r w:rsidR="00503A98" w:rsidRPr="006771EF">
              <w:rPr>
                <w:rFonts w:ascii="宋体" w:eastAsia="宋体" w:hAnsi="宋体" w:cs="宋体" w:hint="eastAsia"/>
                <w:color w:val="000000"/>
                <w:kern w:val="0"/>
                <w:sz w:val="21"/>
                <w:szCs w:val="21"/>
                <w14:ligatures w14:val="none"/>
              </w:rPr>
              <w:t>316</w:t>
            </w:r>
            <w:r w:rsidR="002572F5" w:rsidRPr="006771EF">
              <w:rPr>
                <w:rFonts w:ascii="宋体" w:eastAsia="宋体" w:hAnsi="宋体" w:cs="宋体" w:hint="eastAsia"/>
                <w:color w:val="000000"/>
                <w:kern w:val="0"/>
                <w:sz w:val="21"/>
                <w:szCs w:val="21"/>
                <w14:ligatures w14:val="none"/>
              </w:rPr>
              <w:t>防护，板厚不低于1mm</w:t>
            </w:r>
          </w:p>
        </w:tc>
      </w:tr>
      <w:tr w:rsidR="002572F5" w:rsidRPr="006771EF" w14:paraId="53CD84CF" w14:textId="77777777" w:rsidTr="005D6271">
        <w:trPr>
          <w:trHeight w:val="240"/>
        </w:trPr>
        <w:tc>
          <w:tcPr>
            <w:tcW w:w="1984" w:type="dxa"/>
            <w:vMerge/>
            <w:tcBorders>
              <w:left w:val="single" w:sz="4" w:space="0" w:color="auto"/>
              <w:right w:val="single" w:sz="4" w:space="0" w:color="auto"/>
            </w:tcBorders>
            <w:shd w:val="clear" w:color="auto" w:fill="auto"/>
            <w:vAlign w:val="center"/>
          </w:tcPr>
          <w:p w14:paraId="1065A6BD" w14:textId="79BC0C68" w:rsidR="002572F5" w:rsidRPr="006771EF" w:rsidRDefault="002572F5" w:rsidP="00CE2536">
            <w:pPr>
              <w:widowControl/>
              <w:spacing w:after="0" w:line="276" w:lineRule="auto"/>
              <w:jc w:val="center"/>
              <w:rPr>
                <w:rFonts w:ascii="宋体" w:eastAsia="宋体" w:hAnsi="宋体" w:cs="宋体"/>
                <w:color w:val="000000"/>
                <w:kern w:val="0"/>
                <w:sz w:val="21"/>
                <w:szCs w:val="21"/>
                <w14:ligatures w14:val="none"/>
              </w:rPr>
            </w:pPr>
          </w:p>
        </w:tc>
        <w:tc>
          <w:tcPr>
            <w:tcW w:w="6228" w:type="dxa"/>
            <w:tcBorders>
              <w:top w:val="nil"/>
              <w:left w:val="nil"/>
              <w:bottom w:val="single" w:sz="4" w:space="0" w:color="auto"/>
              <w:right w:val="single" w:sz="4" w:space="0" w:color="auto"/>
            </w:tcBorders>
            <w:shd w:val="clear" w:color="auto" w:fill="auto"/>
            <w:vAlign w:val="center"/>
            <w:hideMark/>
          </w:tcPr>
          <w:p w14:paraId="26BA4A9F" w14:textId="07378F29" w:rsidR="002572F5" w:rsidRPr="006771EF" w:rsidRDefault="002572F5" w:rsidP="00CE2536">
            <w:pPr>
              <w:widowControl/>
              <w:spacing w:after="0" w:line="276"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净内尺寸</w:t>
            </w:r>
            <w:proofErr w:type="gramEnd"/>
            <w:r w:rsidRPr="006771EF">
              <w:rPr>
                <w:rFonts w:ascii="宋体" w:eastAsia="宋体" w:hAnsi="宋体" w:cs="宋体" w:hint="eastAsia"/>
                <w:color w:val="000000"/>
                <w:kern w:val="0"/>
                <w:sz w:val="21"/>
                <w:szCs w:val="21"/>
                <w14:ligatures w14:val="none"/>
              </w:rPr>
              <w:t>（LW）</w:t>
            </w:r>
            <w:r w:rsidR="0013741F" w:rsidRPr="006771EF">
              <w:rPr>
                <w:rFonts w:ascii="宋体" w:eastAsia="宋体" w:hAnsi="宋体" w:cs="宋体" w:hint="eastAsia"/>
                <w:color w:val="000000"/>
                <w:kern w:val="0"/>
                <w:sz w:val="21"/>
                <w:szCs w:val="21"/>
                <w14:ligatures w14:val="none"/>
              </w:rPr>
              <w:t>，</w:t>
            </w:r>
            <w:proofErr w:type="spellStart"/>
            <w:r w:rsidR="0013741F" w:rsidRPr="006771EF">
              <w:rPr>
                <w:rFonts w:ascii="宋体" w:eastAsia="宋体" w:hAnsi="宋体" w:cs="宋体" w:hint="eastAsia"/>
                <w:color w:val="000000"/>
                <w:kern w:val="0"/>
                <w:sz w:val="21"/>
                <w:szCs w:val="21"/>
                <w14:ligatures w14:val="none"/>
              </w:rPr>
              <w:t>XXXX</w:t>
            </w:r>
            <w:r w:rsidR="003D0687" w:rsidRPr="006771EF">
              <w:rPr>
                <w:rFonts w:ascii="宋体" w:eastAsia="宋体" w:hAnsi="宋体" w:cs="宋体" w:hint="eastAsia"/>
                <w:color w:val="000000"/>
                <w:kern w:val="0"/>
                <w:sz w:val="21"/>
                <w:szCs w:val="21"/>
                <w14:ligatures w14:val="none"/>
              </w:rPr>
              <w:t>mm</w:t>
            </w:r>
            <w:proofErr w:type="spellEnd"/>
            <w:r w:rsidR="005B6C50" w:rsidRPr="006771EF">
              <w:rPr>
                <w:rFonts w:ascii="宋体" w:eastAsia="宋体" w:hAnsi="宋体" w:cs="宋体" w:hint="eastAsia"/>
                <w:color w:val="000000"/>
                <w:kern w:val="0"/>
                <w:sz w:val="21"/>
                <w:szCs w:val="21"/>
                <w14:ligatures w14:val="none"/>
              </w:rPr>
              <w:t>×</w:t>
            </w:r>
            <w:proofErr w:type="spellStart"/>
            <w:r w:rsidR="0013741F" w:rsidRPr="006771EF">
              <w:rPr>
                <w:rFonts w:ascii="宋体" w:eastAsia="宋体" w:hAnsi="宋体" w:cs="宋体" w:hint="eastAsia"/>
                <w:color w:val="000000"/>
                <w:kern w:val="0"/>
                <w:sz w:val="21"/>
                <w:szCs w:val="21"/>
                <w14:ligatures w14:val="none"/>
              </w:rPr>
              <w:t>XXXX</w:t>
            </w:r>
            <w:r w:rsidR="003D0687" w:rsidRPr="006771EF">
              <w:rPr>
                <w:rFonts w:ascii="宋体" w:eastAsia="宋体" w:hAnsi="宋体" w:cs="宋体" w:hint="eastAsia"/>
                <w:color w:val="000000"/>
                <w:kern w:val="0"/>
                <w:sz w:val="21"/>
                <w:szCs w:val="21"/>
                <w14:ligatures w14:val="none"/>
              </w:rPr>
              <w:t>mm</w:t>
            </w:r>
            <w:proofErr w:type="spellEnd"/>
            <w:r w:rsidR="0013741F" w:rsidRPr="006771EF">
              <w:rPr>
                <w:rFonts w:ascii="宋体" w:eastAsia="宋体" w:hAnsi="宋体" w:cs="宋体" w:hint="eastAsia"/>
                <w:color w:val="000000"/>
                <w:kern w:val="0"/>
                <w:sz w:val="21"/>
                <w:szCs w:val="21"/>
                <w14:ligatures w14:val="none"/>
              </w:rPr>
              <w:t>(厂家提供)</w:t>
            </w:r>
          </w:p>
        </w:tc>
      </w:tr>
      <w:tr w:rsidR="003D0687" w:rsidRPr="006771EF" w14:paraId="020894A0" w14:textId="77777777" w:rsidTr="005D6271">
        <w:trPr>
          <w:trHeight w:val="240"/>
        </w:trPr>
        <w:tc>
          <w:tcPr>
            <w:tcW w:w="1984" w:type="dxa"/>
            <w:vMerge/>
            <w:tcBorders>
              <w:left w:val="single" w:sz="4" w:space="0" w:color="auto"/>
              <w:right w:val="single" w:sz="4" w:space="0" w:color="auto"/>
            </w:tcBorders>
            <w:shd w:val="clear" w:color="auto" w:fill="auto"/>
            <w:vAlign w:val="center"/>
          </w:tcPr>
          <w:p w14:paraId="7D4C4220" w14:textId="77777777" w:rsidR="003D0687" w:rsidRPr="006771EF" w:rsidRDefault="003D0687" w:rsidP="00CE2536">
            <w:pPr>
              <w:widowControl/>
              <w:spacing w:after="0" w:line="276" w:lineRule="auto"/>
              <w:jc w:val="center"/>
              <w:rPr>
                <w:rFonts w:ascii="宋体" w:eastAsia="宋体" w:hAnsi="宋体" w:cs="宋体"/>
                <w:color w:val="000000"/>
                <w:kern w:val="0"/>
                <w:sz w:val="21"/>
                <w:szCs w:val="21"/>
                <w14:ligatures w14:val="none"/>
              </w:rPr>
            </w:pPr>
          </w:p>
        </w:tc>
        <w:tc>
          <w:tcPr>
            <w:tcW w:w="6228" w:type="dxa"/>
            <w:tcBorders>
              <w:top w:val="nil"/>
              <w:left w:val="nil"/>
              <w:bottom w:val="single" w:sz="4" w:space="0" w:color="auto"/>
              <w:right w:val="single" w:sz="4" w:space="0" w:color="auto"/>
            </w:tcBorders>
            <w:shd w:val="clear" w:color="auto" w:fill="auto"/>
            <w:vAlign w:val="center"/>
          </w:tcPr>
          <w:p w14:paraId="7191D0EA" w14:textId="03F1FEB2" w:rsidR="003D0687" w:rsidRPr="006771EF" w:rsidRDefault="003D0687"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双链不锈钢滚筒传动输送结构</w:t>
            </w:r>
          </w:p>
        </w:tc>
      </w:tr>
      <w:tr w:rsidR="002572F5" w:rsidRPr="006771EF" w14:paraId="35B45C4A" w14:textId="77777777" w:rsidTr="005D6271">
        <w:trPr>
          <w:trHeight w:val="240"/>
        </w:trPr>
        <w:tc>
          <w:tcPr>
            <w:tcW w:w="1984" w:type="dxa"/>
            <w:vMerge/>
            <w:tcBorders>
              <w:left w:val="single" w:sz="4" w:space="0" w:color="auto"/>
              <w:bottom w:val="single" w:sz="4" w:space="0" w:color="auto"/>
              <w:right w:val="single" w:sz="4" w:space="0" w:color="auto"/>
            </w:tcBorders>
            <w:shd w:val="clear" w:color="auto" w:fill="auto"/>
            <w:vAlign w:val="center"/>
          </w:tcPr>
          <w:p w14:paraId="03896E89" w14:textId="3E34ED57" w:rsidR="002572F5" w:rsidRPr="006771EF" w:rsidRDefault="002572F5" w:rsidP="00CE2536">
            <w:pPr>
              <w:widowControl/>
              <w:spacing w:after="0" w:line="276" w:lineRule="auto"/>
              <w:jc w:val="center"/>
              <w:rPr>
                <w:rFonts w:ascii="宋体" w:eastAsia="宋体" w:hAnsi="宋体" w:cs="宋体"/>
                <w:color w:val="000000"/>
                <w:kern w:val="0"/>
                <w:sz w:val="21"/>
                <w:szCs w:val="21"/>
                <w14:ligatures w14:val="none"/>
              </w:rPr>
            </w:pPr>
          </w:p>
        </w:tc>
        <w:tc>
          <w:tcPr>
            <w:tcW w:w="6228" w:type="dxa"/>
            <w:tcBorders>
              <w:top w:val="nil"/>
              <w:left w:val="nil"/>
              <w:bottom w:val="single" w:sz="4" w:space="0" w:color="auto"/>
              <w:right w:val="single" w:sz="4" w:space="0" w:color="auto"/>
            </w:tcBorders>
            <w:shd w:val="clear" w:color="auto" w:fill="auto"/>
            <w:vAlign w:val="center"/>
            <w:hideMark/>
          </w:tcPr>
          <w:p w14:paraId="4A623C69" w14:textId="77777777" w:rsidR="002572F5" w:rsidRPr="006771EF" w:rsidRDefault="002572F5"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自动定位，自动输送</w:t>
            </w:r>
          </w:p>
        </w:tc>
      </w:tr>
      <w:tr w:rsidR="006A1F11" w:rsidRPr="006771EF" w14:paraId="71C4C163" w14:textId="77777777" w:rsidTr="005D6271">
        <w:trPr>
          <w:trHeight w:val="240"/>
        </w:trPr>
        <w:tc>
          <w:tcPr>
            <w:tcW w:w="1984" w:type="dxa"/>
            <w:vMerge w:val="restart"/>
            <w:tcBorders>
              <w:top w:val="single" w:sz="4" w:space="0" w:color="auto"/>
              <w:left w:val="single" w:sz="4" w:space="0" w:color="auto"/>
              <w:right w:val="single" w:sz="4" w:space="0" w:color="auto"/>
            </w:tcBorders>
            <w:shd w:val="clear" w:color="auto" w:fill="auto"/>
            <w:vAlign w:val="center"/>
          </w:tcPr>
          <w:p w14:paraId="76E9180A" w14:textId="493E6312" w:rsidR="006A1F11" w:rsidRPr="006771EF" w:rsidRDefault="006A1F11" w:rsidP="00CE2536">
            <w:pPr>
              <w:widowControl/>
              <w:spacing w:after="0" w:line="276"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安全</w:t>
            </w:r>
            <w:proofErr w:type="gramStart"/>
            <w:r w:rsidR="005966F7" w:rsidRPr="006771EF">
              <w:rPr>
                <w:rFonts w:ascii="宋体" w:eastAsia="宋体" w:hAnsi="宋体" w:cs="宋体" w:hint="eastAsia"/>
                <w:color w:val="000000"/>
                <w:kern w:val="0"/>
                <w:sz w:val="21"/>
                <w:szCs w:val="21"/>
                <w14:ligatures w14:val="none"/>
              </w:rPr>
              <w:t>联锁</w:t>
            </w:r>
            <w:proofErr w:type="gramEnd"/>
          </w:p>
        </w:tc>
        <w:tc>
          <w:tcPr>
            <w:tcW w:w="6228" w:type="dxa"/>
            <w:tcBorders>
              <w:top w:val="nil"/>
              <w:left w:val="nil"/>
              <w:bottom w:val="single" w:sz="4" w:space="0" w:color="auto"/>
              <w:right w:val="single" w:sz="4" w:space="0" w:color="auto"/>
            </w:tcBorders>
            <w:shd w:val="clear" w:color="auto" w:fill="auto"/>
            <w:vAlign w:val="center"/>
            <w:hideMark/>
          </w:tcPr>
          <w:p w14:paraId="674C361C" w14:textId="77777777" w:rsidR="006A1F11" w:rsidRPr="006771EF" w:rsidRDefault="006A1F11"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有到料检测接近开关，与机械手</w:t>
            </w:r>
            <w:proofErr w:type="gramStart"/>
            <w:r w:rsidRPr="006771EF">
              <w:rPr>
                <w:rFonts w:ascii="宋体" w:eastAsia="宋体" w:hAnsi="宋体" w:cs="宋体" w:hint="eastAsia"/>
                <w:color w:val="000000"/>
                <w:kern w:val="0"/>
                <w:sz w:val="21"/>
                <w:szCs w:val="21"/>
                <w14:ligatures w14:val="none"/>
              </w:rPr>
              <w:t>联锁</w:t>
            </w:r>
            <w:proofErr w:type="gramEnd"/>
          </w:p>
        </w:tc>
      </w:tr>
      <w:tr w:rsidR="006A1F11" w:rsidRPr="006771EF" w14:paraId="1CBD9F0F" w14:textId="77777777" w:rsidTr="005D6271">
        <w:trPr>
          <w:trHeight w:val="240"/>
        </w:trPr>
        <w:tc>
          <w:tcPr>
            <w:tcW w:w="1984" w:type="dxa"/>
            <w:vMerge/>
            <w:tcBorders>
              <w:left w:val="single" w:sz="4" w:space="0" w:color="auto"/>
              <w:bottom w:val="single" w:sz="4" w:space="0" w:color="auto"/>
              <w:right w:val="single" w:sz="4" w:space="0" w:color="auto"/>
            </w:tcBorders>
            <w:shd w:val="clear" w:color="auto" w:fill="auto"/>
            <w:vAlign w:val="center"/>
          </w:tcPr>
          <w:p w14:paraId="27D04E45" w14:textId="0606D263" w:rsidR="006A1F11" w:rsidRPr="006771EF" w:rsidRDefault="006A1F11" w:rsidP="00CE2536">
            <w:pPr>
              <w:widowControl/>
              <w:spacing w:after="0" w:line="276" w:lineRule="auto"/>
              <w:jc w:val="center"/>
              <w:rPr>
                <w:rFonts w:ascii="宋体" w:eastAsia="宋体" w:hAnsi="宋体" w:cs="宋体"/>
                <w:color w:val="000000"/>
                <w:kern w:val="0"/>
                <w:sz w:val="21"/>
                <w:szCs w:val="21"/>
                <w14:ligatures w14:val="none"/>
              </w:rPr>
            </w:pPr>
          </w:p>
        </w:tc>
        <w:tc>
          <w:tcPr>
            <w:tcW w:w="6228" w:type="dxa"/>
            <w:tcBorders>
              <w:top w:val="nil"/>
              <w:left w:val="nil"/>
              <w:bottom w:val="single" w:sz="4" w:space="0" w:color="auto"/>
              <w:right w:val="single" w:sz="4" w:space="0" w:color="auto"/>
            </w:tcBorders>
            <w:shd w:val="clear" w:color="auto" w:fill="auto"/>
            <w:vAlign w:val="center"/>
            <w:hideMark/>
          </w:tcPr>
          <w:p w14:paraId="7D5764A9" w14:textId="77777777" w:rsidR="006A1F11" w:rsidRPr="006771EF" w:rsidRDefault="006A1F11"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运行、停止状态</w:t>
            </w:r>
            <w:proofErr w:type="gramStart"/>
            <w:r w:rsidRPr="006771EF">
              <w:rPr>
                <w:rFonts w:ascii="宋体" w:eastAsia="宋体" w:hAnsi="宋体" w:cs="宋体" w:hint="eastAsia"/>
                <w:color w:val="000000"/>
                <w:kern w:val="0"/>
                <w:sz w:val="21"/>
                <w:szCs w:val="21"/>
                <w14:ligatures w14:val="none"/>
              </w:rPr>
              <w:t>有声光报警灯</w:t>
            </w:r>
            <w:proofErr w:type="gramEnd"/>
            <w:r w:rsidRPr="006771EF">
              <w:rPr>
                <w:rFonts w:ascii="宋体" w:eastAsia="宋体" w:hAnsi="宋体" w:cs="宋体" w:hint="eastAsia"/>
                <w:color w:val="000000"/>
                <w:kern w:val="0"/>
                <w:sz w:val="21"/>
                <w:szCs w:val="21"/>
                <w14:ligatures w14:val="none"/>
              </w:rPr>
              <w:t>提示</w:t>
            </w:r>
          </w:p>
        </w:tc>
      </w:tr>
      <w:tr w:rsidR="002572F5" w:rsidRPr="006771EF" w14:paraId="439C9B9E" w14:textId="77777777" w:rsidTr="005D6271">
        <w:trPr>
          <w:trHeight w:val="240"/>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A677D" w14:textId="7003B6A3" w:rsidR="002572F5" w:rsidRPr="006771EF" w:rsidRDefault="002572F5" w:rsidP="00CE2536">
            <w:pPr>
              <w:widowControl/>
              <w:spacing w:after="0" w:line="276"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进料驱动</w:t>
            </w:r>
            <w:r w:rsidR="006A1F11" w:rsidRPr="006771EF">
              <w:rPr>
                <w:rFonts w:ascii="宋体" w:eastAsia="宋体" w:hAnsi="宋体" w:cs="宋体" w:hint="eastAsia"/>
                <w:color w:val="000000"/>
                <w:kern w:val="0"/>
                <w:sz w:val="21"/>
                <w:szCs w:val="21"/>
                <w14:ligatures w14:val="none"/>
              </w:rPr>
              <w:t>电机</w:t>
            </w:r>
          </w:p>
        </w:tc>
        <w:tc>
          <w:tcPr>
            <w:tcW w:w="6228" w:type="dxa"/>
            <w:tcBorders>
              <w:top w:val="nil"/>
              <w:left w:val="nil"/>
              <w:bottom w:val="single" w:sz="4" w:space="0" w:color="auto"/>
              <w:right w:val="single" w:sz="4" w:space="0" w:color="auto"/>
            </w:tcBorders>
            <w:shd w:val="clear" w:color="auto" w:fill="auto"/>
            <w:vAlign w:val="center"/>
            <w:hideMark/>
          </w:tcPr>
          <w:p w14:paraId="17D0E2E1" w14:textId="131EC7B6" w:rsidR="002572F5" w:rsidRPr="006771EF" w:rsidRDefault="002572F5" w:rsidP="00CE2536">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1.5</w:t>
            </w:r>
            <w:r w:rsidR="00431EC5" w:rsidRPr="006771EF">
              <w:rPr>
                <w:rFonts w:ascii="宋体" w:eastAsia="宋体" w:hAnsi="宋体" w:cs="宋体" w:hint="eastAsia"/>
                <w:color w:val="000000"/>
                <w:kern w:val="0"/>
                <w:sz w:val="21"/>
                <w:szCs w:val="21"/>
                <w14:ligatures w14:val="none"/>
              </w:rPr>
              <w:t>kW</w:t>
            </w:r>
            <w:r w:rsidRPr="006771EF">
              <w:rPr>
                <w:rFonts w:ascii="宋体" w:eastAsia="宋体" w:hAnsi="宋体" w:cs="宋体" w:hint="eastAsia"/>
                <w:color w:val="000000"/>
                <w:kern w:val="0"/>
                <w:sz w:val="21"/>
                <w:szCs w:val="21"/>
                <w14:ligatures w14:val="none"/>
              </w:rPr>
              <w:t>,</w:t>
            </w:r>
            <w:r w:rsidR="0035715F">
              <w:rPr>
                <w:rFonts w:ascii="宋体" w:eastAsia="宋体" w:hAnsi="宋体" w:cs="宋体" w:hint="eastAsia"/>
                <w:color w:val="000000"/>
                <w:kern w:val="0"/>
                <w:sz w:val="21"/>
                <w:szCs w:val="21"/>
                <w14:ligatures w14:val="none"/>
              </w:rPr>
              <w:t>SEW</w:t>
            </w:r>
            <w:r w:rsidRPr="006771EF">
              <w:rPr>
                <w:rFonts w:ascii="宋体" w:eastAsia="宋体" w:hAnsi="宋体" w:cs="宋体" w:hint="eastAsia"/>
                <w:color w:val="000000"/>
                <w:kern w:val="0"/>
                <w:sz w:val="21"/>
                <w:szCs w:val="21"/>
                <w14:ligatures w14:val="none"/>
              </w:rPr>
              <w:t>品牌</w:t>
            </w:r>
            <w:r w:rsidR="00475D08">
              <w:rPr>
                <w:rFonts w:ascii="宋体" w:eastAsia="宋体" w:hAnsi="宋体" w:cs="宋体" w:hint="eastAsia"/>
                <w:color w:val="000000"/>
                <w:kern w:val="0"/>
                <w:sz w:val="21"/>
                <w:szCs w:val="21"/>
                <w14:ligatures w14:val="none"/>
              </w:rPr>
              <w:t>或同等级产品</w:t>
            </w:r>
            <w:r w:rsidRPr="006771EF">
              <w:rPr>
                <w:rFonts w:ascii="宋体" w:eastAsia="宋体" w:hAnsi="宋体" w:cs="宋体" w:hint="eastAsia"/>
                <w:color w:val="000000"/>
                <w:kern w:val="0"/>
                <w:sz w:val="21"/>
                <w:szCs w:val="21"/>
                <w14:ligatures w14:val="none"/>
              </w:rPr>
              <w:t>，行程控制方式</w:t>
            </w:r>
          </w:p>
        </w:tc>
      </w:tr>
      <w:tr w:rsidR="002572F5" w:rsidRPr="006771EF" w14:paraId="74F1BCED" w14:textId="77777777" w:rsidTr="005D6271">
        <w:trPr>
          <w:trHeight w:val="240"/>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96D5E" w14:textId="77777777" w:rsidR="002572F5" w:rsidRPr="00475D08" w:rsidRDefault="002572F5" w:rsidP="00CE2536">
            <w:pPr>
              <w:widowControl/>
              <w:spacing w:after="0" w:line="276" w:lineRule="auto"/>
              <w:jc w:val="center"/>
              <w:rPr>
                <w:rFonts w:ascii="宋体" w:eastAsia="宋体" w:hAnsi="宋体" w:cs="宋体"/>
                <w:color w:val="000000"/>
                <w:kern w:val="0"/>
                <w:sz w:val="21"/>
                <w:szCs w:val="21"/>
                <w14:ligatures w14:val="none"/>
              </w:rPr>
            </w:pPr>
            <w:r w:rsidRPr="00475D08">
              <w:rPr>
                <w:rFonts w:ascii="宋体" w:eastAsia="宋体" w:hAnsi="宋体" w:cs="宋体" w:hint="eastAsia"/>
                <w:color w:val="000000"/>
                <w:kern w:val="0"/>
                <w:sz w:val="21"/>
                <w:szCs w:val="21"/>
                <w14:ligatures w14:val="none"/>
              </w:rPr>
              <w:t>料道承重</w:t>
            </w:r>
          </w:p>
        </w:tc>
        <w:tc>
          <w:tcPr>
            <w:tcW w:w="6228" w:type="dxa"/>
            <w:tcBorders>
              <w:top w:val="nil"/>
              <w:left w:val="nil"/>
              <w:bottom w:val="single" w:sz="4" w:space="0" w:color="auto"/>
              <w:right w:val="single" w:sz="4" w:space="0" w:color="auto"/>
            </w:tcBorders>
            <w:shd w:val="clear" w:color="auto" w:fill="auto"/>
            <w:vAlign w:val="center"/>
            <w:hideMark/>
          </w:tcPr>
          <w:p w14:paraId="2AC57A4E" w14:textId="46ECD0D0" w:rsidR="002572F5" w:rsidRPr="00475D08" w:rsidRDefault="002D2AA5" w:rsidP="00CE2536">
            <w:pPr>
              <w:widowControl/>
              <w:spacing w:after="0" w:line="276" w:lineRule="auto"/>
              <w:rPr>
                <w:rFonts w:ascii="宋体" w:eastAsia="宋体" w:hAnsi="宋体" w:cs="宋体"/>
                <w:color w:val="000000"/>
                <w:kern w:val="0"/>
                <w:sz w:val="21"/>
                <w:szCs w:val="21"/>
                <w14:ligatures w14:val="none"/>
              </w:rPr>
            </w:pPr>
            <w:r w:rsidRPr="00475D08">
              <w:rPr>
                <w:rFonts w:ascii="宋体" w:eastAsia="宋体" w:hAnsi="宋体" w:cs="宋体" w:hint="eastAsia"/>
                <w:color w:val="000000"/>
                <w:kern w:val="0"/>
                <w:sz w:val="21"/>
                <w:szCs w:val="21"/>
                <w14:ligatures w14:val="none"/>
              </w:rPr>
              <w:t>15</w:t>
            </w:r>
            <w:r w:rsidR="002572F5" w:rsidRPr="00475D08">
              <w:rPr>
                <w:rFonts w:ascii="宋体" w:eastAsia="宋体" w:hAnsi="宋体" w:cs="宋体" w:hint="eastAsia"/>
                <w:color w:val="000000"/>
                <w:kern w:val="0"/>
                <w:sz w:val="21"/>
                <w:szCs w:val="21"/>
                <w14:ligatures w14:val="none"/>
              </w:rPr>
              <w:t>00kg</w:t>
            </w:r>
          </w:p>
        </w:tc>
      </w:tr>
    </w:tbl>
    <w:p w14:paraId="20DAD235" w14:textId="7ECE5EB3" w:rsidR="00552C45" w:rsidRPr="006771EF" w:rsidRDefault="006D411B" w:rsidP="006D411B">
      <w:pPr>
        <w:pStyle w:val="af"/>
        <w:numPr>
          <w:ilvl w:val="0"/>
          <w:numId w:val="14"/>
        </w:numPr>
        <w:spacing w:after="0" w:line="360" w:lineRule="auto"/>
        <w:rPr>
          <w:rFonts w:ascii="宋体" w:eastAsia="宋体" w:hAnsi="宋体"/>
          <w:color w:val="000000"/>
          <w:sz w:val="24"/>
        </w:rPr>
      </w:pPr>
      <w:r w:rsidRPr="006771EF">
        <w:rPr>
          <w:rFonts w:ascii="宋体" w:eastAsia="宋体" w:hAnsi="宋体" w:hint="eastAsia"/>
          <w:color w:val="000000"/>
          <w:sz w:val="24"/>
        </w:rPr>
        <w:t>工位二：</w:t>
      </w:r>
      <w:r w:rsidR="00552C45" w:rsidRPr="006771EF">
        <w:rPr>
          <w:rFonts w:ascii="宋体" w:eastAsia="宋体" w:hAnsi="宋体" w:hint="eastAsia"/>
          <w:color w:val="000000"/>
          <w:sz w:val="24"/>
        </w:rPr>
        <w:t>超声</w:t>
      </w:r>
      <w:r w:rsidR="00F15B87" w:rsidRPr="006771EF">
        <w:rPr>
          <w:rFonts w:ascii="宋体" w:eastAsia="宋体" w:hAnsi="宋体" w:hint="eastAsia"/>
          <w:color w:val="000000"/>
          <w:sz w:val="24"/>
        </w:rPr>
        <w:t>清洗</w:t>
      </w:r>
      <w:r w:rsidR="00552C45" w:rsidRPr="006771EF">
        <w:rPr>
          <w:rFonts w:ascii="宋体" w:eastAsia="宋体" w:hAnsi="宋体" w:hint="eastAsia"/>
          <w:color w:val="000000"/>
          <w:sz w:val="24"/>
        </w:rPr>
        <w:t>槽</w:t>
      </w:r>
      <w:r w:rsidR="00F15B87" w:rsidRPr="006771EF">
        <w:rPr>
          <w:rFonts w:ascii="宋体" w:eastAsia="宋体" w:hAnsi="宋体" w:hint="eastAsia"/>
          <w:color w:val="000000"/>
          <w:sz w:val="24"/>
        </w:rPr>
        <w:t>：实现清洗功能，1套；</w:t>
      </w:r>
    </w:p>
    <w:tbl>
      <w:tblPr>
        <w:tblW w:w="0" w:type="auto"/>
        <w:tblLook w:val="04A0" w:firstRow="1" w:lastRow="0" w:firstColumn="1" w:lastColumn="0" w:noHBand="0" w:noVBand="1"/>
      </w:tblPr>
      <w:tblGrid>
        <w:gridCol w:w="846"/>
        <w:gridCol w:w="1843"/>
        <w:gridCol w:w="5607"/>
      </w:tblGrid>
      <w:tr w:rsidR="001D23EA" w:rsidRPr="006771EF" w14:paraId="70966FD0" w14:textId="77777777" w:rsidTr="00EA1E05">
        <w:trPr>
          <w:trHeight w:val="340"/>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7D3F694C" w14:textId="77777777"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清洗槽</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4B77483"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工序</w:t>
            </w:r>
          </w:p>
        </w:tc>
        <w:tc>
          <w:tcPr>
            <w:tcW w:w="5607" w:type="dxa"/>
            <w:tcBorders>
              <w:top w:val="single" w:sz="4" w:space="0" w:color="auto"/>
              <w:left w:val="nil"/>
              <w:bottom w:val="single" w:sz="4" w:space="0" w:color="auto"/>
              <w:right w:val="single" w:sz="4" w:space="0" w:color="auto"/>
            </w:tcBorders>
            <w:shd w:val="clear" w:color="auto" w:fill="auto"/>
            <w:vAlign w:val="center"/>
            <w:hideMark/>
          </w:tcPr>
          <w:p w14:paraId="0CFD6849" w14:textId="77777777"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超声波清洗+大流量冲洗</w:t>
            </w:r>
          </w:p>
        </w:tc>
      </w:tr>
      <w:tr w:rsidR="001D23EA" w:rsidRPr="006771EF" w14:paraId="38476497"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564C80B6" w14:textId="70F4C784"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FF2B396"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清洗</w:t>
            </w:r>
            <w:proofErr w:type="gramStart"/>
            <w:r w:rsidRPr="006771EF">
              <w:rPr>
                <w:rFonts w:ascii="宋体" w:eastAsia="宋体" w:hAnsi="宋体" w:cs="宋体" w:hint="eastAsia"/>
                <w:color w:val="000000"/>
                <w:kern w:val="0"/>
                <w:sz w:val="21"/>
                <w:szCs w:val="21"/>
                <w14:ligatures w14:val="none"/>
              </w:rPr>
              <w:t>槽数量</w:t>
            </w:r>
            <w:proofErr w:type="gramEnd"/>
          </w:p>
        </w:tc>
        <w:tc>
          <w:tcPr>
            <w:tcW w:w="5607" w:type="dxa"/>
            <w:tcBorders>
              <w:top w:val="nil"/>
              <w:left w:val="nil"/>
              <w:bottom w:val="single" w:sz="4" w:space="0" w:color="auto"/>
              <w:right w:val="single" w:sz="4" w:space="0" w:color="auto"/>
            </w:tcBorders>
            <w:shd w:val="clear" w:color="auto" w:fill="auto"/>
            <w:vAlign w:val="center"/>
            <w:hideMark/>
          </w:tcPr>
          <w:p w14:paraId="2CE069CB" w14:textId="77777777"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w:t>
            </w:r>
          </w:p>
        </w:tc>
      </w:tr>
      <w:tr w:rsidR="001D23EA" w:rsidRPr="006771EF" w14:paraId="6A015FA3"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25EAD883" w14:textId="79971660"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3D80E365"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清洗槽可控温度</w:t>
            </w:r>
          </w:p>
        </w:tc>
        <w:tc>
          <w:tcPr>
            <w:tcW w:w="5607" w:type="dxa"/>
            <w:tcBorders>
              <w:top w:val="nil"/>
              <w:left w:val="nil"/>
              <w:bottom w:val="single" w:sz="4" w:space="0" w:color="auto"/>
              <w:right w:val="single" w:sz="4" w:space="0" w:color="auto"/>
            </w:tcBorders>
            <w:shd w:val="clear" w:color="auto" w:fill="auto"/>
            <w:vAlign w:val="center"/>
            <w:hideMark/>
          </w:tcPr>
          <w:p w14:paraId="14A07050" w14:textId="77777777"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室温~85℃±5℃</w:t>
            </w:r>
          </w:p>
        </w:tc>
      </w:tr>
      <w:tr w:rsidR="001D23EA" w:rsidRPr="006771EF" w14:paraId="30018CEF"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51BEE15B" w14:textId="344251CB"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22D8448A"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清洗槽内槽尺寸</w:t>
            </w:r>
          </w:p>
        </w:tc>
        <w:tc>
          <w:tcPr>
            <w:tcW w:w="5607" w:type="dxa"/>
            <w:tcBorders>
              <w:top w:val="nil"/>
              <w:left w:val="nil"/>
              <w:bottom w:val="single" w:sz="4" w:space="0" w:color="auto"/>
              <w:right w:val="single" w:sz="4" w:space="0" w:color="auto"/>
            </w:tcBorders>
            <w:shd w:val="clear" w:color="auto" w:fill="auto"/>
            <w:vAlign w:val="center"/>
            <w:hideMark/>
          </w:tcPr>
          <w:p w14:paraId="5DCA2BDC" w14:textId="0A2CBEA2"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w:t>
            </w:r>
            <w:r w:rsidR="00BC3996" w:rsidRPr="006771EF">
              <w:rPr>
                <w:rFonts w:ascii="宋体" w:eastAsia="宋体" w:hAnsi="宋体" w:cs="宋体" w:hint="eastAsia"/>
                <w:color w:val="000000"/>
                <w:kern w:val="0"/>
                <w:sz w:val="21"/>
                <w:szCs w:val="21"/>
                <w14:ligatures w14:val="none"/>
              </w:rPr>
              <w:t>,</w:t>
            </w:r>
            <w:r w:rsidRPr="006771EF">
              <w:rPr>
                <w:rFonts w:ascii="宋体" w:eastAsia="宋体" w:hAnsi="宋体" w:cs="宋体" w:hint="eastAsia"/>
                <w:color w:val="000000"/>
                <w:kern w:val="0"/>
                <w:sz w:val="21"/>
                <w:szCs w:val="21"/>
                <w14:ligatures w14:val="none"/>
              </w:rPr>
              <w:t>000mm</w:t>
            </w:r>
            <w:r w:rsidR="005B6C50" w:rsidRPr="006771EF">
              <w:rPr>
                <w:rFonts w:ascii="宋体" w:eastAsia="宋体" w:hAnsi="宋体" w:cs="宋体" w:hint="eastAsia"/>
                <w:color w:val="000000"/>
                <w:kern w:val="0"/>
                <w:sz w:val="21"/>
                <w:szCs w:val="21"/>
                <w14:ligatures w14:val="none"/>
              </w:rPr>
              <w:t>×</w:t>
            </w:r>
            <w:r w:rsidR="00FD123D" w:rsidRPr="006771EF">
              <w:rPr>
                <w:rFonts w:ascii="宋体" w:eastAsia="宋体" w:hAnsi="宋体" w:cs="宋体" w:hint="eastAsia"/>
                <w:color w:val="000000"/>
                <w:kern w:val="0"/>
                <w:sz w:val="21"/>
                <w:szCs w:val="21"/>
                <w14:ligatures w14:val="none"/>
              </w:rPr>
              <w:t>1</w:t>
            </w:r>
            <w:r w:rsidR="00BC3996" w:rsidRPr="006771EF">
              <w:rPr>
                <w:rFonts w:ascii="宋体" w:eastAsia="宋体" w:hAnsi="宋体" w:cs="宋体" w:hint="eastAsia"/>
                <w:color w:val="000000"/>
                <w:kern w:val="0"/>
                <w:sz w:val="21"/>
                <w:szCs w:val="21"/>
                <w14:ligatures w14:val="none"/>
              </w:rPr>
              <w:t>,</w:t>
            </w:r>
            <w:r w:rsidR="00FD123D" w:rsidRPr="006771EF">
              <w:rPr>
                <w:rFonts w:ascii="宋体" w:eastAsia="宋体" w:hAnsi="宋体" w:cs="宋体" w:hint="eastAsia"/>
                <w:color w:val="000000"/>
                <w:kern w:val="0"/>
                <w:sz w:val="21"/>
                <w:szCs w:val="21"/>
                <w14:ligatures w14:val="none"/>
              </w:rPr>
              <w:t>0</w:t>
            </w:r>
            <w:r w:rsidRPr="006771EF">
              <w:rPr>
                <w:rFonts w:ascii="宋体" w:eastAsia="宋体" w:hAnsi="宋体" w:cs="宋体" w:hint="eastAsia"/>
                <w:color w:val="000000"/>
                <w:kern w:val="0"/>
                <w:sz w:val="21"/>
                <w:szCs w:val="21"/>
                <w14:ligatures w14:val="none"/>
              </w:rPr>
              <w:t>00mm</w:t>
            </w:r>
            <w:r w:rsidR="005B6C50" w:rsidRPr="006771EF">
              <w:rPr>
                <w:rFonts w:ascii="宋体" w:eastAsia="宋体" w:hAnsi="宋体" w:cs="宋体" w:hint="eastAsia"/>
                <w:color w:val="000000"/>
                <w:kern w:val="0"/>
                <w:sz w:val="21"/>
                <w:szCs w:val="21"/>
                <w14:ligatures w14:val="none"/>
              </w:rPr>
              <w:t>×</w:t>
            </w:r>
            <w:r w:rsidR="00FD123D" w:rsidRPr="006771EF">
              <w:rPr>
                <w:rFonts w:ascii="宋体" w:eastAsia="宋体" w:hAnsi="宋体" w:cs="宋体" w:hint="eastAsia"/>
                <w:color w:val="000000"/>
                <w:kern w:val="0"/>
                <w:sz w:val="21"/>
                <w:szCs w:val="21"/>
                <w14:ligatures w14:val="none"/>
              </w:rPr>
              <w:t>9</w:t>
            </w:r>
            <w:r w:rsidRPr="006771EF">
              <w:rPr>
                <w:rFonts w:ascii="宋体" w:eastAsia="宋体" w:hAnsi="宋体" w:cs="宋体" w:hint="eastAsia"/>
                <w:color w:val="000000"/>
                <w:kern w:val="0"/>
                <w:sz w:val="21"/>
                <w:szCs w:val="21"/>
                <w14:ligatures w14:val="none"/>
              </w:rPr>
              <w:t>00mm（L</w:t>
            </w:r>
            <w:r w:rsidR="005B6C50" w:rsidRPr="006771EF">
              <w:rPr>
                <w:rFonts w:ascii="宋体" w:eastAsia="宋体" w:hAnsi="宋体" w:cs="宋体" w:hint="eastAsia"/>
                <w:color w:val="000000"/>
                <w:kern w:val="0"/>
                <w:sz w:val="21"/>
                <w:szCs w:val="21"/>
                <w14:ligatures w14:val="none"/>
              </w:rPr>
              <w:t>×</w:t>
            </w:r>
            <w:r w:rsidRPr="006771EF">
              <w:rPr>
                <w:rFonts w:ascii="宋体" w:eastAsia="宋体" w:hAnsi="宋体" w:cs="宋体" w:hint="eastAsia"/>
                <w:color w:val="000000"/>
                <w:kern w:val="0"/>
                <w:sz w:val="21"/>
                <w:szCs w:val="21"/>
                <w14:ligatures w14:val="none"/>
              </w:rPr>
              <w:t>W</w:t>
            </w:r>
            <w:r w:rsidR="005B6C50" w:rsidRPr="006771EF">
              <w:rPr>
                <w:rFonts w:ascii="宋体" w:eastAsia="宋体" w:hAnsi="宋体" w:cs="宋体" w:hint="eastAsia"/>
                <w:color w:val="000000"/>
                <w:kern w:val="0"/>
                <w:sz w:val="21"/>
                <w:szCs w:val="21"/>
                <w14:ligatures w14:val="none"/>
              </w:rPr>
              <w:t>×</w:t>
            </w:r>
            <w:r w:rsidRPr="006771EF">
              <w:rPr>
                <w:rFonts w:ascii="宋体" w:eastAsia="宋体" w:hAnsi="宋体" w:cs="宋体" w:hint="eastAsia"/>
                <w:color w:val="000000"/>
                <w:kern w:val="0"/>
                <w:sz w:val="21"/>
                <w:szCs w:val="21"/>
                <w14:ligatures w14:val="none"/>
              </w:rPr>
              <w:t>H）</w:t>
            </w:r>
          </w:p>
        </w:tc>
      </w:tr>
      <w:tr w:rsidR="001D23EA" w:rsidRPr="006771EF" w14:paraId="63FC25A3"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468889E3" w14:textId="6F48A864"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7F1E93DD"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有效液位</w:t>
            </w:r>
          </w:p>
        </w:tc>
        <w:tc>
          <w:tcPr>
            <w:tcW w:w="5607" w:type="dxa"/>
            <w:tcBorders>
              <w:top w:val="nil"/>
              <w:left w:val="nil"/>
              <w:bottom w:val="single" w:sz="4" w:space="0" w:color="auto"/>
              <w:right w:val="single" w:sz="4" w:space="0" w:color="auto"/>
            </w:tcBorders>
            <w:shd w:val="clear" w:color="auto" w:fill="auto"/>
            <w:vAlign w:val="center"/>
            <w:hideMark/>
          </w:tcPr>
          <w:p w14:paraId="531B93A6" w14:textId="5C61CD99" w:rsidR="001D23EA" w:rsidRPr="006771EF" w:rsidRDefault="00C62495" w:rsidP="00AC2187">
            <w:pPr>
              <w:widowControl/>
              <w:spacing w:after="0" w:line="276" w:lineRule="auto"/>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800</w:t>
            </w:r>
            <w:r w:rsidR="001D23EA" w:rsidRPr="006771EF">
              <w:rPr>
                <w:rFonts w:ascii="宋体" w:eastAsia="宋体" w:hAnsi="宋体" w:cs="宋体" w:hint="eastAsia"/>
                <w:color w:val="000000"/>
                <w:kern w:val="0"/>
                <w:sz w:val="21"/>
                <w:szCs w:val="21"/>
                <w14:ligatures w14:val="none"/>
              </w:rPr>
              <w:t>mm</w:t>
            </w:r>
          </w:p>
        </w:tc>
      </w:tr>
      <w:tr w:rsidR="001D23EA" w:rsidRPr="006771EF" w14:paraId="6F53BB0B"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5B3CD25A" w14:textId="517107C0"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75EB55D"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箱体材质</w:t>
            </w:r>
          </w:p>
        </w:tc>
        <w:tc>
          <w:tcPr>
            <w:tcW w:w="5607" w:type="dxa"/>
            <w:tcBorders>
              <w:top w:val="nil"/>
              <w:left w:val="nil"/>
              <w:bottom w:val="single" w:sz="4" w:space="0" w:color="auto"/>
              <w:right w:val="single" w:sz="4" w:space="0" w:color="auto"/>
            </w:tcBorders>
            <w:shd w:val="clear" w:color="auto" w:fill="auto"/>
            <w:vAlign w:val="center"/>
            <w:hideMark/>
          </w:tcPr>
          <w:p w14:paraId="75E2D61A" w14:textId="3560FD72" w:rsidR="00A75BE0"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槽体为不低于</w:t>
            </w:r>
            <w:r w:rsidR="007A62C1">
              <w:rPr>
                <w:rFonts w:ascii="宋体" w:eastAsia="宋体" w:hAnsi="宋体" w:cs="宋体" w:hint="eastAsia"/>
                <w:color w:val="000000"/>
                <w:kern w:val="0"/>
                <w:sz w:val="21"/>
                <w:szCs w:val="21"/>
                <w14:ligatures w14:val="none"/>
              </w:rPr>
              <w:t>2.5</w:t>
            </w:r>
            <w:r w:rsidRPr="006771EF">
              <w:rPr>
                <w:rFonts w:ascii="宋体" w:eastAsia="宋体" w:hAnsi="宋体" w:cs="宋体" w:hint="eastAsia"/>
                <w:color w:val="000000"/>
                <w:kern w:val="0"/>
                <w:sz w:val="21"/>
                <w:szCs w:val="21"/>
                <w14:ligatures w14:val="none"/>
              </w:rPr>
              <w:t>mm的不锈钢</w:t>
            </w:r>
            <w:r w:rsidR="00503A98" w:rsidRPr="006771EF">
              <w:rPr>
                <w:rFonts w:ascii="宋体" w:eastAsia="宋体" w:hAnsi="宋体" w:cs="宋体" w:hint="eastAsia"/>
                <w:color w:val="000000"/>
                <w:kern w:val="0"/>
                <w:sz w:val="21"/>
                <w:szCs w:val="21"/>
                <w14:ligatures w14:val="none"/>
              </w:rPr>
              <w:t>316</w:t>
            </w:r>
            <w:r w:rsidR="00A75BE0" w:rsidRPr="006771EF">
              <w:rPr>
                <w:rFonts w:ascii="宋体" w:eastAsia="宋体" w:hAnsi="宋体" w:cs="宋体" w:hint="eastAsia"/>
                <w:color w:val="000000"/>
                <w:kern w:val="0"/>
                <w:sz w:val="21"/>
                <w:szCs w:val="21"/>
                <w14:ligatures w14:val="none"/>
              </w:rPr>
              <w:t>；</w:t>
            </w:r>
          </w:p>
          <w:p w14:paraId="1760957E" w14:textId="68AA635A"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清洗槽外包</w:t>
            </w:r>
            <w:r w:rsidR="0074383F" w:rsidRPr="006771EF">
              <w:rPr>
                <w:rFonts w:ascii="宋体" w:eastAsia="宋体" w:hAnsi="宋体" w:cs="宋体" w:hint="eastAsia"/>
                <w:color w:val="000000"/>
                <w:kern w:val="0"/>
                <w:sz w:val="21"/>
                <w:szCs w:val="21"/>
                <w14:ligatures w14:val="none"/>
              </w:rPr>
              <w:t>厚度不低于</w:t>
            </w:r>
            <w:r w:rsidR="001336A5">
              <w:rPr>
                <w:rFonts w:ascii="宋体" w:eastAsia="宋体" w:hAnsi="宋体" w:cs="宋体" w:hint="eastAsia"/>
                <w:color w:val="000000"/>
                <w:kern w:val="0"/>
                <w:sz w:val="21"/>
                <w:szCs w:val="21"/>
                <w14:ligatures w14:val="none"/>
              </w:rPr>
              <w:t>50mm的高温玻璃棉</w:t>
            </w:r>
            <w:r w:rsidRPr="006771EF">
              <w:rPr>
                <w:rFonts w:ascii="宋体" w:eastAsia="宋体" w:hAnsi="宋体" w:cs="宋体" w:hint="eastAsia"/>
                <w:color w:val="000000"/>
                <w:kern w:val="0"/>
                <w:sz w:val="21"/>
                <w:szCs w:val="21"/>
                <w14:ligatures w14:val="none"/>
              </w:rPr>
              <w:t>；</w:t>
            </w:r>
          </w:p>
        </w:tc>
      </w:tr>
      <w:tr w:rsidR="001D23EA" w:rsidRPr="006771EF" w14:paraId="1EC56438"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7A3B7EA4" w14:textId="784341AA"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57765E46"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废液排出</w:t>
            </w:r>
          </w:p>
        </w:tc>
        <w:tc>
          <w:tcPr>
            <w:tcW w:w="5607" w:type="dxa"/>
            <w:tcBorders>
              <w:top w:val="nil"/>
              <w:left w:val="nil"/>
              <w:bottom w:val="single" w:sz="4" w:space="0" w:color="auto"/>
              <w:right w:val="single" w:sz="4" w:space="0" w:color="auto"/>
            </w:tcBorders>
            <w:shd w:val="clear" w:color="auto" w:fill="auto"/>
            <w:vAlign w:val="center"/>
            <w:hideMark/>
          </w:tcPr>
          <w:p w14:paraId="730B97A4" w14:textId="36ED68FE"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废液排出由手动排水阀控制；排水阀与排水总管连接</w:t>
            </w:r>
            <w:r w:rsidR="00DD1FE7" w:rsidRPr="006771EF">
              <w:rPr>
                <w:rFonts w:ascii="宋体" w:eastAsia="宋体" w:hAnsi="宋体" w:cs="宋体" w:hint="eastAsia"/>
                <w:color w:val="000000"/>
                <w:kern w:val="0"/>
                <w:sz w:val="21"/>
                <w:szCs w:val="21"/>
                <w14:ligatures w14:val="none"/>
              </w:rPr>
              <w:t>；</w:t>
            </w:r>
          </w:p>
        </w:tc>
      </w:tr>
      <w:tr w:rsidR="001D23EA" w:rsidRPr="006771EF" w14:paraId="0C18395C"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15A272B7" w14:textId="473B0CB2"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14179D11"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废液排污口口径</w:t>
            </w:r>
          </w:p>
        </w:tc>
        <w:tc>
          <w:tcPr>
            <w:tcW w:w="5607" w:type="dxa"/>
            <w:tcBorders>
              <w:top w:val="nil"/>
              <w:left w:val="nil"/>
              <w:bottom w:val="single" w:sz="4" w:space="0" w:color="auto"/>
              <w:right w:val="single" w:sz="4" w:space="0" w:color="auto"/>
            </w:tcBorders>
            <w:shd w:val="clear" w:color="auto" w:fill="auto"/>
            <w:vAlign w:val="center"/>
            <w:hideMark/>
          </w:tcPr>
          <w:p w14:paraId="68F14CB2" w14:textId="77777777"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DN50</w:t>
            </w:r>
          </w:p>
        </w:tc>
      </w:tr>
      <w:tr w:rsidR="001D23EA" w:rsidRPr="006771EF" w14:paraId="442AF88F"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185D3918" w14:textId="3F62DEE8"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B6409D0"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液位监控</w:t>
            </w:r>
          </w:p>
        </w:tc>
        <w:tc>
          <w:tcPr>
            <w:tcW w:w="5607" w:type="dxa"/>
            <w:tcBorders>
              <w:top w:val="nil"/>
              <w:left w:val="nil"/>
              <w:bottom w:val="single" w:sz="4" w:space="0" w:color="auto"/>
              <w:right w:val="single" w:sz="4" w:space="0" w:color="auto"/>
            </w:tcBorders>
            <w:shd w:val="clear" w:color="auto" w:fill="auto"/>
            <w:vAlign w:val="center"/>
            <w:hideMark/>
          </w:tcPr>
          <w:p w14:paraId="57D93DF6" w14:textId="4C52387E"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设有</w:t>
            </w:r>
            <w:r w:rsidR="007E1DCA" w:rsidRPr="006771EF">
              <w:rPr>
                <w:rFonts w:ascii="宋体" w:eastAsia="宋体" w:hAnsi="宋体" w:cs="宋体" w:hint="eastAsia"/>
                <w:color w:val="000000"/>
                <w:kern w:val="0"/>
                <w:sz w:val="21"/>
                <w:szCs w:val="21"/>
                <w14:ligatures w14:val="none"/>
              </w:rPr>
              <w:t>高低液位</w:t>
            </w:r>
            <w:r w:rsidRPr="006771EF">
              <w:rPr>
                <w:rFonts w:ascii="宋体" w:eastAsia="宋体" w:hAnsi="宋体" w:cs="宋体" w:hint="eastAsia"/>
                <w:color w:val="000000"/>
                <w:kern w:val="0"/>
                <w:sz w:val="21"/>
                <w:szCs w:val="21"/>
                <w14:ligatures w14:val="none"/>
              </w:rPr>
              <w:t>监控装置，与声光报警连接</w:t>
            </w:r>
            <w:r w:rsidR="005113FE" w:rsidRPr="006771EF">
              <w:rPr>
                <w:rFonts w:ascii="宋体" w:eastAsia="宋体" w:hAnsi="宋体" w:cs="宋体" w:hint="eastAsia"/>
                <w:color w:val="000000"/>
                <w:kern w:val="0"/>
                <w:sz w:val="21"/>
                <w:szCs w:val="21"/>
                <w14:ligatures w14:val="none"/>
              </w:rPr>
              <w:t>；</w:t>
            </w:r>
          </w:p>
        </w:tc>
      </w:tr>
      <w:tr w:rsidR="001D23EA" w:rsidRPr="006771EF" w14:paraId="0ADC17E5"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3F8E58E5" w14:textId="4F0E46BE"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52F525F4" w14:textId="77777777" w:rsidR="001D23EA" w:rsidRPr="006771EF" w:rsidRDefault="001D23EA" w:rsidP="00961E5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w:t>
            </w:r>
            <w:proofErr w:type="gramStart"/>
            <w:r w:rsidRPr="006771EF">
              <w:rPr>
                <w:rFonts w:ascii="宋体" w:eastAsia="宋体" w:hAnsi="宋体" w:cs="宋体" w:hint="eastAsia"/>
                <w:color w:val="000000"/>
                <w:kern w:val="0"/>
                <w:sz w:val="21"/>
                <w:szCs w:val="21"/>
                <w14:ligatures w14:val="none"/>
              </w:rPr>
              <w:t>底设计</w:t>
            </w:r>
            <w:proofErr w:type="gramEnd"/>
          </w:p>
        </w:tc>
        <w:tc>
          <w:tcPr>
            <w:tcW w:w="5607" w:type="dxa"/>
            <w:tcBorders>
              <w:top w:val="nil"/>
              <w:left w:val="nil"/>
              <w:bottom w:val="single" w:sz="4" w:space="0" w:color="auto"/>
              <w:right w:val="single" w:sz="4" w:space="0" w:color="auto"/>
            </w:tcBorders>
            <w:shd w:val="clear" w:color="auto" w:fill="auto"/>
            <w:vAlign w:val="center"/>
            <w:hideMark/>
          </w:tcPr>
          <w:p w14:paraId="21BDD689" w14:textId="40E7375A" w:rsidR="001D23EA" w:rsidRPr="006771EF" w:rsidRDefault="001D23EA"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槽底三个方向设有一定倾斜角度，便于排放及清洗槽体；</w:t>
            </w:r>
          </w:p>
        </w:tc>
      </w:tr>
      <w:tr w:rsidR="001D23EA" w:rsidRPr="006771EF" w14:paraId="458B3A0D" w14:textId="77777777" w:rsidTr="00EA1E05">
        <w:trPr>
          <w:trHeight w:val="340"/>
        </w:trPr>
        <w:tc>
          <w:tcPr>
            <w:tcW w:w="846" w:type="dxa"/>
            <w:vMerge/>
            <w:tcBorders>
              <w:left w:val="single" w:sz="4" w:space="0" w:color="auto"/>
              <w:bottom w:val="single" w:sz="4" w:space="0" w:color="auto"/>
              <w:right w:val="single" w:sz="4" w:space="0" w:color="auto"/>
            </w:tcBorders>
            <w:shd w:val="clear" w:color="auto" w:fill="auto"/>
            <w:vAlign w:val="center"/>
          </w:tcPr>
          <w:p w14:paraId="388D62AA" w14:textId="71BCC668"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230EEF9F" w14:textId="77777777" w:rsidR="001D23EA" w:rsidRPr="006771EF" w:rsidRDefault="001D23EA"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过滤精度</w:t>
            </w:r>
          </w:p>
        </w:tc>
        <w:tc>
          <w:tcPr>
            <w:tcW w:w="5607" w:type="dxa"/>
            <w:tcBorders>
              <w:top w:val="nil"/>
              <w:left w:val="nil"/>
              <w:bottom w:val="single" w:sz="4" w:space="0" w:color="auto"/>
              <w:right w:val="single" w:sz="4" w:space="0" w:color="auto"/>
            </w:tcBorders>
            <w:shd w:val="clear" w:color="auto" w:fill="auto"/>
            <w:vAlign w:val="center"/>
            <w:hideMark/>
          </w:tcPr>
          <w:p w14:paraId="0F0B74C4" w14:textId="31333B66" w:rsidR="001D23EA" w:rsidRPr="006771EF" w:rsidRDefault="001F3CA3" w:rsidP="00AC2187">
            <w:pPr>
              <w:widowControl/>
              <w:spacing w:after="0" w:line="276" w:lineRule="auto"/>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过滤精度</w:t>
            </w:r>
            <w:r w:rsidR="001D23EA" w:rsidRPr="006771EF">
              <w:rPr>
                <w:rFonts w:ascii="宋体" w:eastAsia="宋体" w:hAnsi="宋体" w:cs="宋体" w:hint="eastAsia"/>
                <w:color w:val="000000"/>
                <w:kern w:val="0"/>
                <w:sz w:val="21"/>
                <w:szCs w:val="21"/>
                <w14:ligatures w14:val="none"/>
              </w:rPr>
              <w:t>20um</w:t>
            </w:r>
          </w:p>
        </w:tc>
      </w:tr>
      <w:tr w:rsidR="00802A5D" w:rsidRPr="006771EF" w14:paraId="1101D05C" w14:textId="77777777" w:rsidTr="00EA1E05">
        <w:trPr>
          <w:trHeight w:val="340"/>
        </w:trPr>
        <w:tc>
          <w:tcPr>
            <w:tcW w:w="846" w:type="dxa"/>
            <w:vMerge w:val="restart"/>
            <w:tcBorders>
              <w:top w:val="nil"/>
              <w:left w:val="single" w:sz="4" w:space="0" w:color="auto"/>
              <w:right w:val="single" w:sz="4" w:space="0" w:color="auto"/>
            </w:tcBorders>
            <w:shd w:val="clear" w:color="auto" w:fill="auto"/>
            <w:vAlign w:val="center"/>
            <w:hideMark/>
          </w:tcPr>
          <w:p w14:paraId="093EDD11" w14:textId="636E356B" w:rsidR="00802A5D" w:rsidRPr="006771EF" w:rsidRDefault="00802A5D" w:rsidP="00802A5D">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超声系统</w:t>
            </w:r>
          </w:p>
        </w:tc>
        <w:tc>
          <w:tcPr>
            <w:tcW w:w="1843" w:type="dxa"/>
            <w:tcBorders>
              <w:top w:val="nil"/>
              <w:left w:val="nil"/>
              <w:bottom w:val="single" w:sz="4" w:space="0" w:color="auto"/>
              <w:right w:val="single" w:sz="4" w:space="0" w:color="auto"/>
            </w:tcBorders>
            <w:shd w:val="clear" w:color="auto" w:fill="auto"/>
            <w:vAlign w:val="center"/>
            <w:hideMark/>
          </w:tcPr>
          <w:p w14:paraId="4BB38E92"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数量</w:t>
            </w:r>
          </w:p>
        </w:tc>
        <w:tc>
          <w:tcPr>
            <w:tcW w:w="5607" w:type="dxa"/>
            <w:tcBorders>
              <w:top w:val="nil"/>
              <w:left w:val="nil"/>
              <w:bottom w:val="single" w:sz="4" w:space="0" w:color="auto"/>
              <w:right w:val="single" w:sz="4" w:space="0" w:color="auto"/>
            </w:tcBorders>
            <w:shd w:val="clear" w:color="auto" w:fill="auto"/>
            <w:vAlign w:val="center"/>
            <w:hideMark/>
          </w:tcPr>
          <w:p w14:paraId="42715620" w14:textId="77777777"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1套</w:t>
            </w:r>
          </w:p>
        </w:tc>
      </w:tr>
      <w:tr w:rsidR="00802A5D" w:rsidRPr="006771EF" w14:paraId="7D8D5CC1"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0DA31EE2" w14:textId="75AF4626"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5E48630"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超声波频率</w:t>
            </w:r>
          </w:p>
        </w:tc>
        <w:tc>
          <w:tcPr>
            <w:tcW w:w="5607" w:type="dxa"/>
            <w:tcBorders>
              <w:top w:val="nil"/>
              <w:left w:val="nil"/>
              <w:bottom w:val="single" w:sz="4" w:space="0" w:color="auto"/>
              <w:right w:val="single" w:sz="4" w:space="0" w:color="auto"/>
            </w:tcBorders>
            <w:shd w:val="clear" w:color="auto" w:fill="auto"/>
            <w:vAlign w:val="center"/>
            <w:hideMark/>
          </w:tcPr>
          <w:p w14:paraId="6AFCC137" w14:textId="03B87154" w:rsidR="00802A5D" w:rsidRPr="006771EF" w:rsidRDefault="0011714C" w:rsidP="00AC2187">
            <w:pPr>
              <w:widowControl/>
              <w:spacing w:after="0" w:line="276" w:lineRule="auto"/>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25~</w:t>
            </w:r>
            <w:r w:rsidR="00802A5D" w:rsidRPr="006771EF">
              <w:rPr>
                <w:rFonts w:ascii="宋体" w:eastAsia="宋体" w:hAnsi="宋体" w:cs="宋体" w:hint="eastAsia"/>
                <w:color w:val="000000"/>
                <w:kern w:val="0"/>
                <w:sz w:val="21"/>
                <w:szCs w:val="21"/>
                <w14:ligatures w14:val="none"/>
              </w:rPr>
              <w:t>28kHz</w:t>
            </w:r>
          </w:p>
        </w:tc>
      </w:tr>
      <w:tr w:rsidR="00802A5D" w:rsidRPr="006771EF" w14:paraId="5F43BDB5"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332C4908" w14:textId="16FA3031"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4FA878E"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超声波功率</w:t>
            </w:r>
          </w:p>
        </w:tc>
        <w:tc>
          <w:tcPr>
            <w:tcW w:w="5607" w:type="dxa"/>
            <w:tcBorders>
              <w:top w:val="nil"/>
              <w:left w:val="nil"/>
              <w:bottom w:val="single" w:sz="4" w:space="0" w:color="auto"/>
              <w:right w:val="single" w:sz="4" w:space="0" w:color="auto"/>
            </w:tcBorders>
            <w:shd w:val="clear" w:color="auto" w:fill="auto"/>
            <w:vAlign w:val="center"/>
            <w:hideMark/>
          </w:tcPr>
          <w:p w14:paraId="5A2F2FA5" w14:textId="1FF6B17B"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≥14.4kW</w:t>
            </w:r>
          </w:p>
        </w:tc>
      </w:tr>
      <w:tr w:rsidR="00802A5D" w:rsidRPr="006771EF" w14:paraId="07EB5EE5"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44D1B0C1" w14:textId="400F68CB"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3B76BA73"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振板材质</w:t>
            </w:r>
            <w:proofErr w:type="gramEnd"/>
          </w:p>
        </w:tc>
        <w:tc>
          <w:tcPr>
            <w:tcW w:w="5607" w:type="dxa"/>
            <w:tcBorders>
              <w:top w:val="nil"/>
              <w:left w:val="nil"/>
              <w:bottom w:val="single" w:sz="4" w:space="0" w:color="auto"/>
              <w:right w:val="single" w:sz="4" w:space="0" w:color="auto"/>
            </w:tcBorders>
            <w:shd w:val="clear" w:color="auto" w:fill="auto"/>
            <w:vAlign w:val="center"/>
            <w:hideMark/>
          </w:tcPr>
          <w:p w14:paraId="54DB9B8D" w14:textId="25361212"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不锈钢316</w:t>
            </w:r>
          </w:p>
        </w:tc>
      </w:tr>
      <w:tr w:rsidR="00802A5D" w:rsidRPr="006771EF" w14:paraId="3EE4F636"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6BA43588" w14:textId="0B530313"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15A6810B"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振</w:t>
            </w:r>
            <w:proofErr w:type="gramEnd"/>
            <w:r w:rsidRPr="006771EF">
              <w:rPr>
                <w:rFonts w:ascii="宋体" w:eastAsia="宋体" w:hAnsi="宋体" w:cs="宋体" w:hint="eastAsia"/>
                <w:color w:val="000000"/>
                <w:kern w:val="0"/>
                <w:sz w:val="21"/>
                <w:szCs w:val="21"/>
                <w14:ligatures w14:val="none"/>
              </w:rPr>
              <w:t>板厚度</w:t>
            </w:r>
          </w:p>
        </w:tc>
        <w:tc>
          <w:tcPr>
            <w:tcW w:w="5607" w:type="dxa"/>
            <w:tcBorders>
              <w:top w:val="nil"/>
              <w:left w:val="nil"/>
              <w:bottom w:val="single" w:sz="4" w:space="0" w:color="auto"/>
              <w:right w:val="single" w:sz="4" w:space="0" w:color="auto"/>
            </w:tcBorders>
            <w:shd w:val="clear" w:color="auto" w:fill="auto"/>
            <w:vAlign w:val="center"/>
            <w:hideMark/>
          </w:tcPr>
          <w:p w14:paraId="2FB1465C" w14:textId="77777777"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≥2.5mm</w:t>
            </w:r>
          </w:p>
        </w:tc>
      </w:tr>
      <w:tr w:rsidR="00802A5D" w:rsidRPr="006771EF" w14:paraId="5C59A730"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70C657B2" w14:textId="57AC2F84"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041F3EF4"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超声波振</w:t>
            </w:r>
            <w:proofErr w:type="gramStart"/>
            <w:r w:rsidRPr="006771EF">
              <w:rPr>
                <w:rFonts w:ascii="宋体" w:eastAsia="宋体" w:hAnsi="宋体" w:cs="宋体" w:hint="eastAsia"/>
                <w:color w:val="000000"/>
                <w:kern w:val="0"/>
                <w:sz w:val="21"/>
                <w:szCs w:val="21"/>
                <w14:ligatures w14:val="none"/>
              </w:rPr>
              <w:t>子品牌</w:t>
            </w:r>
            <w:proofErr w:type="gramEnd"/>
          </w:p>
        </w:tc>
        <w:tc>
          <w:tcPr>
            <w:tcW w:w="5607" w:type="dxa"/>
            <w:tcBorders>
              <w:top w:val="nil"/>
              <w:left w:val="nil"/>
              <w:bottom w:val="single" w:sz="4" w:space="0" w:color="auto"/>
              <w:right w:val="single" w:sz="4" w:space="0" w:color="auto"/>
            </w:tcBorders>
            <w:shd w:val="clear" w:color="auto" w:fill="auto"/>
            <w:vAlign w:val="center"/>
            <w:hideMark/>
          </w:tcPr>
          <w:p w14:paraId="3DBED0B6" w14:textId="07EF98E0"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振</w:t>
            </w:r>
            <w:proofErr w:type="gramStart"/>
            <w:r w:rsidRPr="006771EF">
              <w:rPr>
                <w:rFonts w:ascii="宋体" w:eastAsia="宋体" w:hAnsi="宋体" w:cs="宋体" w:hint="eastAsia"/>
                <w:color w:val="000000"/>
                <w:kern w:val="0"/>
                <w:sz w:val="21"/>
                <w:szCs w:val="21"/>
                <w14:ligatures w14:val="none"/>
              </w:rPr>
              <w:t>子采用</w:t>
            </w:r>
            <w:proofErr w:type="gramEnd"/>
            <w:r w:rsidRPr="006771EF">
              <w:rPr>
                <w:rFonts w:ascii="宋体" w:eastAsia="宋体" w:hAnsi="宋体" w:cs="宋体" w:hint="eastAsia"/>
                <w:color w:val="000000"/>
                <w:kern w:val="0"/>
                <w:sz w:val="21"/>
                <w:szCs w:val="21"/>
                <w14:ligatures w14:val="none"/>
              </w:rPr>
              <w:t>德国赛朗泰克</w:t>
            </w:r>
            <w:r w:rsidR="00C62495">
              <w:rPr>
                <w:rFonts w:ascii="宋体" w:eastAsia="宋体" w:hAnsi="宋体" w:cs="宋体" w:hint="eastAsia"/>
                <w:color w:val="000000"/>
                <w:kern w:val="0"/>
                <w:sz w:val="21"/>
                <w:szCs w:val="21"/>
                <w14:ligatures w14:val="none"/>
              </w:rPr>
              <w:t>或同级</w:t>
            </w:r>
            <w:r w:rsidRPr="006771EF">
              <w:rPr>
                <w:rFonts w:ascii="宋体" w:eastAsia="宋体" w:hAnsi="宋体" w:cs="宋体" w:hint="eastAsia"/>
                <w:color w:val="000000"/>
                <w:kern w:val="0"/>
                <w:sz w:val="21"/>
                <w:szCs w:val="21"/>
                <w14:ligatures w14:val="none"/>
              </w:rPr>
              <w:t>高“Q”值压电晶体换能器；</w:t>
            </w:r>
          </w:p>
        </w:tc>
      </w:tr>
      <w:tr w:rsidR="00802A5D" w:rsidRPr="006771EF" w14:paraId="04F61A8C"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766FCACE" w14:textId="5B5E8784"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39C43008"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超声波振</w:t>
            </w:r>
            <w:proofErr w:type="gramStart"/>
            <w:r w:rsidRPr="006771EF">
              <w:rPr>
                <w:rFonts w:ascii="宋体" w:eastAsia="宋体" w:hAnsi="宋体" w:cs="宋体" w:hint="eastAsia"/>
                <w:color w:val="000000"/>
                <w:kern w:val="0"/>
                <w:sz w:val="21"/>
                <w:szCs w:val="21"/>
                <w14:ligatures w14:val="none"/>
              </w:rPr>
              <w:t>子固定</w:t>
            </w:r>
            <w:proofErr w:type="gramEnd"/>
            <w:r w:rsidRPr="006771EF">
              <w:rPr>
                <w:rFonts w:ascii="宋体" w:eastAsia="宋体" w:hAnsi="宋体" w:cs="宋体" w:hint="eastAsia"/>
                <w:color w:val="000000"/>
                <w:kern w:val="0"/>
                <w:sz w:val="21"/>
                <w:szCs w:val="21"/>
                <w14:ligatures w14:val="none"/>
              </w:rPr>
              <w:t>方式</w:t>
            </w:r>
          </w:p>
        </w:tc>
        <w:tc>
          <w:tcPr>
            <w:tcW w:w="5607" w:type="dxa"/>
            <w:tcBorders>
              <w:top w:val="nil"/>
              <w:left w:val="nil"/>
              <w:bottom w:val="single" w:sz="4" w:space="0" w:color="auto"/>
              <w:right w:val="single" w:sz="4" w:space="0" w:color="auto"/>
            </w:tcBorders>
            <w:shd w:val="clear" w:color="auto" w:fill="auto"/>
            <w:vAlign w:val="center"/>
            <w:hideMark/>
          </w:tcPr>
          <w:p w14:paraId="36736BAA" w14:textId="4D3128CB"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换能器采用螺柱焊接加进口胶水粘接的方式固定，保证换能器振子不脱落；</w:t>
            </w:r>
          </w:p>
        </w:tc>
      </w:tr>
      <w:tr w:rsidR="00802A5D" w:rsidRPr="006771EF" w14:paraId="63A11F3C" w14:textId="77777777" w:rsidTr="00EA1E05">
        <w:trPr>
          <w:trHeight w:val="340"/>
        </w:trPr>
        <w:tc>
          <w:tcPr>
            <w:tcW w:w="846" w:type="dxa"/>
            <w:vMerge/>
            <w:tcBorders>
              <w:left w:val="single" w:sz="4" w:space="0" w:color="auto"/>
              <w:right w:val="single" w:sz="4" w:space="0" w:color="auto"/>
            </w:tcBorders>
            <w:shd w:val="clear" w:color="auto" w:fill="auto"/>
            <w:vAlign w:val="center"/>
          </w:tcPr>
          <w:p w14:paraId="706532C4" w14:textId="66EC1152" w:rsidR="00802A5D" w:rsidRPr="006771EF" w:rsidRDefault="00802A5D"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75597519"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超声波振子</w:t>
            </w:r>
          </w:p>
        </w:tc>
        <w:tc>
          <w:tcPr>
            <w:tcW w:w="5607" w:type="dxa"/>
            <w:tcBorders>
              <w:top w:val="nil"/>
              <w:left w:val="nil"/>
              <w:bottom w:val="single" w:sz="4" w:space="0" w:color="auto"/>
              <w:right w:val="single" w:sz="4" w:space="0" w:color="auto"/>
            </w:tcBorders>
            <w:shd w:val="clear" w:color="auto" w:fill="auto"/>
            <w:vAlign w:val="center"/>
            <w:hideMark/>
          </w:tcPr>
          <w:p w14:paraId="03EE2F81" w14:textId="77777777"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振子单个功率不低于100w</w:t>
            </w:r>
          </w:p>
        </w:tc>
      </w:tr>
      <w:tr w:rsidR="0011714C" w:rsidRPr="006771EF" w14:paraId="5FE760E9" w14:textId="77777777" w:rsidTr="009A23EB">
        <w:trPr>
          <w:trHeight w:val="340"/>
        </w:trPr>
        <w:tc>
          <w:tcPr>
            <w:tcW w:w="846" w:type="dxa"/>
            <w:vMerge/>
            <w:tcBorders>
              <w:left w:val="single" w:sz="4" w:space="0" w:color="auto"/>
              <w:right w:val="single" w:sz="4" w:space="0" w:color="auto"/>
            </w:tcBorders>
            <w:shd w:val="clear" w:color="auto" w:fill="auto"/>
            <w:vAlign w:val="center"/>
          </w:tcPr>
          <w:p w14:paraId="3738238E" w14:textId="69297BB1" w:rsidR="0011714C" w:rsidRPr="006771EF" w:rsidRDefault="0011714C" w:rsidP="0011714C">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7FB8C17E" w14:textId="77777777" w:rsidR="0011714C" w:rsidRPr="006771EF" w:rsidRDefault="0011714C" w:rsidP="0011714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控制电源</w:t>
            </w:r>
          </w:p>
        </w:tc>
        <w:tc>
          <w:tcPr>
            <w:tcW w:w="5607" w:type="dxa"/>
            <w:tcBorders>
              <w:top w:val="nil"/>
              <w:left w:val="nil"/>
              <w:bottom w:val="single" w:sz="4" w:space="0" w:color="auto"/>
              <w:right w:val="single" w:sz="4" w:space="0" w:color="auto"/>
            </w:tcBorders>
            <w:shd w:val="clear" w:color="auto" w:fill="auto"/>
            <w:vAlign w:val="center"/>
            <w:hideMark/>
          </w:tcPr>
          <w:p w14:paraId="6DE406D7" w14:textId="578C27B6" w:rsidR="0011714C" w:rsidRPr="006771EF" w:rsidRDefault="0011714C" w:rsidP="0011714C">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采用日本富士大功率 IGBT 模块控制或同等级产品；</w:t>
            </w:r>
          </w:p>
        </w:tc>
      </w:tr>
      <w:tr w:rsidR="00802A5D" w:rsidRPr="006771EF" w14:paraId="05D85BD5" w14:textId="77777777" w:rsidTr="009A23EB">
        <w:trPr>
          <w:trHeight w:val="340"/>
        </w:trPr>
        <w:tc>
          <w:tcPr>
            <w:tcW w:w="846" w:type="dxa"/>
            <w:vMerge/>
            <w:tcBorders>
              <w:left w:val="single" w:sz="4" w:space="0" w:color="auto"/>
              <w:bottom w:val="single" w:sz="4" w:space="0" w:color="auto"/>
              <w:right w:val="single" w:sz="4" w:space="0" w:color="auto"/>
            </w:tcBorders>
            <w:shd w:val="clear" w:color="auto" w:fill="auto"/>
            <w:vAlign w:val="center"/>
            <w:hideMark/>
          </w:tcPr>
          <w:p w14:paraId="4A7DBFC2" w14:textId="07C85D24"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55324BA5" w14:textId="77777777" w:rsidR="00802A5D" w:rsidRPr="006771EF" w:rsidRDefault="00802A5D"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控制元件</w:t>
            </w:r>
          </w:p>
        </w:tc>
        <w:tc>
          <w:tcPr>
            <w:tcW w:w="5607" w:type="dxa"/>
            <w:tcBorders>
              <w:top w:val="nil"/>
              <w:left w:val="nil"/>
              <w:bottom w:val="single" w:sz="4" w:space="0" w:color="auto"/>
              <w:right w:val="single" w:sz="4" w:space="0" w:color="auto"/>
            </w:tcBorders>
            <w:shd w:val="clear" w:color="auto" w:fill="auto"/>
            <w:vAlign w:val="center"/>
            <w:hideMark/>
          </w:tcPr>
          <w:p w14:paraId="058CCE70" w14:textId="169C8489" w:rsidR="00802A5D" w:rsidRPr="006771EF" w:rsidRDefault="00802A5D" w:rsidP="00AC2187">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断路器、交流接触器、中间继电器等主要电器控制元件为施耐德、西门子等品牌元器件</w:t>
            </w:r>
          </w:p>
        </w:tc>
      </w:tr>
    </w:tbl>
    <w:p w14:paraId="6439FE68" w14:textId="77777777" w:rsidR="00AC2187" w:rsidRPr="006771EF" w:rsidRDefault="00AC2187" w:rsidP="003A1968">
      <w:pPr>
        <w:spacing w:after="0" w:line="240" w:lineRule="auto"/>
        <w:rPr>
          <w:rFonts w:ascii="宋体" w:eastAsia="宋体" w:hAnsi="宋体"/>
        </w:rPr>
      </w:pPr>
    </w:p>
    <w:p w14:paraId="20583852" w14:textId="5E59A46C" w:rsidR="000D23E4" w:rsidRPr="006771EF" w:rsidRDefault="003A1968" w:rsidP="003A1968">
      <w:pPr>
        <w:spacing w:after="0" w:line="240" w:lineRule="auto"/>
        <w:rPr>
          <w:rFonts w:ascii="宋体" w:eastAsia="宋体" w:hAnsi="宋体"/>
        </w:rPr>
      </w:pPr>
      <w:r w:rsidRPr="006771EF">
        <w:rPr>
          <w:rFonts w:ascii="宋体" w:eastAsia="宋体" w:hAnsi="宋体" w:hint="eastAsia"/>
        </w:rPr>
        <w:lastRenderedPageBreak/>
        <w:t>续上表</w:t>
      </w:r>
    </w:p>
    <w:tbl>
      <w:tblPr>
        <w:tblW w:w="0" w:type="auto"/>
        <w:tblLook w:val="04A0" w:firstRow="1" w:lastRow="0" w:firstColumn="1" w:lastColumn="0" w:noHBand="0" w:noVBand="1"/>
      </w:tblPr>
      <w:tblGrid>
        <w:gridCol w:w="846"/>
        <w:gridCol w:w="1843"/>
        <w:gridCol w:w="5607"/>
      </w:tblGrid>
      <w:tr w:rsidR="00D524E1" w:rsidRPr="006771EF" w14:paraId="104ACF97" w14:textId="77777777" w:rsidTr="00341815">
        <w:trPr>
          <w:trHeight w:val="397"/>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5847B63F" w14:textId="7A4041BF"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加热及定时系统</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2276DBF" w14:textId="77777777"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数量</w:t>
            </w:r>
          </w:p>
        </w:tc>
        <w:tc>
          <w:tcPr>
            <w:tcW w:w="5607" w:type="dxa"/>
            <w:tcBorders>
              <w:top w:val="single" w:sz="4" w:space="0" w:color="auto"/>
              <w:left w:val="nil"/>
              <w:bottom w:val="single" w:sz="4" w:space="0" w:color="auto"/>
              <w:right w:val="single" w:sz="4" w:space="0" w:color="auto"/>
            </w:tcBorders>
            <w:shd w:val="clear" w:color="auto" w:fill="auto"/>
            <w:vAlign w:val="center"/>
            <w:hideMark/>
          </w:tcPr>
          <w:p w14:paraId="4DAA1094" w14:textId="77777777" w:rsidR="00D524E1" w:rsidRPr="006771EF" w:rsidRDefault="00D524E1" w:rsidP="00A21EF5">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1套</w:t>
            </w:r>
          </w:p>
        </w:tc>
      </w:tr>
      <w:tr w:rsidR="00D524E1" w:rsidRPr="006771EF" w14:paraId="0DD3ACC3"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210A94D2" w14:textId="46A89412"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2DFC0246" w14:textId="77777777"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加热总</w:t>
            </w:r>
            <w:proofErr w:type="gramEnd"/>
            <w:r w:rsidRPr="006771EF">
              <w:rPr>
                <w:rFonts w:ascii="宋体" w:eastAsia="宋体" w:hAnsi="宋体" w:cs="宋体" w:hint="eastAsia"/>
                <w:color w:val="000000"/>
                <w:kern w:val="0"/>
                <w:sz w:val="21"/>
                <w:szCs w:val="21"/>
                <w14:ligatures w14:val="none"/>
              </w:rPr>
              <w:t>功率</w:t>
            </w:r>
          </w:p>
        </w:tc>
        <w:tc>
          <w:tcPr>
            <w:tcW w:w="5607" w:type="dxa"/>
            <w:tcBorders>
              <w:top w:val="nil"/>
              <w:left w:val="nil"/>
              <w:bottom w:val="single" w:sz="4" w:space="0" w:color="auto"/>
              <w:right w:val="single" w:sz="4" w:space="0" w:color="auto"/>
            </w:tcBorders>
            <w:shd w:val="clear" w:color="auto" w:fill="auto"/>
            <w:vAlign w:val="center"/>
            <w:hideMark/>
          </w:tcPr>
          <w:p w14:paraId="37F003EF" w14:textId="5E58F7B8" w:rsidR="00D524E1" w:rsidRPr="006771EF" w:rsidRDefault="00D524E1" w:rsidP="00A21EF5">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45</w:t>
            </w:r>
            <w:r w:rsidR="00431EC5" w:rsidRPr="006771EF">
              <w:rPr>
                <w:rFonts w:ascii="宋体" w:eastAsia="宋体" w:hAnsi="宋体" w:cs="宋体" w:hint="eastAsia"/>
                <w:color w:val="000000"/>
                <w:kern w:val="0"/>
                <w:sz w:val="21"/>
                <w:szCs w:val="21"/>
                <w14:ligatures w14:val="none"/>
              </w:rPr>
              <w:t>kW</w:t>
            </w:r>
          </w:p>
        </w:tc>
      </w:tr>
      <w:tr w:rsidR="00D524E1" w:rsidRPr="006771EF" w14:paraId="5E161889"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0C976C84" w14:textId="4C455399"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282AB5DB" w14:textId="77777777"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单支加热管功率</w:t>
            </w:r>
          </w:p>
        </w:tc>
        <w:tc>
          <w:tcPr>
            <w:tcW w:w="5607" w:type="dxa"/>
            <w:tcBorders>
              <w:top w:val="nil"/>
              <w:left w:val="nil"/>
              <w:bottom w:val="single" w:sz="4" w:space="0" w:color="auto"/>
              <w:right w:val="single" w:sz="4" w:space="0" w:color="auto"/>
            </w:tcBorders>
            <w:shd w:val="clear" w:color="auto" w:fill="auto"/>
            <w:vAlign w:val="center"/>
            <w:hideMark/>
          </w:tcPr>
          <w:p w14:paraId="098F6B5A" w14:textId="0A0FF976" w:rsidR="00D524E1" w:rsidRPr="006771EF" w:rsidRDefault="004B121E" w:rsidP="00A21EF5">
            <w:pPr>
              <w:widowControl/>
              <w:spacing w:after="0" w:line="276" w:lineRule="auto"/>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9</w:t>
            </w:r>
            <w:r w:rsidR="00431EC5" w:rsidRPr="006771EF">
              <w:rPr>
                <w:rFonts w:ascii="宋体" w:eastAsia="宋体" w:hAnsi="宋体" w:cs="宋体" w:hint="eastAsia"/>
                <w:color w:val="000000"/>
                <w:kern w:val="0"/>
                <w:sz w:val="21"/>
                <w:szCs w:val="21"/>
                <w14:ligatures w14:val="none"/>
              </w:rPr>
              <w:t>kW</w:t>
            </w:r>
          </w:p>
        </w:tc>
      </w:tr>
      <w:tr w:rsidR="00D524E1" w:rsidRPr="006771EF" w14:paraId="287A8EBF"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10B82C7E" w14:textId="1AA5055A"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048FA6C2" w14:textId="77777777"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电压</w:t>
            </w:r>
          </w:p>
        </w:tc>
        <w:tc>
          <w:tcPr>
            <w:tcW w:w="5607" w:type="dxa"/>
            <w:tcBorders>
              <w:top w:val="nil"/>
              <w:left w:val="nil"/>
              <w:bottom w:val="nil"/>
              <w:right w:val="nil"/>
            </w:tcBorders>
            <w:shd w:val="clear" w:color="auto" w:fill="auto"/>
            <w:vAlign w:val="center"/>
            <w:hideMark/>
          </w:tcPr>
          <w:p w14:paraId="15FD10CF" w14:textId="77777777" w:rsidR="00D524E1" w:rsidRPr="006771EF" w:rsidRDefault="00D524E1" w:rsidP="00A21EF5">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AC380V 50Hz</w:t>
            </w:r>
          </w:p>
        </w:tc>
      </w:tr>
      <w:tr w:rsidR="00D524E1" w:rsidRPr="006771EF" w14:paraId="365FAF4A"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00C2FC0C" w14:textId="47CB0F55"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534C16D9" w14:textId="77777777"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温度控制</w:t>
            </w:r>
          </w:p>
        </w:tc>
        <w:tc>
          <w:tcPr>
            <w:tcW w:w="5607" w:type="dxa"/>
            <w:tcBorders>
              <w:top w:val="single" w:sz="4" w:space="0" w:color="auto"/>
              <w:left w:val="nil"/>
              <w:bottom w:val="single" w:sz="4" w:space="0" w:color="auto"/>
              <w:right w:val="single" w:sz="4" w:space="0" w:color="auto"/>
            </w:tcBorders>
            <w:shd w:val="clear" w:color="auto" w:fill="auto"/>
            <w:vAlign w:val="center"/>
            <w:hideMark/>
          </w:tcPr>
          <w:p w14:paraId="068313F9" w14:textId="77777777" w:rsidR="00807BE9" w:rsidRPr="006771EF" w:rsidRDefault="00D524E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采用欧姆龙智能温控；清洗温度：0～100℃（可调）；</w:t>
            </w:r>
          </w:p>
          <w:p w14:paraId="29156F68" w14:textId="7CD15A53" w:rsidR="00D524E1" w:rsidRPr="006771EF" w:rsidRDefault="00D524E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可在屏幕显示实时温度；</w:t>
            </w:r>
          </w:p>
        </w:tc>
      </w:tr>
      <w:tr w:rsidR="00D524E1" w:rsidRPr="006771EF" w14:paraId="69171E4E" w14:textId="77777777" w:rsidTr="00341815">
        <w:trPr>
          <w:trHeight w:val="397"/>
        </w:trPr>
        <w:tc>
          <w:tcPr>
            <w:tcW w:w="846" w:type="dxa"/>
            <w:vMerge/>
            <w:tcBorders>
              <w:left w:val="single" w:sz="4" w:space="0" w:color="auto"/>
              <w:bottom w:val="single" w:sz="4" w:space="0" w:color="auto"/>
              <w:right w:val="single" w:sz="4" w:space="0" w:color="auto"/>
            </w:tcBorders>
            <w:shd w:val="clear" w:color="auto" w:fill="auto"/>
            <w:vAlign w:val="center"/>
          </w:tcPr>
          <w:p w14:paraId="0FD480CE" w14:textId="54180E36"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665E06EC" w14:textId="77777777" w:rsidR="00D524E1" w:rsidRPr="006771EF" w:rsidRDefault="00D524E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定时加热功能</w:t>
            </w:r>
          </w:p>
        </w:tc>
        <w:tc>
          <w:tcPr>
            <w:tcW w:w="5607" w:type="dxa"/>
            <w:tcBorders>
              <w:top w:val="nil"/>
              <w:left w:val="nil"/>
              <w:bottom w:val="single" w:sz="4" w:space="0" w:color="auto"/>
              <w:right w:val="single" w:sz="4" w:space="0" w:color="auto"/>
            </w:tcBorders>
            <w:shd w:val="clear" w:color="auto" w:fill="auto"/>
            <w:vAlign w:val="center"/>
            <w:hideMark/>
          </w:tcPr>
          <w:p w14:paraId="403C6C64" w14:textId="18F2D48D" w:rsidR="00D524E1" w:rsidRPr="006771EF" w:rsidRDefault="00D524E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具备定时加热功能，可节省加热等待时间，可实现储液槽与清洗槽加热连锁加热功能采用自动加热，即自动加热打开后，若清洗液温度小于设定下限值便开始加热，达到上限值停止加热；加热功能需要与液位报警系统互锁，即液位低时加热不能打开</w:t>
            </w:r>
            <w:r w:rsidR="004B2FDE" w:rsidRPr="006771EF">
              <w:rPr>
                <w:rFonts w:ascii="宋体" w:eastAsia="宋体" w:hAnsi="宋体" w:cs="宋体" w:hint="eastAsia"/>
                <w:color w:val="000000"/>
                <w:kern w:val="0"/>
                <w:sz w:val="21"/>
                <w:szCs w:val="21"/>
                <w14:ligatures w14:val="none"/>
              </w:rPr>
              <w:t>；</w:t>
            </w:r>
          </w:p>
        </w:tc>
      </w:tr>
      <w:tr w:rsidR="00CC00D0" w:rsidRPr="006771EF" w14:paraId="4921BA95" w14:textId="77777777" w:rsidTr="00341815">
        <w:trPr>
          <w:trHeight w:val="397"/>
        </w:trPr>
        <w:tc>
          <w:tcPr>
            <w:tcW w:w="846" w:type="dxa"/>
            <w:tcBorders>
              <w:top w:val="single" w:sz="4" w:space="0" w:color="auto"/>
              <w:left w:val="single" w:sz="4" w:space="0" w:color="auto"/>
              <w:bottom w:val="single" w:sz="4" w:space="0" w:color="auto"/>
              <w:right w:val="nil"/>
            </w:tcBorders>
            <w:shd w:val="clear" w:color="auto" w:fill="auto"/>
            <w:vAlign w:val="center"/>
            <w:hideMark/>
          </w:tcPr>
          <w:p w14:paraId="36F27858" w14:textId="77777777" w:rsidR="00D462EE" w:rsidRPr="006771EF" w:rsidRDefault="00D462EE"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大流量冲洗喷管系统</w:t>
            </w:r>
          </w:p>
        </w:tc>
        <w:tc>
          <w:tcPr>
            <w:tcW w:w="1843" w:type="dxa"/>
            <w:tcBorders>
              <w:top w:val="single" w:sz="4" w:space="0" w:color="auto"/>
              <w:left w:val="single" w:sz="4" w:space="0" w:color="auto"/>
              <w:bottom w:val="single" w:sz="4" w:space="0" w:color="auto"/>
              <w:right w:val="nil"/>
            </w:tcBorders>
            <w:shd w:val="clear" w:color="auto" w:fill="auto"/>
            <w:vAlign w:val="center"/>
            <w:hideMark/>
          </w:tcPr>
          <w:p w14:paraId="0EFF91ED" w14:textId="77777777" w:rsidR="00D462EE" w:rsidRPr="006771EF" w:rsidRDefault="00D462EE"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功能配置</w:t>
            </w:r>
          </w:p>
        </w:tc>
        <w:tc>
          <w:tcPr>
            <w:tcW w:w="5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DEF49" w14:textId="77777777" w:rsidR="00D462EE" w:rsidRPr="006771EF" w:rsidRDefault="00D462EE"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槽体左右、前后两侧各布置一排喷嘴，通过不同位置的喷嘴喷水，利用大流量高压水冲洗工件表面及腔内部残留杂物，高速水流带动内孔径污物，达到清洁度更高的目的；</w:t>
            </w:r>
          </w:p>
        </w:tc>
      </w:tr>
      <w:tr w:rsidR="003F4281" w:rsidRPr="006771EF" w14:paraId="70EA34EA" w14:textId="77777777" w:rsidTr="00341815">
        <w:trPr>
          <w:trHeight w:val="397"/>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2DFFB1BC" w14:textId="627CA25F" w:rsidR="003F4281" w:rsidRPr="006771EF" w:rsidRDefault="003F4281" w:rsidP="00B965D8">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储液槽</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5523756"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尺寸（LWH）</w:t>
            </w:r>
          </w:p>
        </w:tc>
        <w:tc>
          <w:tcPr>
            <w:tcW w:w="5607" w:type="dxa"/>
            <w:tcBorders>
              <w:top w:val="single" w:sz="4" w:space="0" w:color="auto"/>
              <w:left w:val="nil"/>
              <w:bottom w:val="single" w:sz="4" w:space="0" w:color="auto"/>
              <w:right w:val="single" w:sz="4" w:space="0" w:color="auto"/>
            </w:tcBorders>
            <w:shd w:val="clear" w:color="auto" w:fill="auto"/>
            <w:vAlign w:val="center"/>
            <w:hideMark/>
          </w:tcPr>
          <w:p w14:paraId="7E21C75D" w14:textId="769E4352" w:rsidR="003F4281" w:rsidRPr="006771EF" w:rsidRDefault="003338DF"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1000</w:t>
            </w:r>
            <w:r w:rsidR="005B6C50" w:rsidRPr="006771EF">
              <w:rPr>
                <w:rFonts w:ascii="宋体" w:eastAsia="宋体" w:hAnsi="宋体" w:cs="宋体" w:hint="eastAsia"/>
                <w:color w:val="000000"/>
                <w:kern w:val="0"/>
                <w:sz w:val="21"/>
                <w:szCs w:val="21"/>
                <w14:ligatures w14:val="none"/>
              </w:rPr>
              <w:t>×</w:t>
            </w:r>
            <w:r w:rsidRPr="006771EF">
              <w:rPr>
                <w:rFonts w:ascii="宋体" w:eastAsia="宋体" w:hAnsi="宋体" w:cs="宋体" w:hint="eastAsia"/>
                <w:color w:val="000000"/>
                <w:kern w:val="0"/>
                <w:sz w:val="21"/>
                <w:szCs w:val="21"/>
                <w14:ligatures w14:val="none"/>
              </w:rPr>
              <w:t>600</w:t>
            </w:r>
            <w:r w:rsidR="005B6C50" w:rsidRPr="006771EF">
              <w:rPr>
                <w:rFonts w:ascii="宋体" w:eastAsia="宋体" w:hAnsi="宋体" w:cs="宋体" w:hint="eastAsia"/>
                <w:color w:val="000000"/>
                <w:kern w:val="0"/>
                <w:sz w:val="21"/>
                <w:szCs w:val="21"/>
                <w14:ligatures w14:val="none"/>
              </w:rPr>
              <w:t>×</w:t>
            </w:r>
            <w:r w:rsidR="00C105A7" w:rsidRPr="006771EF">
              <w:rPr>
                <w:rFonts w:ascii="宋体" w:eastAsia="宋体" w:hAnsi="宋体" w:cs="宋体" w:hint="eastAsia"/>
                <w:color w:val="000000"/>
                <w:kern w:val="0"/>
                <w:sz w:val="21"/>
                <w:szCs w:val="21"/>
                <w14:ligatures w14:val="none"/>
              </w:rPr>
              <w:t>800（厂家可做适当改动）</w:t>
            </w:r>
          </w:p>
        </w:tc>
      </w:tr>
      <w:tr w:rsidR="003F4281" w:rsidRPr="006771EF" w14:paraId="7F6527CD"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63FCF835" w14:textId="21AC98FA"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7ACAE530"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材质</w:t>
            </w:r>
          </w:p>
        </w:tc>
        <w:tc>
          <w:tcPr>
            <w:tcW w:w="5607" w:type="dxa"/>
            <w:tcBorders>
              <w:top w:val="nil"/>
              <w:left w:val="nil"/>
              <w:bottom w:val="single" w:sz="4" w:space="0" w:color="auto"/>
              <w:right w:val="single" w:sz="4" w:space="0" w:color="auto"/>
            </w:tcBorders>
            <w:shd w:val="clear" w:color="auto" w:fill="auto"/>
            <w:vAlign w:val="center"/>
            <w:hideMark/>
          </w:tcPr>
          <w:p w14:paraId="54C75DC5" w14:textId="208BAA42"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内槽材质为2.0mm</w:t>
            </w:r>
            <w:r w:rsidR="00C51A3F" w:rsidRPr="006771EF">
              <w:rPr>
                <w:rFonts w:ascii="宋体" w:eastAsia="宋体" w:hAnsi="宋体" w:cs="宋体" w:hint="eastAsia"/>
                <w:color w:val="000000"/>
                <w:kern w:val="0"/>
                <w:sz w:val="21"/>
                <w:szCs w:val="21"/>
                <w14:ligatures w14:val="none"/>
              </w:rPr>
              <w:t>不锈钢</w:t>
            </w:r>
            <w:r w:rsidRPr="006771EF">
              <w:rPr>
                <w:rFonts w:ascii="宋体" w:eastAsia="宋体" w:hAnsi="宋体" w:cs="宋体" w:hint="eastAsia"/>
                <w:color w:val="000000"/>
                <w:kern w:val="0"/>
                <w:sz w:val="21"/>
                <w:szCs w:val="21"/>
                <w14:ligatures w14:val="none"/>
              </w:rPr>
              <w:t>316板材</w:t>
            </w:r>
          </w:p>
        </w:tc>
      </w:tr>
      <w:tr w:rsidR="003F4281" w:rsidRPr="006771EF" w14:paraId="7DB23C6E"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66B4F07C" w14:textId="048DF0AC"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67ABF8E"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保温层</w:t>
            </w:r>
          </w:p>
        </w:tc>
        <w:tc>
          <w:tcPr>
            <w:tcW w:w="5607" w:type="dxa"/>
            <w:tcBorders>
              <w:top w:val="nil"/>
              <w:left w:val="nil"/>
              <w:bottom w:val="single" w:sz="4" w:space="0" w:color="auto"/>
              <w:right w:val="single" w:sz="4" w:space="0" w:color="auto"/>
            </w:tcBorders>
            <w:shd w:val="clear" w:color="auto" w:fill="auto"/>
            <w:vAlign w:val="center"/>
            <w:hideMark/>
          </w:tcPr>
          <w:p w14:paraId="6E1383C0" w14:textId="37FB3164"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外包</w:t>
            </w:r>
            <w:r w:rsidR="001336A5">
              <w:rPr>
                <w:rFonts w:ascii="宋体" w:eastAsia="宋体" w:hAnsi="宋体" w:cs="宋体" w:hint="eastAsia"/>
                <w:color w:val="000000"/>
                <w:kern w:val="0"/>
                <w:sz w:val="21"/>
                <w:szCs w:val="21"/>
                <w14:ligatures w14:val="none"/>
              </w:rPr>
              <w:t>50mm的高温玻璃棉</w:t>
            </w:r>
            <w:r w:rsidRPr="006771EF">
              <w:rPr>
                <w:rFonts w:ascii="宋体" w:eastAsia="宋体" w:hAnsi="宋体" w:cs="宋体" w:hint="eastAsia"/>
                <w:color w:val="000000"/>
                <w:kern w:val="0"/>
                <w:sz w:val="21"/>
                <w:szCs w:val="21"/>
                <w14:ligatures w14:val="none"/>
              </w:rPr>
              <w:t>，将热能损失降到</w:t>
            </w:r>
            <w:proofErr w:type="gramStart"/>
            <w:r w:rsidRPr="006771EF">
              <w:rPr>
                <w:rFonts w:ascii="宋体" w:eastAsia="宋体" w:hAnsi="宋体" w:cs="宋体" w:hint="eastAsia"/>
                <w:color w:val="000000"/>
                <w:kern w:val="0"/>
                <w:sz w:val="21"/>
                <w:szCs w:val="21"/>
                <w14:ligatures w14:val="none"/>
              </w:rPr>
              <w:t>最</w:t>
            </w:r>
            <w:proofErr w:type="gramEnd"/>
            <w:r w:rsidRPr="006771EF">
              <w:rPr>
                <w:rFonts w:ascii="宋体" w:eastAsia="宋体" w:hAnsi="宋体" w:cs="宋体" w:hint="eastAsia"/>
                <w:color w:val="000000"/>
                <w:kern w:val="0"/>
                <w:sz w:val="21"/>
                <w:szCs w:val="21"/>
                <w14:ligatures w14:val="none"/>
              </w:rPr>
              <w:t>底</w:t>
            </w:r>
          </w:p>
        </w:tc>
      </w:tr>
      <w:tr w:rsidR="003F4281" w:rsidRPr="006771EF" w14:paraId="2FBDF9DA"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39C54684" w14:textId="2EB1A718"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602F07D9"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外板</w:t>
            </w:r>
          </w:p>
        </w:tc>
        <w:tc>
          <w:tcPr>
            <w:tcW w:w="5607" w:type="dxa"/>
            <w:tcBorders>
              <w:top w:val="nil"/>
              <w:left w:val="nil"/>
              <w:bottom w:val="single" w:sz="4" w:space="0" w:color="auto"/>
              <w:right w:val="single" w:sz="4" w:space="0" w:color="auto"/>
            </w:tcBorders>
            <w:shd w:val="clear" w:color="auto" w:fill="auto"/>
            <w:vAlign w:val="center"/>
            <w:hideMark/>
          </w:tcPr>
          <w:p w14:paraId="074CFE21" w14:textId="7E9AA915"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外板为1</w:t>
            </w:r>
            <w:r w:rsidR="00493C62" w:rsidRPr="006771EF">
              <w:rPr>
                <w:rFonts w:ascii="宋体" w:eastAsia="宋体" w:hAnsi="宋体" w:cs="宋体" w:hint="eastAsia"/>
                <w:color w:val="000000"/>
                <w:kern w:val="0"/>
                <w:sz w:val="21"/>
                <w:szCs w:val="21"/>
                <w14:ligatures w14:val="none"/>
              </w:rPr>
              <w:t>.0</w:t>
            </w:r>
            <w:r w:rsidRPr="006771EF">
              <w:rPr>
                <w:rFonts w:ascii="宋体" w:eastAsia="宋体" w:hAnsi="宋体" w:cs="宋体" w:hint="eastAsia"/>
                <w:color w:val="000000"/>
                <w:kern w:val="0"/>
                <w:sz w:val="21"/>
                <w:szCs w:val="21"/>
                <w14:ligatures w14:val="none"/>
              </w:rPr>
              <w:t>mm</w:t>
            </w:r>
            <w:r w:rsidR="004E79A5" w:rsidRPr="006771EF">
              <w:rPr>
                <w:rFonts w:ascii="宋体" w:eastAsia="宋体" w:hAnsi="宋体" w:cs="宋体" w:hint="eastAsia"/>
                <w:color w:val="000000"/>
                <w:kern w:val="0"/>
                <w:sz w:val="21"/>
                <w:szCs w:val="21"/>
                <w14:ligatures w14:val="none"/>
              </w:rPr>
              <w:t>不锈钢</w:t>
            </w:r>
            <w:r w:rsidRPr="006771EF">
              <w:rPr>
                <w:rFonts w:ascii="宋体" w:eastAsia="宋体" w:hAnsi="宋体" w:cs="宋体" w:hint="eastAsia"/>
                <w:color w:val="000000"/>
                <w:kern w:val="0"/>
                <w:sz w:val="21"/>
                <w:szCs w:val="21"/>
                <w14:ligatures w14:val="none"/>
              </w:rPr>
              <w:t>板材</w:t>
            </w:r>
          </w:p>
        </w:tc>
      </w:tr>
      <w:tr w:rsidR="003F4281" w:rsidRPr="006771EF" w14:paraId="4F1FF2B2"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2626ED13" w14:textId="6CF0FD44"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3E61B351"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槽盖</w:t>
            </w:r>
          </w:p>
        </w:tc>
        <w:tc>
          <w:tcPr>
            <w:tcW w:w="5607" w:type="dxa"/>
            <w:tcBorders>
              <w:top w:val="nil"/>
              <w:left w:val="nil"/>
              <w:bottom w:val="single" w:sz="4" w:space="0" w:color="auto"/>
              <w:right w:val="single" w:sz="4" w:space="0" w:color="auto"/>
            </w:tcBorders>
            <w:shd w:val="clear" w:color="auto" w:fill="auto"/>
            <w:vAlign w:val="center"/>
            <w:hideMark/>
          </w:tcPr>
          <w:p w14:paraId="4528F3DB" w14:textId="09656830"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配有槽盖，</w:t>
            </w:r>
            <w:r w:rsidR="00A04F0B">
              <w:rPr>
                <w:rFonts w:ascii="宋体" w:eastAsia="宋体" w:hAnsi="宋体" w:cs="宋体" w:hint="eastAsia"/>
                <w:color w:val="000000"/>
                <w:kern w:val="0"/>
                <w:sz w:val="21"/>
                <w:szCs w:val="21"/>
                <w14:ligatures w14:val="none"/>
              </w:rPr>
              <w:t>手动</w:t>
            </w:r>
            <w:r w:rsidRPr="006771EF">
              <w:rPr>
                <w:rFonts w:ascii="宋体" w:eastAsia="宋体" w:hAnsi="宋体" w:cs="宋体" w:hint="eastAsia"/>
                <w:color w:val="000000"/>
                <w:kern w:val="0"/>
                <w:sz w:val="21"/>
                <w:szCs w:val="21"/>
                <w14:ligatures w14:val="none"/>
              </w:rPr>
              <w:t>打开和关闭；</w:t>
            </w:r>
          </w:p>
        </w:tc>
      </w:tr>
      <w:tr w:rsidR="003F4281" w:rsidRPr="006771EF" w14:paraId="3E339B73"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17AE8436" w14:textId="0A546F24"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1D12D486"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液位控制</w:t>
            </w:r>
          </w:p>
        </w:tc>
        <w:tc>
          <w:tcPr>
            <w:tcW w:w="5607" w:type="dxa"/>
            <w:tcBorders>
              <w:top w:val="nil"/>
              <w:left w:val="nil"/>
              <w:bottom w:val="single" w:sz="4" w:space="0" w:color="auto"/>
              <w:right w:val="single" w:sz="4" w:space="0" w:color="auto"/>
            </w:tcBorders>
            <w:shd w:val="clear" w:color="auto" w:fill="auto"/>
            <w:vAlign w:val="center"/>
            <w:hideMark/>
          </w:tcPr>
          <w:p w14:paraId="766FE867" w14:textId="77777777"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设有低液</w:t>
            </w:r>
            <w:proofErr w:type="gramEnd"/>
            <w:r w:rsidRPr="006771EF">
              <w:rPr>
                <w:rFonts w:ascii="宋体" w:eastAsia="宋体" w:hAnsi="宋体" w:cs="宋体" w:hint="eastAsia"/>
                <w:color w:val="000000"/>
                <w:kern w:val="0"/>
                <w:sz w:val="21"/>
                <w:szCs w:val="21"/>
                <w14:ligatures w14:val="none"/>
              </w:rPr>
              <w:t>位报警系统，显示及报警系统，</w:t>
            </w:r>
            <w:proofErr w:type="gramStart"/>
            <w:r w:rsidRPr="006771EF">
              <w:rPr>
                <w:rFonts w:ascii="宋体" w:eastAsia="宋体" w:hAnsi="宋体" w:cs="宋体" w:hint="eastAsia"/>
                <w:color w:val="000000"/>
                <w:kern w:val="0"/>
                <w:sz w:val="21"/>
                <w:szCs w:val="21"/>
                <w14:ligatures w14:val="none"/>
              </w:rPr>
              <w:t>当液位</w:t>
            </w:r>
            <w:proofErr w:type="gramEnd"/>
            <w:r w:rsidRPr="006771EF">
              <w:rPr>
                <w:rFonts w:ascii="宋体" w:eastAsia="宋体" w:hAnsi="宋体" w:cs="宋体" w:hint="eastAsia"/>
                <w:color w:val="000000"/>
                <w:kern w:val="0"/>
                <w:sz w:val="21"/>
                <w:szCs w:val="21"/>
                <w14:ligatures w14:val="none"/>
              </w:rPr>
              <w:t>过低时，报警并自动关闭加热及泵浦；</w:t>
            </w:r>
          </w:p>
        </w:tc>
      </w:tr>
      <w:tr w:rsidR="003F4281" w:rsidRPr="006771EF" w14:paraId="29DE2E0B"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5CDF5122" w14:textId="73700475"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7E3874B1"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结构</w:t>
            </w:r>
          </w:p>
        </w:tc>
        <w:tc>
          <w:tcPr>
            <w:tcW w:w="5607" w:type="dxa"/>
            <w:tcBorders>
              <w:top w:val="nil"/>
              <w:left w:val="nil"/>
              <w:bottom w:val="single" w:sz="4" w:space="0" w:color="auto"/>
              <w:right w:val="single" w:sz="4" w:space="0" w:color="auto"/>
            </w:tcBorders>
            <w:shd w:val="clear" w:color="auto" w:fill="auto"/>
            <w:vAlign w:val="center"/>
            <w:hideMark/>
          </w:tcPr>
          <w:p w14:paraId="56E1A75B" w14:textId="77777777"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储液</w:t>
            </w:r>
            <w:proofErr w:type="gramStart"/>
            <w:r w:rsidRPr="006771EF">
              <w:rPr>
                <w:rFonts w:ascii="宋体" w:eastAsia="宋体" w:hAnsi="宋体" w:cs="宋体" w:hint="eastAsia"/>
                <w:color w:val="000000"/>
                <w:kern w:val="0"/>
                <w:sz w:val="21"/>
                <w:szCs w:val="21"/>
                <w14:ligatures w14:val="none"/>
              </w:rPr>
              <w:t>槽分为</w:t>
            </w:r>
            <w:proofErr w:type="gramEnd"/>
            <w:r w:rsidRPr="006771EF">
              <w:rPr>
                <w:rFonts w:ascii="宋体" w:eastAsia="宋体" w:hAnsi="宋体" w:cs="宋体" w:hint="eastAsia"/>
                <w:color w:val="000000"/>
                <w:kern w:val="0"/>
                <w:sz w:val="21"/>
                <w:szCs w:val="21"/>
                <w14:ligatures w14:val="none"/>
              </w:rPr>
              <w:t>两部分，两部分均设有手动阀门进、排液，并设有溢流口；</w:t>
            </w:r>
            <w:proofErr w:type="gramStart"/>
            <w:r w:rsidRPr="006771EF">
              <w:rPr>
                <w:rFonts w:ascii="宋体" w:eastAsia="宋体" w:hAnsi="宋体" w:cs="宋体" w:hint="eastAsia"/>
                <w:color w:val="000000"/>
                <w:kern w:val="0"/>
                <w:sz w:val="21"/>
                <w:szCs w:val="21"/>
                <w14:ligatures w14:val="none"/>
              </w:rPr>
              <w:t>槽底设一定</w:t>
            </w:r>
            <w:proofErr w:type="gramEnd"/>
            <w:r w:rsidRPr="006771EF">
              <w:rPr>
                <w:rFonts w:ascii="宋体" w:eastAsia="宋体" w:hAnsi="宋体" w:cs="宋体" w:hint="eastAsia"/>
                <w:color w:val="000000"/>
                <w:kern w:val="0"/>
                <w:sz w:val="21"/>
                <w:szCs w:val="21"/>
                <w14:ligatures w14:val="none"/>
              </w:rPr>
              <w:t>倾斜角度，便于排放及清洗缸体；</w:t>
            </w:r>
          </w:p>
        </w:tc>
      </w:tr>
      <w:tr w:rsidR="003F4281" w:rsidRPr="006771EF" w14:paraId="500567BA"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4B99299F" w14:textId="79852353" w:rsidR="003F4281" w:rsidRPr="006771EF" w:rsidRDefault="003F4281" w:rsidP="00D462EE">
            <w:pPr>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4DDE997E"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刮油机</w:t>
            </w:r>
            <w:proofErr w:type="gramEnd"/>
          </w:p>
        </w:tc>
        <w:tc>
          <w:tcPr>
            <w:tcW w:w="5607" w:type="dxa"/>
            <w:tcBorders>
              <w:top w:val="nil"/>
              <w:left w:val="nil"/>
              <w:bottom w:val="single" w:sz="4" w:space="0" w:color="auto"/>
              <w:right w:val="single" w:sz="4" w:space="0" w:color="auto"/>
            </w:tcBorders>
            <w:shd w:val="clear" w:color="auto" w:fill="auto"/>
            <w:vAlign w:val="center"/>
            <w:hideMark/>
          </w:tcPr>
          <w:p w14:paraId="6FB363B7" w14:textId="2C950D95"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储液槽配有带式</w:t>
            </w:r>
            <w:proofErr w:type="gramStart"/>
            <w:r w:rsidRPr="006771EF">
              <w:rPr>
                <w:rFonts w:ascii="宋体" w:eastAsia="宋体" w:hAnsi="宋体" w:cs="宋体" w:hint="eastAsia"/>
                <w:color w:val="000000"/>
                <w:kern w:val="0"/>
                <w:sz w:val="21"/>
                <w:szCs w:val="21"/>
                <w14:ligatures w14:val="none"/>
              </w:rPr>
              <w:t>刮油机浮油</w:t>
            </w:r>
            <w:proofErr w:type="gramEnd"/>
            <w:r w:rsidRPr="006771EF">
              <w:rPr>
                <w:rFonts w:ascii="宋体" w:eastAsia="宋体" w:hAnsi="宋体" w:cs="宋体" w:hint="eastAsia"/>
                <w:color w:val="000000"/>
                <w:kern w:val="0"/>
                <w:sz w:val="21"/>
                <w:szCs w:val="21"/>
                <w14:ligatures w14:val="none"/>
              </w:rPr>
              <w:t>分离装置，</w:t>
            </w:r>
            <w:r w:rsidR="007D0117">
              <w:rPr>
                <w:rFonts w:ascii="宋体" w:eastAsia="宋体" w:hAnsi="宋体" w:cs="宋体" w:hint="eastAsia"/>
                <w:color w:val="000000"/>
                <w:kern w:val="0"/>
                <w:sz w:val="21"/>
                <w:szCs w:val="21"/>
                <w14:ligatures w14:val="none"/>
              </w:rPr>
              <w:t>可</w:t>
            </w:r>
            <w:r w:rsidRPr="006771EF">
              <w:rPr>
                <w:rFonts w:ascii="宋体" w:eastAsia="宋体" w:hAnsi="宋体" w:cs="宋体" w:hint="eastAsia"/>
                <w:color w:val="000000"/>
                <w:kern w:val="0"/>
                <w:sz w:val="21"/>
                <w:szCs w:val="21"/>
                <w14:ligatures w14:val="none"/>
              </w:rPr>
              <w:t>将清洗液表面浮油清除，确保清洗液清洁</w:t>
            </w:r>
            <w:r w:rsidR="007D0117">
              <w:rPr>
                <w:rFonts w:ascii="宋体" w:eastAsia="宋体" w:hAnsi="宋体" w:cs="宋体" w:hint="eastAsia"/>
                <w:color w:val="000000"/>
                <w:kern w:val="0"/>
                <w:sz w:val="21"/>
                <w:szCs w:val="21"/>
                <w14:ligatures w14:val="none"/>
              </w:rPr>
              <w:t>；或其他</w:t>
            </w:r>
            <w:r w:rsidR="000F07A8">
              <w:rPr>
                <w:rFonts w:ascii="宋体" w:eastAsia="宋体" w:hAnsi="宋体" w:cs="宋体" w:hint="eastAsia"/>
                <w:color w:val="000000"/>
                <w:kern w:val="0"/>
                <w:sz w:val="21"/>
                <w:szCs w:val="21"/>
                <w14:ligatures w14:val="none"/>
              </w:rPr>
              <w:t>类似功能装置；</w:t>
            </w:r>
          </w:p>
        </w:tc>
      </w:tr>
      <w:tr w:rsidR="003F4281" w:rsidRPr="006771EF" w14:paraId="3E6FD7B3" w14:textId="77777777" w:rsidTr="00341815">
        <w:trPr>
          <w:trHeight w:val="397"/>
        </w:trPr>
        <w:tc>
          <w:tcPr>
            <w:tcW w:w="846" w:type="dxa"/>
            <w:vMerge/>
            <w:tcBorders>
              <w:left w:val="single" w:sz="4" w:space="0" w:color="auto"/>
              <w:bottom w:val="single" w:sz="4" w:space="0" w:color="auto"/>
              <w:right w:val="single" w:sz="4" w:space="0" w:color="auto"/>
            </w:tcBorders>
            <w:shd w:val="clear" w:color="auto" w:fill="auto"/>
            <w:vAlign w:val="center"/>
            <w:hideMark/>
          </w:tcPr>
          <w:p w14:paraId="7A693B56" w14:textId="147AEA8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32163A3E" w14:textId="77777777" w:rsidR="003F4281" w:rsidRPr="006771EF" w:rsidRDefault="003F4281"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排污口</w:t>
            </w:r>
          </w:p>
        </w:tc>
        <w:tc>
          <w:tcPr>
            <w:tcW w:w="5607" w:type="dxa"/>
            <w:tcBorders>
              <w:top w:val="nil"/>
              <w:left w:val="nil"/>
              <w:bottom w:val="single" w:sz="4" w:space="0" w:color="auto"/>
              <w:right w:val="single" w:sz="4" w:space="0" w:color="auto"/>
            </w:tcBorders>
            <w:shd w:val="clear" w:color="auto" w:fill="auto"/>
            <w:vAlign w:val="center"/>
            <w:hideMark/>
          </w:tcPr>
          <w:p w14:paraId="19C53ADC" w14:textId="77777777" w:rsidR="003F4281" w:rsidRPr="006771EF" w:rsidRDefault="003F4281"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DN50</w:t>
            </w:r>
          </w:p>
        </w:tc>
      </w:tr>
      <w:tr w:rsidR="00425EC0" w:rsidRPr="006771EF" w14:paraId="1509437E" w14:textId="77777777" w:rsidTr="00341815">
        <w:trPr>
          <w:trHeight w:val="397"/>
        </w:trPr>
        <w:tc>
          <w:tcPr>
            <w:tcW w:w="846" w:type="dxa"/>
            <w:vMerge w:val="restart"/>
            <w:tcBorders>
              <w:top w:val="nil"/>
              <w:left w:val="single" w:sz="4" w:space="0" w:color="auto"/>
              <w:right w:val="single" w:sz="4" w:space="0" w:color="auto"/>
            </w:tcBorders>
            <w:shd w:val="clear" w:color="auto" w:fill="auto"/>
            <w:vAlign w:val="center"/>
            <w:hideMark/>
          </w:tcPr>
          <w:p w14:paraId="63B2B655" w14:textId="4435FEE1"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循环过滤系统</w:t>
            </w:r>
          </w:p>
        </w:tc>
        <w:tc>
          <w:tcPr>
            <w:tcW w:w="1843" w:type="dxa"/>
            <w:tcBorders>
              <w:top w:val="nil"/>
              <w:left w:val="nil"/>
              <w:bottom w:val="single" w:sz="4" w:space="0" w:color="auto"/>
              <w:right w:val="single" w:sz="4" w:space="0" w:color="auto"/>
            </w:tcBorders>
            <w:shd w:val="clear" w:color="auto" w:fill="auto"/>
            <w:vAlign w:val="center"/>
            <w:hideMark/>
          </w:tcPr>
          <w:p w14:paraId="5A09BF95" w14:textId="77777777"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不锈钢过滤泵</w:t>
            </w:r>
          </w:p>
        </w:tc>
        <w:tc>
          <w:tcPr>
            <w:tcW w:w="5607" w:type="dxa"/>
            <w:tcBorders>
              <w:top w:val="nil"/>
              <w:left w:val="nil"/>
              <w:bottom w:val="single" w:sz="4" w:space="0" w:color="auto"/>
              <w:right w:val="single" w:sz="4" w:space="0" w:color="auto"/>
            </w:tcBorders>
            <w:shd w:val="clear" w:color="auto" w:fill="auto"/>
            <w:vAlign w:val="center"/>
            <w:hideMark/>
          </w:tcPr>
          <w:p w14:paraId="430795C3" w14:textId="33E60D80" w:rsidR="00425EC0" w:rsidRPr="006771EF" w:rsidRDefault="00425EC0"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采用杭州南方</w:t>
            </w:r>
            <w:r w:rsidR="001D3E66">
              <w:rPr>
                <w:rFonts w:ascii="宋体" w:eastAsia="宋体" w:hAnsi="宋体" w:cs="宋体" w:hint="eastAsia"/>
                <w:color w:val="000000"/>
                <w:kern w:val="0"/>
                <w:sz w:val="21"/>
                <w:szCs w:val="21"/>
                <w14:ligatures w14:val="none"/>
              </w:rPr>
              <w:t>泵或同等级产品</w:t>
            </w:r>
            <w:r w:rsidR="000C3977" w:rsidRPr="006771EF">
              <w:rPr>
                <w:rFonts w:ascii="宋体" w:eastAsia="宋体" w:hAnsi="宋体" w:cs="宋体" w:hint="eastAsia"/>
                <w:color w:val="000000"/>
                <w:kern w:val="0"/>
                <w:sz w:val="21"/>
                <w:szCs w:val="21"/>
                <w14:ligatures w14:val="none"/>
              </w:rPr>
              <w:t>；</w:t>
            </w:r>
          </w:p>
        </w:tc>
      </w:tr>
      <w:tr w:rsidR="00425EC0" w:rsidRPr="006771EF" w14:paraId="13F404B0"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1F6EF099" w14:textId="7819FD02"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7E10DD6B" w14:textId="77777777"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不锈钢过滤器</w:t>
            </w:r>
          </w:p>
        </w:tc>
        <w:tc>
          <w:tcPr>
            <w:tcW w:w="5607" w:type="dxa"/>
            <w:tcBorders>
              <w:top w:val="nil"/>
              <w:left w:val="nil"/>
              <w:bottom w:val="single" w:sz="4" w:space="0" w:color="auto"/>
              <w:right w:val="single" w:sz="4" w:space="0" w:color="auto"/>
            </w:tcBorders>
            <w:shd w:val="clear" w:color="auto" w:fill="auto"/>
            <w:vAlign w:val="center"/>
            <w:hideMark/>
          </w:tcPr>
          <w:p w14:paraId="680B48C8" w14:textId="4B8F4BB2" w:rsidR="00425EC0" w:rsidRPr="006771EF" w:rsidRDefault="00425EC0"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w:t>
            </w:r>
            <w:r w:rsidR="008A78D4" w:rsidRPr="00631E25">
              <w:rPr>
                <w:rFonts w:ascii="宋体" w:eastAsia="宋体" w:hAnsi="宋体" w:cs="宋体" w:hint="eastAsia"/>
                <w:color w:val="000000"/>
                <w:kern w:val="0"/>
                <w:sz w:val="21"/>
                <w:szCs w:val="21"/>
                <w14:ligatures w14:val="none"/>
              </w:rPr>
              <w:t>广州“惠滤”或上海“翔得利”</w:t>
            </w:r>
            <w:r w:rsidRPr="006771EF">
              <w:rPr>
                <w:rFonts w:ascii="宋体" w:eastAsia="宋体" w:hAnsi="宋体" w:cs="宋体" w:hint="eastAsia"/>
                <w:color w:val="000000"/>
                <w:kern w:val="0"/>
                <w:sz w:val="21"/>
                <w:szCs w:val="21"/>
                <w14:ligatures w14:val="none"/>
              </w:rPr>
              <w:t>大流量袋式过滤器；</w:t>
            </w:r>
          </w:p>
        </w:tc>
      </w:tr>
      <w:tr w:rsidR="00425EC0" w:rsidRPr="006771EF" w14:paraId="111F5391" w14:textId="77777777" w:rsidTr="00341815">
        <w:trPr>
          <w:trHeight w:val="397"/>
        </w:trPr>
        <w:tc>
          <w:tcPr>
            <w:tcW w:w="846" w:type="dxa"/>
            <w:vMerge/>
            <w:tcBorders>
              <w:left w:val="single" w:sz="4" w:space="0" w:color="auto"/>
              <w:right w:val="single" w:sz="4" w:space="0" w:color="auto"/>
            </w:tcBorders>
            <w:shd w:val="clear" w:color="auto" w:fill="auto"/>
            <w:vAlign w:val="center"/>
          </w:tcPr>
          <w:p w14:paraId="13649A39" w14:textId="180C400C"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157D3EB9" w14:textId="77777777"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堵塞检测</w:t>
            </w:r>
          </w:p>
        </w:tc>
        <w:tc>
          <w:tcPr>
            <w:tcW w:w="5607" w:type="dxa"/>
            <w:tcBorders>
              <w:top w:val="nil"/>
              <w:left w:val="nil"/>
              <w:bottom w:val="single" w:sz="4" w:space="0" w:color="auto"/>
              <w:right w:val="single" w:sz="4" w:space="0" w:color="auto"/>
            </w:tcBorders>
            <w:shd w:val="clear" w:color="auto" w:fill="auto"/>
            <w:vAlign w:val="center"/>
            <w:hideMark/>
          </w:tcPr>
          <w:p w14:paraId="00DBF3A9" w14:textId="77777777" w:rsidR="00425EC0" w:rsidRPr="006771EF" w:rsidRDefault="00425EC0"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在过滤器前安装压力表，通过压差来管理过滤器的污染状况；可进行报警并在屏幕显示；</w:t>
            </w:r>
          </w:p>
        </w:tc>
      </w:tr>
      <w:tr w:rsidR="00425EC0" w:rsidRPr="006771EF" w14:paraId="5D9458D2" w14:textId="77777777" w:rsidTr="00341815">
        <w:trPr>
          <w:trHeight w:val="397"/>
        </w:trPr>
        <w:tc>
          <w:tcPr>
            <w:tcW w:w="846" w:type="dxa"/>
            <w:vMerge/>
            <w:tcBorders>
              <w:left w:val="single" w:sz="4" w:space="0" w:color="auto"/>
              <w:bottom w:val="single" w:sz="4" w:space="0" w:color="auto"/>
              <w:right w:val="single" w:sz="4" w:space="0" w:color="auto"/>
            </w:tcBorders>
            <w:shd w:val="clear" w:color="auto" w:fill="auto"/>
            <w:vAlign w:val="center"/>
          </w:tcPr>
          <w:p w14:paraId="79D5ABDA" w14:textId="2901CBD3"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152ECF29" w14:textId="77777777"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过滤精度</w:t>
            </w:r>
          </w:p>
        </w:tc>
        <w:tc>
          <w:tcPr>
            <w:tcW w:w="5607" w:type="dxa"/>
            <w:tcBorders>
              <w:top w:val="nil"/>
              <w:left w:val="nil"/>
              <w:bottom w:val="single" w:sz="4" w:space="0" w:color="auto"/>
              <w:right w:val="single" w:sz="4" w:space="0" w:color="auto"/>
            </w:tcBorders>
            <w:shd w:val="clear" w:color="auto" w:fill="auto"/>
            <w:vAlign w:val="center"/>
            <w:hideMark/>
          </w:tcPr>
          <w:p w14:paraId="3FCE04A1" w14:textId="77777777" w:rsidR="00425EC0" w:rsidRPr="006771EF" w:rsidRDefault="00425EC0" w:rsidP="00A21EF5">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过滤精度：50µm</w:t>
            </w:r>
          </w:p>
        </w:tc>
      </w:tr>
      <w:tr w:rsidR="00425EC0" w:rsidRPr="006771EF" w14:paraId="2514BA60" w14:textId="77777777" w:rsidTr="00341815">
        <w:trPr>
          <w:trHeight w:val="397"/>
        </w:trPr>
        <w:tc>
          <w:tcPr>
            <w:tcW w:w="846" w:type="dxa"/>
            <w:vMerge w:val="restart"/>
            <w:tcBorders>
              <w:top w:val="nil"/>
              <w:left w:val="single" w:sz="4" w:space="0" w:color="auto"/>
              <w:right w:val="single" w:sz="4" w:space="0" w:color="auto"/>
            </w:tcBorders>
            <w:shd w:val="clear" w:color="auto" w:fill="auto"/>
            <w:vAlign w:val="center"/>
            <w:hideMark/>
          </w:tcPr>
          <w:p w14:paraId="1F20634E" w14:textId="1CD93377" w:rsidR="00425EC0" w:rsidRPr="006771EF" w:rsidRDefault="00425EC0" w:rsidP="00425EC0">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气动槽盖系统</w:t>
            </w:r>
          </w:p>
        </w:tc>
        <w:tc>
          <w:tcPr>
            <w:tcW w:w="1843" w:type="dxa"/>
            <w:tcBorders>
              <w:top w:val="nil"/>
              <w:left w:val="nil"/>
              <w:bottom w:val="single" w:sz="4" w:space="0" w:color="auto"/>
              <w:right w:val="single" w:sz="4" w:space="0" w:color="auto"/>
            </w:tcBorders>
            <w:shd w:val="clear" w:color="auto" w:fill="auto"/>
            <w:vAlign w:val="center"/>
            <w:hideMark/>
          </w:tcPr>
          <w:p w14:paraId="388E7A35" w14:textId="77777777"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槽盖</w:t>
            </w:r>
          </w:p>
        </w:tc>
        <w:tc>
          <w:tcPr>
            <w:tcW w:w="5607" w:type="dxa"/>
            <w:tcBorders>
              <w:top w:val="nil"/>
              <w:left w:val="nil"/>
              <w:bottom w:val="single" w:sz="4" w:space="0" w:color="auto"/>
              <w:right w:val="single" w:sz="4" w:space="0" w:color="auto"/>
            </w:tcBorders>
            <w:shd w:val="clear" w:color="auto" w:fill="auto"/>
            <w:vAlign w:val="center"/>
            <w:hideMark/>
          </w:tcPr>
          <w:p w14:paraId="4CF3190C" w14:textId="7FF60686" w:rsidR="00425EC0" w:rsidRPr="006771EF" w:rsidRDefault="00541526" w:rsidP="00A21EF5">
            <w:pPr>
              <w:widowControl/>
              <w:spacing w:after="0" w:line="276"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清洗槽</w:t>
            </w:r>
            <w:r w:rsidR="00425EC0" w:rsidRPr="006771EF">
              <w:rPr>
                <w:rFonts w:ascii="宋体" w:eastAsia="宋体" w:hAnsi="宋体" w:cs="宋体" w:hint="eastAsia"/>
                <w:color w:val="000000"/>
                <w:kern w:val="0"/>
                <w:sz w:val="21"/>
                <w:szCs w:val="21"/>
                <w14:ligatures w14:val="none"/>
              </w:rPr>
              <w:t>进出口设有气缸驱动门，采用</w:t>
            </w:r>
            <w:r w:rsidR="000C3977" w:rsidRPr="006771EF">
              <w:rPr>
                <w:rFonts w:ascii="宋体" w:eastAsia="宋体" w:hAnsi="宋体" w:cs="宋体" w:hint="eastAsia"/>
                <w:color w:val="000000"/>
                <w:kern w:val="0"/>
                <w:sz w:val="21"/>
                <w:szCs w:val="21"/>
                <w14:ligatures w14:val="none"/>
              </w:rPr>
              <w:t>2.0mm</w:t>
            </w:r>
            <w:r w:rsidR="00341815" w:rsidRPr="006771EF">
              <w:rPr>
                <w:rFonts w:ascii="宋体" w:eastAsia="宋体" w:hAnsi="宋体" w:cs="宋体" w:hint="eastAsia"/>
                <w:color w:val="000000"/>
                <w:kern w:val="0"/>
                <w:sz w:val="21"/>
                <w:szCs w:val="21"/>
                <w14:ligatures w14:val="none"/>
              </w:rPr>
              <w:t>不锈钢</w:t>
            </w:r>
            <w:r w:rsidR="00503A98" w:rsidRPr="006771EF">
              <w:rPr>
                <w:rFonts w:ascii="宋体" w:eastAsia="宋体" w:hAnsi="宋体" w:cs="宋体" w:hint="eastAsia"/>
                <w:color w:val="000000"/>
                <w:kern w:val="0"/>
                <w:sz w:val="21"/>
                <w:szCs w:val="21"/>
                <w14:ligatures w14:val="none"/>
              </w:rPr>
              <w:t>316</w:t>
            </w:r>
            <w:r w:rsidR="00425EC0" w:rsidRPr="006771EF">
              <w:rPr>
                <w:rFonts w:ascii="宋体" w:eastAsia="宋体" w:hAnsi="宋体" w:cs="宋体" w:hint="eastAsia"/>
                <w:color w:val="000000"/>
                <w:kern w:val="0"/>
                <w:sz w:val="21"/>
                <w:szCs w:val="21"/>
                <w14:ligatures w14:val="none"/>
              </w:rPr>
              <w:t>板</w:t>
            </w:r>
            <w:r w:rsidR="00341815" w:rsidRPr="006771EF">
              <w:rPr>
                <w:rFonts w:ascii="宋体" w:eastAsia="宋体" w:hAnsi="宋体" w:cs="宋体" w:hint="eastAsia"/>
                <w:color w:val="000000"/>
                <w:kern w:val="0"/>
                <w:sz w:val="21"/>
                <w:szCs w:val="21"/>
                <w14:ligatures w14:val="none"/>
              </w:rPr>
              <w:t>材</w:t>
            </w:r>
            <w:r w:rsidR="00425EC0" w:rsidRPr="006771EF">
              <w:rPr>
                <w:rFonts w:ascii="宋体" w:eastAsia="宋体" w:hAnsi="宋体" w:cs="宋体" w:hint="eastAsia"/>
                <w:color w:val="000000"/>
                <w:kern w:val="0"/>
                <w:sz w:val="21"/>
                <w:szCs w:val="21"/>
                <w14:ligatures w14:val="none"/>
              </w:rPr>
              <w:t>制作，配有导向装置，在开启时槽盖平拉至槽体后方；</w:t>
            </w:r>
          </w:p>
        </w:tc>
      </w:tr>
      <w:tr w:rsidR="00425EC0" w:rsidRPr="006771EF" w14:paraId="3C896747" w14:textId="77777777" w:rsidTr="00341815">
        <w:trPr>
          <w:trHeight w:val="397"/>
        </w:trPr>
        <w:tc>
          <w:tcPr>
            <w:tcW w:w="846" w:type="dxa"/>
            <w:vMerge/>
            <w:tcBorders>
              <w:left w:val="single" w:sz="4" w:space="0" w:color="auto"/>
              <w:bottom w:val="single" w:sz="4" w:space="0" w:color="auto"/>
              <w:right w:val="single" w:sz="4" w:space="0" w:color="auto"/>
            </w:tcBorders>
            <w:shd w:val="clear" w:color="auto" w:fill="auto"/>
            <w:vAlign w:val="center"/>
            <w:hideMark/>
          </w:tcPr>
          <w:p w14:paraId="273EC6A0" w14:textId="1DC55C10"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p>
        </w:tc>
        <w:tc>
          <w:tcPr>
            <w:tcW w:w="1843" w:type="dxa"/>
            <w:tcBorders>
              <w:top w:val="nil"/>
              <w:left w:val="nil"/>
              <w:bottom w:val="single" w:sz="4" w:space="0" w:color="auto"/>
              <w:right w:val="single" w:sz="4" w:space="0" w:color="auto"/>
            </w:tcBorders>
            <w:shd w:val="clear" w:color="auto" w:fill="auto"/>
            <w:vAlign w:val="center"/>
            <w:hideMark/>
          </w:tcPr>
          <w:p w14:paraId="2E56A21F" w14:textId="77777777" w:rsidR="00425EC0" w:rsidRPr="006771EF" w:rsidRDefault="00425EC0" w:rsidP="00D462EE">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气缸</w:t>
            </w:r>
          </w:p>
        </w:tc>
        <w:tc>
          <w:tcPr>
            <w:tcW w:w="5607" w:type="dxa"/>
            <w:tcBorders>
              <w:top w:val="nil"/>
              <w:left w:val="nil"/>
              <w:bottom w:val="single" w:sz="4" w:space="0" w:color="auto"/>
              <w:right w:val="single" w:sz="4" w:space="0" w:color="auto"/>
            </w:tcBorders>
            <w:shd w:val="clear" w:color="auto" w:fill="auto"/>
            <w:vAlign w:val="center"/>
            <w:hideMark/>
          </w:tcPr>
          <w:p w14:paraId="4C96495E" w14:textId="00472ACE" w:rsidR="00425EC0" w:rsidRPr="006771EF" w:rsidRDefault="004B7771" w:rsidP="00A21EF5">
            <w:pPr>
              <w:widowControl/>
              <w:spacing w:after="0" w:line="276"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SMC、</w:t>
            </w:r>
            <w:r w:rsidR="00195313">
              <w:rPr>
                <w:rFonts w:ascii="宋体" w:eastAsia="宋体" w:hAnsi="宋体" w:cs="宋体" w:hint="eastAsia"/>
                <w:color w:val="000000"/>
                <w:kern w:val="0"/>
                <w:sz w:val="21"/>
                <w:szCs w:val="21"/>
                <w14:ligatures w14:val="none"/>
              </w:rPr>
              <w:t>FESTO、</w:t>
            </w:r>
            <w:r w:rsidR="00425EC0" w:rsidRPr="006771EF">
              <w:rPr>
                <w:rFonts w:ascii="宋体" w:eastAsia="宋体" w:hAnsi="宋体" w:cs="宋体" w:hint="eastAsia"/>
                <w:color w:val="000000"/>
                <w:kern w:val="0"/>
                <w:sz w:val="21"/>
                <w:szCs w:val="21"/>
                <w14:ligatures w14:val="none"/>
              </w:rPr>
              <w:t>台湾“亚德客”品牌；</w:t>
            </w:r>
          </w:p>
        </w:tc>
      </w:tr>
    </w:tbl>
    <w:p w14:paraId="332D4804" w14:textId="77777777" w:rsidR="001568C7" w:rsidRPr="001568C7" w:rsidRDefault="001568C7" w:rsidP="001568C7">
      <w:pPr>
        <w:spacing w:after="0" w:line="360" w:lineRule="auto"/>
        <w:rPr>
          <w:rFonts w:ascii="宋体" w:eastAsia="宋体" w:hAnsi="宋体"/>
          <w:color w:val="000000"/>
          <w:sz w:val="24"/>
        </w:rPr>
      </w:pPr>
    </w:p>
    <w:p w14:paraId="032EDF34" w14:textId="6C4877EA" w:rsidR="005F7E1A" w:rsidRPr="006771EF" w:rsidRDefault="005F7E1A" w:rsidP="005F7E1A">
      <w:pPr>
        <w:pStyle w:val="af"/>
        <w:numPr>
          <w:ilvl w:val="0"/>
          <w:numId w:val="14"/>
        </w:numPr>
        <w:spacing w:after="0" w:line="360" w:lineRule="auto"/>
        <w:rPr>
          <w:rFonts w:ascii="宋体" w:eastAsia="宋体" w:hAnsi="宋体"/>
          <w:color w:val="000000"/>
          <w:sz w:val="24"/>
        </w:rPr>
      </w:pPr>
      <w:r w:rsidRPr="006771EF">
        <w:rPr>
          <w:rFonts w:ascii="宋体" w:eastAsia="宋体" w:hAnsi="宋体" w:hint="eastAsia"/>
          <w:color w:val="000000"/>
          <w:sz w:val="24"/>
        </w:rPr>
        <w:lastRenderedPageBreak/>
        <w:t>工位三：超声</w:t>
      </w:r>
      <w:r w:rsidR="00A83F14" w:rsidRPr="006771EF">
        <w:rPr>
          <w:rFonts w:ascii="宋体" w:eastAsia="宋体" w:hAnsi="宋体" w:hint="eastAsia"/>
          <w:color w:val="000000"/>
          <w:sz w:val="24"/>
        </w:rPr>
        <w:t>漂洗</w:t>
      </w:r>
      <w:r w:rsidRPr="006771EF">
        <w:rPr>
          <w:rFonts w:ascii="宋体" w:eastAsia="宋体" w:hAnsi="宋体" w:hint="eastAsia"/>
          <w:color w:val="000000"/>
          <w:sz w:val="24"/>
        </w:rPr>
        <w:t>槽</w:t>
      </w:r>
      <w:r w:rsidR="00A83F14" w:rsidRPr="006771EF">
        <w:rPr>
          <w:rFonts w:ascii="宋体" w:eastAsia="宋体" w:hAnsi="宋体" w:hint="eastAsia"/>
          <w:color w:val="000000"/>
          <w:sz w:val="24"/>
        </w:rPr>
        <w:t>，</w:t>
      </w:r>
      <w:r w:rsidRPr="006771EF">
        <w:rPr>
          <w:rFonts w:ascii="宋体" w:eastAsia="宋体" w:hAnsi="宋体" w:hint="eastAsia"/>
          <w:color w:val="000000"/>
          <w:sz w:val="24"/>
        </w:rPr>
        <w:t>实现</w:t>
      </w:r>
      <w:r w:rsidR="00A83F14" w:rsidRPr="006771EF">
        <w:rPr>
          <w:rFonts w:ascii="宋体" w:eastAsia="宋体" w:hAnsi="宋体" w:hint="eastAsia"/>
          <w:color w:val="000000"/>
          <w:sz w:val="24"/>
        </w:rPr>
        <w:t>漂洗</w:t>
      </w:r>
      <w:r w:rsidRPr="006771EF">
        <w:rPr>
          <w:rFonts w:ascii="宋体" w:eastAsia="宋体" w:hAnsi="宋体" w:hint="eastAsia"/>
          <w:color w:val="000000"/>
          <w:sz w:val="24"/>
        </w:rPr>
        <w:t>功能，1套；</w:t>
      </w:r>
    </w:p>
    <w:tbl>
      <w:tblPr>
        <w:tblW w:w="0" w:type="auto"/>
        <w:tblLook w:val="04A0" w:firstRow="1" w:lastRow="0" w:firstColumn="1" w:lastColumn="0" w:noHBand="0" w:noVBand="1"/>
      </w:tblPr>
      <w:tblGrid>
        <w:gridCol w:w="846"/>
        <w:gridCol w:w="2126"/>
        <w:gridCol w:w="5324"/>
      </w:tblGrid>
      <w:tr w:rsidR="00F81014" w:rsidRPr="006771EF" w14:paraId="40CDB6CF" w14:textId="77777777" w:rsidTr="002125D7">
        <w:trPr>
          <w:trHeight w:val="240"/>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1E016B2E"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漂洗槽</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7797397"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工序</w:t>
            </w:r>
          </w:p>
        </w:tc>
        <w:tc>
          <w:tcPr>
            <w:tcW w:w="5324" w:type="dxa"/>
            <w:tcBorders>
              <w:top w:val="single" w:sz="4" w:space="0" w:color="auto"/>
              <w:left w:val="nil"/>
              <w:bottom w:val="single" w:sz="4" w:space="0" w:color="auto"/>
              <w:right w:val="single" w:sz="4" w:space="0" w:color="auto"/>
            </w:tcBorders>
            <w:shd w:val="clear" w:color="auto" w:fill="auto"/>
            <w:vAlign w:val="center"/>
            <w:hideMark/>
          </w:tcPr>
          <w:p w14:paraId="49544451"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超声波漂洗+紊流</w:t>
            </w:r>
          </w:p>
        </w:tc>
      </w:tr>
      <w:tr w:rsidR="00F81014" w:rsidRPr="006771EF" w14:paraId="5F92A484"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2EEB05CE" w14:textId="672BED3C"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94A8B2D"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漂洗</w:t>
            </w:r>
            <w:proofErr w:type="gramStart"/>
            <w:r w:rsidRPr="006771EF">
              <w:rPr>
                <w:rFonts w:ascii="宋体" w:eastAsia="宋体" w:hAnsi="宋体" w:cs="宋体" w:hint="eastAsia"/>
                <w:color w:val="000000"/>
                <w:kern w:val="0"/>
                <w:sz w:val="21"/>
                <w:szCs w:val="21"/>
                <w14:ligatures w14:val="none"/>
              </w:rPr>
              <w:t>槽数量</w:t>
            </w:r>
            <w:proofErr w:type="gramEnd"/>
          </w:p>
        </w:tc>
        <w:tc>
          <w:tcPr>
            <w:tcW w:w="5324" w:type="dxa"/>
            <w:tcBorders>
              <w:top w:val="single" w:sz="4" w:space="0" w:color="auto"/>
              <w:left w:val="nil"/>
              <w:bottom w:val="single" w:sz="4" w:space="0" w:color="auto"/>
              <w:right w:val="single" w:sz="4" w:space="0" w:color="auto"/>
            </w:tcBorders>
            <w:shd w:val="clear" w:color="auto" w:fill="auto"/>
            <w:vAlign w:val="center"/>
            <w:hideMark/>
          </w:tcPr>
          <w:p w14:paraId="0BCA00F0"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w:t>
            </w:r>
          </w:p>
        </w:tc>
      </w:tr>
      <w:tr w:rsidR="00F81014" w:rsidRPr="006771EF" w14:paraId="24770D62"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17BE580A" w14:textId="1B3909F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7C442350"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漂洗槽可控温度</w:t>
            </w:r>
          </w:p>
        </w:tc>
        <w:tc>
          <w:tcPr>
            <w:tcW w:w="5324" w:type="dxa"/>
            <w:tcBorders>
              <w:top w:val="nil"/>
              <w:left w:val="nil"/>
              <w:bottom w:val="single" w:sz="4" w:space="0" w:color="auto"/>
              <w:right w:val="single" w:sz="4" w:space="0" w:color="auto"/>
            </w:tcBorders>
            <w:shd w:val="clear" w:color="auto" w:fill="auto"/>
            <w:vAlign w:val="center"/>
            <w:hideMark/>
          </w:tcPr>
          <w:p w14:paraId="5D0BB04B" w14:textId="7F19A229"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室温</w:t>
            </w:r>
            <w:r w:rsidR="00DE51B5" w:rsidRPr="006771EF">
              <w:rPr>
                <w:rFonts w:ascii="宋体" w:eastAsia="宋体" w:hAnsi="宋体" w:cs="宋体" w:hint="eastAsia"/>
                <w:color w:val="000000"/>
                <w:kern w:val="0"/>
                <w:sz w:val="21"/>
                <w:szCs w:val="21"/>
                <w14:ligatures w14:val="none"/>
              </w:rPr>
              <w:t>~</w:t>
            </w:r>
            <w:r w:rsidRPr="006771EF">
              <w:rPr>
                <w:rFonts w:ascii="宋体" w:eastAsia="宋体" w:hAnsi="宋体" w:cs="宋体" w:hint="eastAsia"/>
                <w:color w:val="000000"/>
                <w:kern w:val="0"/>
                <w:sz w:val="21"/>
                <w:szCs w:val="21"/>
                <w14:ligatures w14:val="none"/>
              </w:rPr>
              <w:t>85℃±5℃</w:t>
            </w:r>
          </w:p>
        </w:tc>
      </w:tr>
      <w:tr w:rsidR="003D29D9" w:rsidRPr="006771EF" w14:paraId="73E19CA7"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06491DCE" w14:textId="7640032C" w:rsidR="003D29D9" w:rsidRPr="006771EF" w:rsidRDefault="003D29D9" w:rsidP="003D29D9">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3E0919F7" w14:textId="48D6A7A9" w:rsidR="003D29D9" w:rsidRPr="006771EF" w:rsidRDefault="00703761" w:rsidP="003D29D9">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漂洗</w:t>
            </w:r>
            <w:r w:rsidR="003D29D9" w:rsidRPr="006771EF">
              <w:rPr>
                <w:rFonts w:ascii="宋体" w:eastAsia="宋体" w:hAnsi="宋体" w:cs="宋体" w:hint="eastAsia"/>
                <w:color w:val="000000"/>
                <w:kern w:val="0"/>
                <w:sz w:val="21"/>
                <w:szCs w:val="21"/>
                <w14:ligatures w14:val="none"/>
              </w:rPr>
              <w:t>槽内槽尺寸</w:t>
            </w:r>
          </w:p>
        </w:tc>
        <w:tc>
          <w:tcPr>
            <w:tcW w:w="5324" w:type="dxa"/>
            <w:tcBorders>
              <w:top w:val="nil"/>
              <w:left w:val="nil"/>
              <w:bottom w:val="single" w:sz="4" w:space="0" w:color="auto"/>
              <w:right w:val="single" w:sz="4" w:space="0" w:color="auto"/>
            </w:tcBorders>
            <w:shd w:val="clear" w:color="auto" w:fill="auto"/>
            <w:vAlign w:val="center"/>
            <w:hideMark/>
          </w:tcPr>
          <w:p w14:paraId="7E35E00F" w14:textId="2A798438" w:rsidR="003D29D9" w:rsidRPr="006771EF" w:rsidRDefault="003D29D9" w:rsidP="003D29D9">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1,000mm×1,000mm×900mm（L×W×H）</w:t>
            </w:r>
          </w:p>
        </w:tc>
      </w:tr>
      <w:tr w:rsidR="00F81014" w:rsidRPr="006771EF" w14:paraId="5B94EA5F"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3143A097" w14:textId="10C6A2E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0A748651"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有效液位</w:t>
            </w:r>
          </w:p>
        </w:tc>
        <w:tc>
          <w:tcPr>
            <w:tcW w:w="5324" w:type="dxa"/>
            <w:tcBorders>
              <w:top w:val="nil"/>
              <w:left w:val="nil"/>
              <w:bottom w:val="single" w:sz="4" w:space="0" w:color="auto"/>
              <w:right w:val="single" w:sz="4" w:space="0" w:color="auto"/>
            </w:tcBorders>
            <w:shd w:val="clear" w:color="auto" w:fill="auto"/>
            <w:vAlign w:val="center"/>
            <w:hideMark/>
          </w:tcPr>
          <w:p w14:paraId="33519383" w14:textId="5B8C5B89" w:rsidR="00F81014" w:rsidRPr="006771EF" w:rsidRDefault="00E07482" w:rsidP="00BC46CD">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800</w:t>
            </w:r>
            <w:r w:rsidR="003D29D9" w:rsidRPr="006771EF">
              <w:rPr>
                <w:rFonts w:ascii="宋体" w:eastAsia="宋体" w:hAnsi="宋体" w:cs="宋体" w:hint="eastAsia"/>
                <w:color w:val="000000"/>
                <w:kern w:val="0"/>
                <w:sz w:val="21"/>
                <w:szCs w:val="21"/>
                <w14:ligatures w14:val="none"/>
              </w:rPr>
              <w:t xml:space="preserve"> </w:t>
            </w:r>
            <w:r w:rsidR="00F81014" w:rsidRPr="006771EF">
              <w:rPr>
                <w:rFonts w:ascii="宋体" w:eastAsia="宋体" w:hAnsi="宋体" w:cs="宋体" w:hint="eastAsia"/>
                <w:color w:val="000000"/>
                <w:kern w:val="0"/>
                <w:sz w:val="21"/>
                <w:szCs w:val="21"/>
                <w14:ligatures w14:val="none"/>
              </w:rPr>
              <w:t>mm</w:t>
            </w:r>
          </w:p>
        </w:tc>
      </w:tr>
      <w:tr w:rsidR="00DB536A" w:rsidRPr="006771EF" w14:paraId="5F57797C"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7AF019EC" w14:textId="2F642B65" w:rsidR="00DB536A" w:rsidRPr="006771EF" w:rsidRDefault="00DB536A" w:rsidP="00DB536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681F63A6" w14:textId="77777777" w:rsidR="00DB536A" w:rsidRPr="006771EF" w:rsidRDefault="00DB536A" w:rsidP="00DB536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箱体材质</w:t>
            </w:r>
          </w:p>
        </w:tc>
        <w:tc>
          <w:tcPr>
            <w:tcW w:w="5324" w:type="dxa"/>
            <w:tcBorders>
              <w:top w:val="nil"/>
              <w:left w:val="nil"/>
              <w:bottom w:val="single" w:sz="4" w:space="0" w:color="auto"/>
              <w:right w:val="single" w:sz="4" w:space="0" w:color="auto"/>
            </w:tcBorders>
            <w:shd w:val="clear" w:color="auto" w:fill="auto"/>
            <w:vAlign w:val="center"/>
            <w:hideMark/>
          </w:tcPr>
          <w:p w14:paraId="31DC4E55" w14:textId="172B07A1" w:rsidR="00DB536A" w:rsidRPr="006771EF" w:rsidRDefault="00DB536A" w:rsidP="002A2B42">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槽体为不低于</w:t>
            </w:r>
            <w:r w:rsidR="007A62C1">
              <w:rPr>
                <w:rFonts w:ascii="宋体" w:eastAsia="宋体" w:hAnsi="宋体" w:cs="宋体" w:hint="eastAsia"/>
                <w:color w:val="000000"/>
                <w:kern w:val="0"/>
                <w:sz w:val="21"/>
                <w:szCs w:val="21"/>
                <w14:ligatures w14:val="none"/>
              </w:rPr>
              <w:t>2.5</w:t>
            </w:r>
            <w:r w:rsidRPr="006771EF">
              <w:rPr>
                <w:rFonts w:ascii="宋体" w:eastAsia="宋体" w:hAnsi="宋体" w:cs="宋体" w:hint="eastAsia"/>
                <w:color w:val="000000"/>
                <w:kern w:val="0"/>
                <w:sz w:val="21"/>
                <w:szCs w:val="21"/>
                <w14:ligatures w14:val="none"/>
              </w:rPr>
              <w:t>mm的不锈钢316；</w:t>
            </w:r>
          </w:p>
          <w:p w14:paraId="173ECD52" w14:textId="0C1B3D24" w:rsidR="00DB536A" w:rsidRPr="006771EF" w:rsidRDefault="00DB536A" w:rsidP="002A2B42">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漂洗槽外包厚度不低于</w:t>
            </w:r>
            <w:r w:rsidR="001336A5">
              <w:rPr>
                <w:rFonts w:ascii="宋体" w:eastAsia="宋体" w:hAnsi="宋体" w:cs="宋体" w:hint="eastAsia"/>
                <w:color w:val="000000"/>
                <w:kern w:val="0"/>
                <w:sz w:val="21"/>
                <w:szCs w:val="21"/>
                <w14:ligatures w14:val="none"/>
              </w:rPr>
              <w:t>50mm的高温玻璃棉</w:t>
            </w:r>
            <w:r w:rsidRPr="006771EF">
              <w:rPr>
                <w:rFonts w:ascii="宋体" w:eastAsia="宋体" w:hAnsi="宋体" w:cs="宋体" w:hint="eastAsia"/>
                <w:color w:val="000000"/>
                <w:kern w:val="0"/>
                <w:sz w:val="21"/>
                <w:szCs w:val="21"/>
                <w14:ligatures w14:val="none"/>
              </w:rPr>
              <w:t>；</w:t>
            </w:r>
          </w:p>
        </w:tc>
      </w:tr>
      <w:tr w:rsidR="00F81014" w:rsidRPr="006771EF" w14:paraId="0ED56515" w14:textId="77777777" w:rsidTr="002125D7">
        <w:trPr>
          <w:trHeight w:val="480"/>
        </w:trPr>
        <w:tc>
          <w:tcPr>
            <w:tcW w:w="846" w:type="dxa"/>
            <w:vMerge/>
            <w:tcBorders>
              <w:left w:val="single" w:sz="4" w:space="0" w:color="auto"/>
              <w:right w:val="single" w:sz="4" w:space="0" w:color="auto"/>
            </w:tcBorders>
            <w:shd w:val="clear" w:color="auto" w:fill="auto"/>
            <w:vAlign w:val="center"/>
          </w:tcPr>
          <w:p w14:paraId="39DC7AD1" w14:textId="30E1935D"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5A606590"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废液排出</w:t>
            </w:r>
          </w:p>
        </w:tc>
        <w:tc>
          <w:tcPr>
            <w:tcW w:w="5324" w:type="dxa"/>
            <w:tcBorders>
              <w:top w:val="nil"/>
              <w:left w:val="nil"/>
              <w:bottom w:val="single" w:sz="4" w:space="0" w:color="auto"/>
              <w:right w:val="single" w:sz="4" w:space="0" w:color="auto"/>
            </w:tcBorders>
            <w:shd w:val="clear" w:color="auto" w:fill="auto"/>
            <w:vAlign w:val="center"/>
            <w:hideMark/>
          </w:tcPr>
          <w:p w14:paraId="3F2523A6" w14:textId="5C2A9705" w:rsidR="00F81014" w:rsidRPr="006771EF" w:rsidRDefault="006A167C"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废液排出由手动排水阀控制；排水阀与排水总管连接；</w:t>
            </w:r>
          </w:p>
        </w:tc>
      </w:tr>
      <w:tr w:rsidR="00F81014" w:rsidRPr="006771EF" w14:paraId="21141E80"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2B939EF0" w14:textId="58DF302C"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59451B87"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废液排污口口径</w:t>
            </w:r>
          </w:p>
        </w:tc>
        <w:tc>
          <w:tcPr>
            <w:tcW w:w="5324" w:type="dxa"/>
            <w:tcBorders>
              <w:top w:val="nil"/>
              <w:left w:val="nil"/>
              <w:bottom w:val="single" w:sz="4" w:space="0" w:color="auto"/>
              <w:right w:val="single" w:sz="4" w:space="0" w:color="auto"/>
            </w:tcBorders>
            <w:shd w:val="clear" w:color="auto" w:fill="auto"/>
            <w:vAlign w:val="center"/>
            <w:hideMark/>
          </w:tcPr>
          <w:p w14:paraId="4B3DE8AD"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DN50</w:t>
            </w:r>
          </w:p>
        </w:tc>
      </w:tr>
      <w:tr w:rsidR="00F81014" w:rsidRPr="006771EF" w14:paraId="582E9F3E"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1BE2CC53" w14:textId="0547FC94"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66C54BFD"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液位监控</w:t>
            </w:r>
          </w:p>
        </w:tc>
        <w:tc>
          <w:tcPr>
            <w:tcW w:w="5324" w:type="dxa"/>
            <w:tcBorders>
              <w:top w:val="nil"/>
              <w:left w:val="nil"/>
              <w:bottom w:val="single" w:sz="4" w:space="0" w:color="auto"/>
              <w:right w:val="single" w:sz="4" w:space="0" w:color="auto"/>
            </w:tcBorders>
            <w:shd w:val="clear" w:color="auto" w:fill="auto"/>
            <w:vAlign w:val="center"/>
            <w:hideMark/>
          </w:tcPr>
          <w:p w14:paraId="3A011FD2"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设有低液</w:t>
            </w:r>
            <w:proofErr w:type="gramEnd"/>
            <w:r w:rsidRPr="006771EF">
              <w:rPr>
                <w:rFonts w:ascii="宋体" w:eastAsia="宋体" w:hAnsi="宋体" w:cs="宋体" w:hint="eastAsia"/>
                <w:color w:val="000000"/>
                <w:kern w:val="0"/>
                <w:sz w:val="21"/>
                <w:szCs w:val="21"/>
                <w14:ligatures w14:val="none"/>
              </w:rPr>
              <w:t>位监控装置，与声光报警连接；</w:t>
            </w:r>
          </w:p>
        </w:tc>
      </w:tr>
      <w:tr w:rsidR="00F81014" w:rsidRPr="006771EF" w14:paraId="27CDE875" w14:textId="77777777" w:rsidTr="002125D7">
        <w:trPr>
          <w:trHeight w:val="480"/>
        </w:trPr>
        <w:tc>
          <w:tcPr>
            <w:tcW w:w="846" w:type="dxa"/>
            <w:vMerge/>
            <w:tcBorders>
              <w:left w:val="single" w:sz="4" w:space="0" w:color="auto"/>
              <w:right w:val="single" w:sz="4" w:space="0" w:color="auto"/>
            </w:tcBorders>
            <w:shd w:val="clear" w:color="auto" w:fill="auto"/>
            <w:vAlign w:val="center"/>
          </w:tcPr>
          <w:p w14:paraId="0F9FF334" w14:textId="35B15F28"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0641D807"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w:t>
            </w:r>
            <w:proofErr w:type="gramStart"/>
            <w:r w:rsidRPr="006771EF">
              <w:rPr>
                <w:rFonts w:ascii="宋体" w:eastAsia="宋体" w:hAnsi="宋体" w:cs="宋体" w:hint="eastAsia"/>
                <w:color w:val="000000"/>
                <w:kern w:val="0"/>
                <w:sz w:val="21"/>
                <w:szCs w:val="21"/>
                <w14:ligatures w14:val="none"/>
              </w:rPr>
              <w:t>底设计</w:t>
            </w:r>
            <w:proofErr w:type="gramEnd"/>
          </w:p>
        </w:tc>
        <w:tc>
          <w:tcPr>
            <w:tcW w:w="5324" w:type="dxa"/>
            <w:tcBorders>
              <w:top w:val="nil"/>
              <w:left w:val="nil"/>
              <w:bottom w:val="single" w:sz="4" w:space="0" w:color="auto"/>
              <w:right w:val="single" w:sz="4" w:space="0" w:color="auto"/>
            </w:tcBorders>
            <w:shd w:val="clear" w:color="auto" w:fill="auto"/>
            <w:vAlign w:val="center"/>
            <w:hideMark/>
          </w:tcPr>
          <w:p w14:paraId="2709389F" w14:textId="77777777" w:rsidR="00F81014" w:rsidRPr="006771EF" w:rsidRDefault="00F81014" w:rsidP="002A2B42">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槽底三个方向设有一定倾斜角度，并设有大口径排渣口，便于排放及清洗槽体；</w:t>
            </w:r>
          </w:p>
        </w:tc>
      </w:tr>
      <w:tr w:rsidR="00F81014" w:rsidRPr="006771EF" w14:paraId="61A094E2" w14:textId="77777777" w:rsidTr="002125D7">
        <w:trPr>
          <w:trHeight w:val="240"/>
        </w:trPr>
        <w:tc>
          <w:tcPr>
            <w:tcW w:w="846" w:type="dxa"/>
            <w:vMerge/>
            <w:tcBorders>
              <w:left w:val="single" w:sz="4" w:space="0" w:color="auto"/>
              <w:bottom w:val="single" w:sz="4" w:space="0" w:color="auto"/>
              <w:right w:val="single" w:sz="4" w:space="0" w:color="auto"/>
            </w:tcBorders>
            <w:shd w:val="clear" w:color="auto" w:fill="auto"/>
            <w:vAlign w:val="center"/>
          </w:tcPr>
          <w:p w14:paraId="215B88ED" w14:textId="709C4D82"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4FA0BD52"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过滤精度</w:t>
            </w:r>
          </w:p>
        </w:tc>
        <w:tc>
          <w:tcPr>
            <w:tcW w:w="5324" w:type="dxa"/>
            <w:tcBorders>
              <w:top w:val="nil"/>
              <w:left w:val="nil"/>
              <w:bottom w:val="single" w:sz="4" w:space="0" w:color="auto"/>
              <w:right w:val="single" w:sz="4" w:space="0" w:color="auto"/>
            </w:tcBorders>
            <w:shd w:val="clear" w:color="auto" w:fill="auto"/>
            <w:vAlign w:val="center"/>
            <w:hideMark/>
          </w:tcPr>
          <w:p w14:paraId="648BC8BB" w14:textId="58C9A066" w:rsidR="00F81014" w:rsidRPr="006771EF" w:rsidRDefault="005F6F85" w:rsidP="00BC46CD">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过滤精度</w:t>
            </w:r>
            <w:r w:rsidR="00F81014" w:rsidRPr="006771EF">
              <w:rPr>
                <w:rFonts w:ascii="宋体" w:eastAsia="宋体" w:hAnsi="宋体" w:cs="宋体" w:hint="eastAsia"/>
                <w:color w:val="000000"/>
                <w:kern w:val="0"/>
                <w:sz w:val="21"/>
                <w:szCs w:val="21"/>
                <w14:ligatures w14:val="none"/>
              </w:rPr>
              <w:t>20um</w:t>
            </w:r>
          </w:p>
        </w:tc>
      </w:tr>
      <w:tr w:rsidR="00F81014" w:rsidRPr="006771EF" w14:paraId="5EB70AEB" w14:textId="77777777" w:rsidTr="002125D7">
        <w:trPr>
          <w:trHeight w:val="240"/>
        </w:trPr>
        <w:tc>
          <w:tcPr>
            <w:tcW w:w="846" w:type="dxa"/>
            <w:vMerge w:val="restart"/>
            <w:tcBorders>
              <w:top w:val="nil"/>
              <w:left w:val="single" w:sz="4" w:space="0" w:color="auto"/>
              <w:right w:val="single" w:sz="4" w:space="0" w:color="auto"/>
            </w:tcBorders>
            <w:shd w:val="clear" w:color="auto" w:fill="auto"/>
            <w:vAlign w:val="center"/>
            <w:hideMark/>
          </w:tcPr>
          <w:p w14:paraId="687C91F8"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超声波系统</w:t>
            </w:r>
          </w:p>
        </w:tc>
        <w:tc>
          <w:tcPr>
            <w:tcW w:w="2126" w:type="dxa"/>
            <w:tcBorders>
              <w:top w:val="nil"/>
              <w:left w:val="nil"/>
              <w:bottom w:val="single" w:sz="4" w:space="0" w:color="auto"/>
              <w:right w:val="single" w:sz="4" w:space="0" w:color="auto"/>
            </w:tcBorders>
            <w:shd w:val="clear" w:color="auto" w:fill="auto"/>
            <w:vAlign w:val="center"/>
            <w:hideMark/>
          </w:tcPr>
          <w:p w14:paraId="0DF8B834"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数量</w:t>
            </w:r>
          </w:p>
        </w:tc>
        <w:tc>
          <w:tcPr>
            <w:tcW w:w="5324" w:type="dxa"/>
            <w:tcBorders>
              <w:top w:val="nil"/>
              <w:left w:val="nil"/>
              <w:bottom w:val="single" w:sz="4" w:space="0" w:color="auto"/>
              <w:right w:val="single" w:sz="4" w:space="0" w:color="auto"/>
            </w:tcBorders>
            <w:shd w:val="clear" w:color="auto" w:fill="auto"/>
            <w:vAlign w:val="center"/>
            <w:hideMark/>
          </w:tcPr>
          <w:p w14:paraId="19BF65F4"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1套</w:t>
            </w:r>
          </w:p>
        </w:tc>
      </w:tr>
      <w:tr w:rsidR="00F81014" w:rsidRPr="006771EF" w14:paraId="1BE64E92"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2F2ACBF0" w14:textId="187F344F"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17DE859D"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超声波频率</w:t>
            </w:r>
          </w:p>
        </w:tc>
        <w:tc>
          <w:tcPr>
            <w:tcW w:w="5324" w:type="dxa"/>
            <w:tcBorders>
              <w:top w:val="nil"/>
              <w:left w:val="nil"/>
              <w:bottom w:val="single" w:sz="4" w:space="0" w:color="auto"/>
              <w:right w:val="single" w:sz="4" w:space="0" w:color="auto"/>
            </w:tcBorders>
            <w:shd w:val="clear" w:color="auto" w:fill="auto"/>
            <w:vAlign w:val="center"/>
            <w:hideMark/>
          </w:tcPr>
          <w:p w14:paraId="4EB8A031" w14:textId="4F56252A" w:rsidR="00F81014" w:rsidRPr="006771EF" w:rsidRDefault="009D47DA" w:rsidP="00BC46CD">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25~</w:t>
            </w:r>
            <w:r w:rsidR="00F81014" w:rsidRPr="006771EF">
              <w:rPr>
                <w:rFonts w:ascii="宋体" w:eastAsia="宋体" w:hAnsi="宋体" w:cs="宋体" w:hint="eastAsia"/>
                <w:color w:val="000000"/>
                <w:kern w:val="0"/>
                <w:sz w:val="21"/>
                <w:szCs w:val="21"/>
                <w14:ligatures w14:val="none"/>
              </w:rPr>
              <w:t>28</w:t>
            </w:r>
            <w:r w:rsidR="00FE5C21" w:rsidRPr="006771EF">
              <w:rPr>
                <w:rFonts w:ascii="宋体" w:eastAsia="宋体" w:hAnsi="宋体" w:cs="宋体" w:hint="eastAsia"/>
                <w:color w:val="000000"/>
                <w:kern w:val="0"/>
                <w:sz w:val="21"/>
                <w:szCs w:val="21"/>
                <w14:ligatures w14:val="none"/>
              </w:rPr>
              <w:t>k</w:t>
            </w:r>
            <w:r w:rsidR="00F81014" w:rsidRPr="006771EF">
              <w:rPr>
                <w:rFonts w:ascii="宋体" w:eastAsia="宋体" w:hAnsi="宋体" w:cs="宋体" w:hint="eastAsia"/>
                <w:color w:val="000000"/>
                <w:kern w:val="0"/>
                <w:sz w:val="21"/>
                <w:szCs w:val="21"/>
                <w14:ligatures w14:val="none"/>
              </w:rPr>
              <w:t>Hz</w:t>
            </w:r>
          </w:p>
        </w:tc>
      </w:tr>
      <w:tr w:rsidR="00F81014" w:rsidRPr="006771EF" w14:paraId="68F37375"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6D60F78D" w14:textId="630676DD"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3C05C51F"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超声波功率</w:t>
            </w:r>
          </w:p>
        </w:tc>
        <w:tc>
          <w:tcPr>
            <w:tcW w:w="5324" w:type="dxa"/>
            <w:tcBorders>
              <w:top w:val="nil"/>
              <w:left w:val="nil"/>
              <w:bottom w:val="single" w:sz="4" w:space="0" w:color="auto"/>
              <w:right w:val="single" w:sz="4" w:space="0" w:color="auto"/>
            </w:tcBorders>
            <w:shd w:val="clear" w:color="auto" w:fill="auto"/>
            <w:vAlign w:val="center"/>
            <w:hideMark/>
          </w:tcPr>
          <w:p w14:paraId="44681B7D" w14:textId="7FA17FF4"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≥14.4</w:t>
            </w:r>
            <w:r w:rsidR="00070920" w:rsidRPr="006771EF">
              <w:rPr>
                <w:rFonts w:ascii="宋体" w:eastAsia="宋体" w:hAnsi="宋体" w:cs="宋体" w:hint="eastAsia"/>
                <w:color w:val="000000"/>
                <w:kern w:val="0"/>
                <w:sz w:val="21"/>
                <w:szCs w:val="21"/>
                <w14:ligatures w14:val="none"/>
              </w:rPr>
              <w:t>kW</w:t>
            </w:r>
          </w:p>
        </w:tc>
      </w:tr>
      <w:tr w:rsidR="00F81014" w:rsidRPr="006771EF" w14:paraId="25E9AEEE"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5EA142AB" w14:textId="0A0AF705"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6B877AED"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振板材质</w:t>
            </w:r>
            <w:proofErr w:type="gramEnd"/>
          </w:p>
        </w:tc>
        <w:tc>
          <w:tcPr>
            <w:tcW w:w="5324" w:type="dxa"/>
            <w:tcBorders>
              <w:top w:val="nil"/>
              <w:left w:val="nil"/>
              <w:bottom w:val="single" w:sz="4" w:space="0" w:color="auto"/>
              <w:right w:val="single" w:sz="4" w:space="0" w:color="auto"/>
            </w:tcBorders>
            <w:shd w:val="clear" w:color="auto" w:fill="auto"/>
            <w:vAlign w:val="center"/>
            <w:hideMark/>
          </w:tcPr>
          <w:p w14:paraId="4783CA03" w14:textId="77BD9E50"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不锈钢316</w:t>
            </w:r>
          </w:p>
        </w:tc>
      </w:tr>
      <w:tr w:rsidR="00F81014" w:rsidRPr="006771EF" w14:paraId="3E3DE101"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10E8B223" w14:textId="61B34285"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4A069BBE"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振</w:t>
            </w:r>
            <w:proofErr w:type="gramEnd"/>
            <w:r w:rsidRPr="006771EF">
              <w:rPr>
                <w:rFonts w:ascii="宋体" w:eastAsia="宋体" w:hAnsi="宋体" w:cs="宋体" w:hint="eastAsia"/>
                <w:color w:val="000000"/>
                <w:kern w:val="0"/>
                <w:sz w:val="21"/>
                <w:szCs w:val="21"/>
                <w14:ligatures w14:val="none"/>
              </w:rPr>
              <w:t>板厚度</w:t>
            </w:r>
          </w:p>
        </w:tc>
        <w:tc>
          <w:tcPr>
            <w:tcW w:w="5324" w:type="dxa"/>
            <w:tcBorders>
              <w:top w:val="nil"/>
              <w:left w:val="nil"/>
              <w:bottom w:val="single" w:sz="4" w:space="0" w:color="auto"/>
              <w:right w:val="single" w:sz="4" w:space="0" w:color="auto"/>
            </w:tcBorders>
            <w:shd w:val="clear" w:color="auto" w:fill="auto"/>
            <w:vAlign w:val="center"/>
            <w:hideMark/>
          </w:tcPr>
          <w:p w14:paraId="7A91963F"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≥2.5mm</w:t>
            </w:r>
          </w:p>
        </w:tc>
      </w:tr>
      <w:tr w:rsidR="0011714C" w:rsidRPr="006771EF" w14:paraId="17A4E84F"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66EDAF6A" w14:textId="350BE200" w:rsidR="0011714C" w:rsidRPr="006771EF" w:rsidRDefault="0011714C" w:rsidP="0011714C">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476F5D5C" w14:textId="77777777" w:rsidR="0011714C" w:rsidRPr="006771EF" w:rsidRDefault="0011714C" w:rsidP="0011714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超声波振</w:t>
            </w:r>
            <w:proofErr w:type="gramStart"/>
            <w:r w:rsidRPr="006771EF">
              <w:rPr>
                <w:rFonts w:ascii="宋体" w:eastAsia="宋体" w:hAnsi="宋体" w:cs="宋体" w:hint="eastAsia"/>
                <w:color w:val="000000"/>
                <w:kern w:val="0"/>
                <w:sz w:val="21"/>
                <w:szCs w:val="21"/>
                <w14:ligatures w14:val="none"/>
              </w:rPr>
              <w:t>子品牌</w:t>
            </w:r>
            <w:proofErr w:type="gramEnd"/>
          </w:p>
        </w:tc>
        <w:tc>
          <w:tcPr>
            <w:tcW w:w="5324" w:type="dxa"/>
            <w:tcBorders>
              <w:top w:val="nil"/>
              <w:left w:val="nil"/>
              <w:bottom w:val="single" w:sz="4" w:space="0" w:color="auto"/>
              <w:right w:val="single" w:sz="4" w:space="0" w:color="auto"/>
            </w:tcBorders>
            <w:shd w:val="clear" w:color="auto" w:fill="auto"/>
            <w:vAlign w:val="center"/>
            <w:hideMark/>
          </w:tcPr>
          <w:p w14:paraId="165D62D3" w14:textId="7DB60CA6" w:rsidR="0011714C" w:rsidRPr="006771EF" w:rsidRDefault="0011714C" w:rsidP="0011714C">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振</w:t>
            </w:r>
            <w:proofErr w:type="gramStart"/>
            <w:r w:rsidRPr="006771EF">
              <w:rPr>
                <w:rFonts w:ascii="宋体" w:eastAsia="宋体" w:hAnsi="宋体" w:cs="宋体" w:hint="eastAsia"/>
                <w:color w:val="000000"/>
                <w:kern w:val="0"/>
                <w:sz w:val="21"/>
                <w:szCs w:val="21"/>
                <w14:ligatures w14:val="none"/>
              </w:rPr>
              <w:t>子采用</w:t>
            </w:r>
            <w:proofErr w:type="gramEnd"/>
            <w:r w:rsidRPr="006771EF">
              <w:rPr>
                <w:rFonts w:ascii="宋体" w:eastAsia="宋体" w:hAnsi="宋体" w:cs="宋体" w:hint="eastAsia"/>
                <w:color w:val="000000"/>
                <w:kern w:val="0"/>
                <w:sz w:val="21"/>
                <w:szCs w:val="21"/>
                <w14:ligatures w14:val="none"/>
              </w:rPr>
              <w:t>德国赛朗泰克</w:t>
            </w:r>
            <w:r>
              <w:rPr>
                <w:rFonts w:ascii="宋体" w:eastAsia="宋体" w:hAnsi="宋体" w:cs="宋体" w:hint="eastAsia"/>
                <w:color w:val="000000"/>
                <w:kern w:val="0"/>
                <w:sz w:val="21"/>
                <w:szCs w:val="21"/>
                <w14:ligatures w14:val="none"/>
              </w:rPr>
              <w:t>或同级</w:t>
            </w:r>
            <w:r w:rsidRPr="006771EF">
              <w:rPr>
                <w:rFonts w:ascii="宋体" w:eastAsia="宋体" w:hAnsi="宋体" w:cs="宋体" w:hint="eastAsia"/>
                <w:color w:val="000000"/>
                <w:kern w:val="0"/>
                <w:sz w:val="21"/>
                <w:szCs w:val="21"/>
                <w14:ligatures w14:val="none"/>
              </w:rPr>
              <w:t>高“Q”值压电晶体换能器；</w:t>
            </w:r>
          </w:p>
        </w:tc>
      </w:tr>
      <w:tr w:rsidR="00F81014" w:rsidRPr="006771EF" w14:paraId="238F74D3" w14:textId="77777777" w:rsidTr="002125D7">
        <w:trPr>
          <w:trHeight w:val="480"/>
        </w:trPr>
        <w:tc>
          <w:tcPr>
            <w:tcW w:w="846" w:type="dxa"/>
            <w:vMerge/>
            <w:tcBorders>
              <w:left w:val="single" w:sz="4" w:space="0" w:color="auto"/>
              <w:right w:val="single" w:sz="4" w:space="0" w:color="auto"/>
            </w:tcBorders>
            <w:shd w:val="clear" w:color="auto" w:fill="auto"/>
            <w:vAlign w:val="center"/>
          </w:tcPr>
          <w:p w14:paraId="2C70E642" w14:textId="23E9F33E"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023E375D"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超声波振</w:t>
            </w:r>
            <w:proofErr w:type="gramStart"/>
            <w:r w:rsidRPr="006771EF">
              <w:rPr>
                <w:rFonts w:ascii="宋体" w:eastAsia="宋体" w:hAnsi="宋体" w:cs="宋体" w:hint="eastAsia"/>
                <w:color w:val="000000"/>
                <w:kern w:val="0"/>
                <w:sz w:val="21"/>
                <w:szCs w:val="21"/>
                <w14:ligatures w14:val="none"/>
              </w:rPr>
              <w:t>子固定</w:t>
            </w:r>
            <w:proofErr w:type="gramEnd"/>
            <w:r w:rsidRPr="006771EF">
              <w:rPr>
                <w:rFonts w:ascii="宋体" w:eastAsia="宋体" w:hAnsi="宋体" w:cs="宋体" w:hint="eastAsia"/>
                <w:color w:val="000000"/>
                <w:kern w:val="0"/>
                <w:sz w:val="21"/>
                <w:szCs w:val="21"/>
                <w14:ligatures w14:val="none"/>
              </w:rPr>
              <w:t>方式</w:t>
            </w:r>
          </w:p>
        </w:tc>
        <w:tc>
          <w:tcPr>
            <w:tcW w:w="5324" w:type="dxa"/>
            <w:tcBorders>
              <w:top w:val="nil"/>
              <w:left w:val="nil"/>
              <w:bottom w:val="single" w:sz="4" w:space="0" w:color="auto"/>
              <w:right w:val="single" w:sz="4" w:space="0" w:color="auto"/>
            </w:tcBorders>
            <w:shd w:val="clear" w:color="auto" w:fill="auto"/>
            <w:vAlign w:val="center"/>
            <w:hideMark/>
          </w:tcPr>
          <w:p w14:paraId="27DEA5E8" w14:textId="77777777" w:rsidR="00F81014" w:rsidRPr="006771EF" w:rsidRDefault="00F81014" w:rsidP="002A2B42">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换能器采用螺柱焊接加进口胶水粘接的方式固定，保证换能器振子永不脱落；</w:t>
            </w:r>
          </w:p>
        </w:tc>
      </w:tr>
      <w:tr w:rsidR="00F81014" w:rsidRPr="006771EF" w14:paraId="247A83BD"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51818E54" w14:textId="612551CF"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723E17E3"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超声波振子</w:t>
            </w:r>
          </w:p>
        </w:tc>
        <w:tc>
          <w:tcPr>
            <w:tcW w:w="5324" w:type="dxa"/>
            <w:tcBorders>
              <w:top w:val="nil"/>
              <w:left w:val="nil"/>
              <w:bottom w:val="single" w:sz="4" w:space="0" w:color="auto"/>
              <w:right w:val="single" w:sz="4" w:space="0" w:color="auto"/>
            </w:tcBorders>
            <w:shd w:val="clear" w:color="auto" w:fill="auto"/>
            <w:vAlign w:val="center"/>
            <w:hideMark/>
          </w:tcPr>
          <w:p w14:paraId="53274478"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振子单个功率不低于100w；</w:t>
            </w:r>
          </w:p>
        </w:tc>
      </w:tr>
      <w:tr w:rsidR="00F81014" w:rsidRPr="006771EF" w14:paraId="0B4A3B47"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0B1CC2D4" w14:textId="6FC06C8E"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696AF855"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控制电源</w:t>
            </w:r>
          </w:p>
        </w:tc>
        <w:tc>
          <w:tcPr>
            <w:tcW w:w="5324" w:type="dxa"/>
            <w:tcBorders>
              <w:top w:val="nil"/>
              <w:left w:val="nil"/>
              <w:bottom w:val="single" w:sz="4" w:space="0" w:color="auto"/>
              <w:right w:val="single" w:sz="4" w:space="0" w:color="auto"/>
            </w:tcBorders>
            <w:shd w:val="clear" w:color="auto" w:fill="auto"/>
            <w:vAlign w:val="center"/>
            <w:hideMark/>
          </w:tcPr>
          <w:p w14:paraId="47C5D35C" w14:textId="77777777" w:rsidR="00F81014" w:rsidRPr="006771EF" w:rsidRDefault="00F81014" w:rsidP="00BC46CD">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采用日本富士大功率 IGBT 模块控制或同等级产品；</w:t>
            </w:r>
          </w:p>
        </w:tc>
      </w:tr>
      <w:tr w:rsidR="00F81014" w:rsidRPr="006771EF" w14:paraId="4013A299" w14:textId="77777777" w:rsidTr="002125D7">
        <w:trPr>
          <w:trHeight w:val="480"/>
        </w:trPr>
        <w:tc>
          <w:tcPr>
            <w:tcW w:w="846" w:type="dxa"/>
            <w:vMerge/>
            <w:tcBorders>
              <w:left w:val="single" w:sz="4" w:space="0" w:color="auto"/>
              <w:bottom w:val="single" w:sz="4" w:space="0" w:color="auto"/>
              <w:right w:val="single" w:sz="4" w:space="0" w:color="auto"/>
            </w:tcBorders>
            <w:shd w:val="clear" w:color="auto" w:fill="auto"/>
            <w:vAlign w:val="center"/>
          </w:tcPr>
          <w:p w14:paraId="39D0D7E1" w14:textId="4411752D"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1BF69859"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控制元件</w:t>
            </w:r>
          </w:p>
        </w:tc>
        <w:tc>
          <w:tcPr>
            <w:tcW w:w="5324" w:type="dxa"/>
            <w:tcBorders>
              <w:top w:val="nil"/>
              <w:left w:val="nil"/>
              <w:bottom w:val="single" w:sz="4" w:space="0" w:color="auto"/>
              <w:right w:val="single" w:sz="4" w:space="0" w:color="auto"/>
            </w:tcBorders>
            <w:shd w:val="clear" w:color="auto" w:fill="auto"/>
            <w:vAlign w:val="center"/>
            <w:hideMark/>
          </w:tcPr>
          <w:p w14:paraId="5E3F5E5B" w14:textId="1DAE8BBB" w:rsidR="00F81014" w:rsidRPr="006771EF" w:rsidRDefault="00724901" w:rsidP="002A2B42">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断路器、交流接触器、中间继电器等主要电器控制元件为施耐德、西门子等品牌元器件；</w:t>
            </w:r>
          </w:p>
        </w:tc>
      </w:tr>
      <w:tr w:rsidR="00F81014" w:rsidRPr="006771EF" w14:paraId="1C2378FF" w14:textId="77777777" w:rsidTr="002125D7">
        <w:trPr>
          <w:trHeight w:val="240"/>
        </w:trPr>
        <w:tc>
          <w:tcPr>
            <w:tcW w:w="846" w:type="dxa"/>
            <w:vMerge w:val="restart"/>
            <w:tcBorders>
              <w:top w:val="nil"/>
              <w:left w:val="single" w:sz="4" w:space="0" w:color="auto"/>
              <w:right w:val="single" w:sz="4" w:space="0" w:color="auto"/>
            </w:tcBorders>
            <w:shd w:val="clear" w:color="auto" w:fill="auto"/>
            <w:vAlign w:val="center"/>
            <w:hideMark/>
          </w:tcPr>
          <w:p w14:paraId="4C51A3BE"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加热及定时系统</w:t>
            </w:r>
          </w:p>
        </w:tc>
        <w:tc>
          <w:tcPr>
            <w:tcW w:w="2126" w:type="dxa"/>
            <w:tcBorders>
              <w:top w:val="nil"/>
              <w:left w:val="nil"/>
              <w:bottom w:val="single" w:sz="4" w:space="0" w:color="auto"/>
              <w:right w:val="single" w:sz="4" w:space="0" w:color="auto"/>
            </w:tcBorders>
            <w:shd w:val="clear" w:color="auto" w:fill="auto"/>
            <w:vAlign w:val="center"/>
            <w:hideMark/>
          </w:tcPr>
          <w:p w14:paraId="730399E5"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数量</w:t>
            </w:r>
          </w:p>
        </w:tc>
        <w:tc>
          <w:tcPr>
            <w:tcW w:w="5324" w:type="dxa"/>
            <w:tcBorders>
              <w:top w:val="nil"/>
              <w:left w:val="nil"/>
              <w:bottom w:val="single" w:sz="4" w:space="0" w:color="auto"/>
              <w:right w:val="single" w:sz="4" w:space="0" w:color="auto"/>
            </w:tcBorders>
            <w:shd w:val="clear" w:color="auto" w:fill="auto"/>
            <w:vAlign w:val="center"/>
            <w:hideMark/>
          </w:tcPr>
          <w:p w14:paraId="6C33D947"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1套</w:t>
            </w:r>
          </w:p>
        </w:tc>
      </w:tr>
      <w:tr w:rsidR="00F81014" w:rsidRPr="006771EF" w14:paraId="69A50015"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17E5A063" w14:textId="1E2733C8"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5F46AFF5"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加热总</w:t>
            </w:r>
            <w:proofErr w:type="gramEnd"/>
            <w:r w:rsidRPr="006771EF">
              <w:rPr>
                <w:rFonts w:ascii="宋体" w:eastAsia="宋体" w:hAnsi="宋体" w:cs="宋体" w:hint="eastAsia"/>
                <w:color w:val="000000"/>
                <w:kern w:val="0"/>
                <w:sz w:val="21"/>
                <w:szCs w:val="21"/>
                <w14:ligatures w14:val="none"/>
              </w:rPr>
              <w:t>功率</w:t>
            </w:r>
          </w:p>
        </w:tc>
        <w:tc>
          <w:tcPr>
            <w:tcW w:w="5324" w:type="dxa"/>
            <w:tcBorders>
              <w:top w:val="nil"/>
              <w:left w:val="nil"/>
              <w:bottom w:val="single" w:sz="4" w:space="0" w:color="auto"/>
              <w:right w:val="single" w:sz="4" w:space="0" w:color="auto"/>
            </w:tcBorders>
            <w:shd w:val="clear" w:color="auto" w:fill="auto"/>
            <w:vAlign w:val="center"/>
            <w:hideMark/>
          </w:tcPr>
          <w:p w14:paraId="35D93A79" w14:textId="09D62EF1"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45</w:t>
            </w:r>
            <w:r w:rsidR="00070920" w:rsidRPr="006771EF">
              <w:rPr>
                <w:rFonts w:ascii="宋体" w:eastAsia="宋体" w:hAnsi="宋体" w:cs="宋体" w:hint="eastAsia"/>
                <w:color w:val="000000"/>
                <w:kern w:val="0"/>
                <w:sz w:val="21"/>
                <w:szCs w:val="21"/>
                <w14:ligatures w14:val="none"/>
              </w:rPr>
              <w:t>kW</w:t>
            </w:r>
          </w:p>
        </w:tc>
      </w:tr>
      <w:tr w:rsidR="00F81014" w:rsidRPr="006771EF" w14:paraId="4B2D7176"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7A011472" w14:textId="60FA3BAC"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167A4C0F"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单支加热管功率</w:t>
            </w:r>
          </w:p>
        </w:tc>
        <w:tc>
          <w:tcPr>
            <w:tcW w:w="5324" w:type="dxa"/>
            <w:tcBorders>
              <w:top w:val="nil"/>
              <w:left w:val="nil"/>
              <w:bottom w:val="single" w:sz="4" w:space="0" w:color="auto"/>
              <w:right w:val="single" w:sz="4" w:space="0" w:color="auto"/>
            </w:tcBorders>
            <w:shd w:val="clear" w:color="auto" w:fill="auto"/>
            <w:vAlign w:val="center"/>
            <w:hideMark/>
          </w:tcPr>
          <w:p w14:paraId="6CC48BA0" w14:textId="6518F987" w:rsidR="00F81014" w:rsidRPr="006771EF" w:rsidRDefault="0081738B" w:rsidP="00BC46CD">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9</w:t>
            </w:r>
            <w:r w:rsidR="00070920" w:rsidRPr="006771EF">
              <w:rPr>
                <w:rFonts w:ascii="宋体" w:eastAsia="宋体" w:hAnsi="宋体" w:cs="宋体" w:hint="eastAsia"/>
                <w:color w:val="000000"/>
                <w:kern w:val="0"/>
                <w:sz w:val="21"/>
                <w:szCs w:val="21"/>
                <w14:ligatures w14:val="none"/>
              </w:rPr>
              <w:t>kW</w:t>
            </w:r>
          </w:p>
        </w:tc>
      </w:tr>
      <w:tr w:rsidR="00F81014" w:rsidRPr="006771EF" w14:paraId="4F6572F0" w14:textId="77777777" w:rsidTr="002125D7">
        <w:trPr>
          <w:trHeight w:val="240"/>
        </w:trPr>
        <w:tc>
          <w:tcPr>
            <w:tcW w:w="846" w:type="dxa"/>
            <w:vMerge/>
            <w:tcBorders>
              <w:left w:val="single" w:sz="4" w:space="0" w:color="auto"/>
              <w:right w:val="single" w:sz="4" w:space="0" w:color="auto"/>
            </w:tcBorders>
            <w:shd w:val="clear" w:color="auto" w:fill="auto"/>
            <w:vAlign w:val="center"/>
          </w:tcPr>
          <w:p w14:paraId="29668AEB" w14:textId="7AD0224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5DEC250C"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电压</w:t>
            </w:r>
          </w:p>
        </w:tc>
        <w:tc>
          <w:tcPr>
            <w:tcW w:w="5324" w:type="dxa"/>
            <w:tcBorders>
              <w:top w:val="nil"/>
              <w:left w:val="nil"/>
              <w:bottom w:val="single" w:sz="4" w:space="0" w:color="auto"/>
              <w:right w:val="single" w:sz="4" w:space="0" w:color="auto"/>
            </w:tcBorders>
            <w:shd w:val="clear" w:color="auto" w:fill="auto"/>
            <w:vAlign w:val="center"/>
            <w:hideMark/>
          </w:tcPr>
          <w:p w14:paraId="475628BB" w14:textId="77777777" w:rsidR="00F81014" w:rsidRPr="006771EF" w:rsidRDefault="00F81014" w:rsidP="00BC46CD">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AC380V 50Hz</w:t>
            </w:r>
          </w:p>
        </w:tc>
      </w:tr>
      <w:tr w:rsidR="00F81014" w:rsidRPr="006771EF" w14:paraId="063C2253" w14:textId="77777777" w:rsidTr="002125D7">
        <w:trPr>
          <w:trHeight w:val="480"/>
        </w:trPr>
        <w:tc>
          <w:tcPr>
            <w:tcW w:w="846" w:type="dxa"/>
            <w:vMerge/>
            <w:tcBorders>
              <w:left w:val="single" w:sz="4" w:space="0" w:color="auto"/>
              <w:right w:val="single" w:sz="4" w:space="0" w:color="auto"/>
            </w:tcBorders>
            <w:shd w:val="clear" w:color="auto" w:fill="auto"/>
            <w:vAlign w:val="center"/>
          </w:tcPr>
          <w:p w14:paraId="01F73556" w14:textId="1DBFF41B"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03C5D70C"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温度控制</w:t>
            </w:r>
          </w:p>
        </w:tc>
        <w:tc>
          <w:tcPr>
            <w:tcW w:w="5324" w:type="dxa"/>
            <w:tcBorders>
              <w:top w:val="nil"/>
              <w:left w:val="nil"/>
              <w:bottom w:val="single" w:sz="4" w:space="0" w:color="auto"/>
              <w:right w:val="single" w:sz="4" w:space="0" w:color="auto"/>
            </w:tcBorders>
            <w:shd w:val="clear" w:color="auto" w:fill="auto"/>
            <w:vAlign w:val="center"/>
            <w:hideMark/>
          </w:tcPr>
          <w:p w14:paraId="7DEBC9D5" w14:textId="77777777" w:rsidR="008E04C9" w:rsidRPr="006771EF" w:rsidRDefault="008E04C9" w:rsidP="008E04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采用欧姆龙智能温控；清洗温度：0～100℃（可调）；</w:t>
            </w:r>
          </w:p>
          <w:p w14:paraId="57D7A0AE" w14:textId="59AAE929" w:rsidR="00F81014" w:rsidRPr="006771EF" w:rsidRDefault="008E04C9" w:rsidP="008E04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可在屏幕显示实时温度；</w:t>
            </w:r>
          </w:p>
        </w:tc>
      </w:tr>
      <w:tr w:rsidR="00F81014" w:rsidRPr="006771EF" w14:paraId="4919651C" w14:textId="77777777" w:rsidTr="002125D7">
        <w:trPr>
          <w:trHeight w:val="1200"/>
        </w:trPr>
        <w:tc>
          <w:tcPr>
            <w:tcW w:w="846" w:type="dxa"/>
            <w:vMerge/>
            <w:tcBorders>
              <w:left w:val="single" w:sz="4" w:space="0" w:color="auto"/>
              <w:bottom w:val="single" w:sz="4" w:space="0" w:color="auto"/>
              <w:right w:val="single" w:sz="4" w:space="0" w:color="auto"/>
            </w:tcBorders>
            <w:shd w:val="clear" w:color="auto" w:fill="auto"/>
            <w:vAlign w:val="center"/>
          </w:tcPr>
          <w:p w14:paraId="4BFD7CA7" w14:textId="68048274"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p>
        </w:tc>
        <w:tc>
          <w:tcPr>
            <w:tcW w:w="2126" w:type="dxa"/>
            <w:tcBorders>
              <w:top w:val="nil"/>
              <w:left w:val="nil"/>
              <w:bottom w:val="single" w:sz="4" w:space="0" w:color="auto"/>
              <w:right w:val="single" w:sz="4" w:space="0" w:color="auto"/>
            </w:tcBorders>
            <w:shd w:val="clear" w:color="auto" w:fill="auto"/>
            <w:vAlign w:val="center"/>
            <w:hideMark/>
          </w:tcPr>
          <w:p w14:paraId="56A3FCD7" w14:textId="77777777" w:rsidR="00F81014" w:rsidRPr="006771EF" w:rsidRDefault="00F8101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定时加热功能</w:t>
            </w:r>
          </w:p>
        </w:tc>
        <w:tc>
          <w:tcPr>
            <w:tcW w:w="5324" w:type="dxa"/>
            <w:tcBorders>
              <w:top w:val="nil"/>
              <w:left w:val="nil"/>
              <w:bottom w:val="single" w:sz="4" w:space="0" w:color="auto"/>
              <w:right w:val="single" w:sz="4" w:space="0" w:color="auto"/>
            </w:tcBorders>
            <w:shd w:val="clear" w:color="auto" w:fill="auto"/>
            <w:vAlign w:val="center"/>
            <w:hideMark/>
          </w:tcPr>
          <w:p w14:paraId="6C27ACB4" w14:textId="77777777" w:rsidR="00F81014" w:rsidRPr="006771EF" w:rsidRDefault="00F81014" w:rsidP="002A2B42">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具备定时加热功能，可节省加热等待时间，可实现储液槽与清洗槽加热连锁加热功能采用自动加热，即自动加热打开后，若清洗液温度小于设定下限值便开始加热，达到上限值停止加热；加热功能需要与液位报警系统互锁，即液位低时加热不能打开；</w:t>
            </w:r>
          </w:p>
        </w:tc>
      </w:tr>
    </w:tbl>
    <w:p w14:paraId="7FE6C112" w14:textId="77777777" w:rsidR="00F81014" w:rsidRPr="006771EF" w:rsidRDefault="00F81014">
      <w:pPr>
        <w:rPr>
          <w:rFonts w:ascii="宋体" w:eastAsia="宋体" w:hAnsi="宋体"/>
        </w:rPr>
      </w:pPr>
    </w:p>
    <w:p w14:paraId="0DC2588B" w14:textId="77777777" w:rsidR="00EA5E0D" w:rsidRPr="006771EF" w:rsidRDefault="00EA5E0D" w:rsidP="00EA5E0D">
      <w:pPr>
        <w:spacing w:after="0" w:line="240" w:lineRule="auto"/>
        <w:rPr>
          <w:rFonts w:ascii="宋体" w:eastAsia="宋体" w:hAnsi="宋体"/>
        </w:rPr>
      </w:pPr>
      <w:r w:rsidRPr="006771EF">
        <w:rPr>
          <w:rFonts w:ascii="宋体" w:eastAsia="宋体" w:hAnsi="宋体" w:hint="eastAsia"/>
        </w:rPr>
        <w:lastRenderedPageBreak/>
        <w:t>续上表</w:t>
      </w:r>
    </w:p>
    <w:tbl>
      <w:tblPr>
        <w:tblW w:w="0" w:type="auto"/>
        <w:tblLook w:val="04A0" w:firstRow="1" w:lastRow="0" w:firstColumn="1" w:lastColumn="0" w:noHBand="0" w:noVBand="1"/>
      </w:tblPr>
      <w:tblGrid>
        <w:gridCol w:w="846"/>
        <w:gridCol w:w="1701"/>
        <w:gridCol w:w="5749"/>
      </w:tblGrid>
      <w:tr w:rsidR="005F7E1A" w:rsidRPr="006771EF" w14:paraId="1C8672A2" w14:textId="77777777" w:rsidTr="00EA5E0D">
        <w:trPr>
          <w:trHeight w:val="720"/>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8B66A" w14:textId="77777777" w:rsidR="005F7E1A" w:rsidRPr="006771EF" w:rsidRDefault="005F7E1A"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紊流系统</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8AF924" w14:textId="77777777" w:rsidR="005F7E1A" w:rsidRPr="006771EF" w:rsidRDefault="005F7E1A"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功能配置</w:t>
            </w:r>
          </w:p>
        </w:tc>
        <w:tc>
          <w:tcPr>
            <w:tcW w:w="5749" w:type="dxa"/>
            <w:tcBorders>
              <w:top w:val="single" w:sz="4" w:space="0" w:color="auto"/>
              <w:left w:val="nil"/>
              <w:bottom w:val="single" w:sz="4" w:space="0" w:color="auto"/>
              <w:right w:val="single" w:sz="4" w:space="0" w:color="auto"/>
            </w:tcBorders>
            <w:shd w:val="clear" w:color="auto" w:fill="auto"/>
            <w:vAlign w:val="center"/>
            <w:hideMark/>
          </w:tcPr>
          <w:p w14:paraId="4C84C500" w14:textId="77777777" w:rsidR="005F7E1A" w:rsidRPr="006771EF" w:rsidRDefault="005F7E1A" w:rsidP="006163C9">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槽体底部布置紊流管出口，使清洗工件与水流接触面异向流动，实现清洗液流动极为紊乱 ，形成“紊流”效应，用于工件紊流漂洗；</w:t>
            </w:r>
          </w:p>
        </w:tc>
      </w:tr>
      <w:tr w:rsidR="007736E7" w:rsidRPr="006771EF" w14:paraId="10800E16" w14:textId="77777777" w:rsidTr="00EA5E0D">
        <w:trPr>
          <w:trHeight w:val="397"/>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253CD162"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储液槽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93958D9"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尺寸（LWH）</w:t>
            </w:r>
          </w:p>
        </w:tc>
        <w:tc>
          <w:tcPr>
            <w:tcW w:w="5749" w:type="dxa"/>
            <w:tcBorders>
              <w:top w:val="single" w:sz="4" w:space="0" w:color="auto"/>
              <w:left w:val="nil"/>
              <w:bottom w:val="single" w:sz="4" w:space="0" w:color="auto"/>
              <w:right w:val="single" w:sz="4" w:space="0" w:color="auto"/>
            </w:tcBorders>
            <w:shd w:val="clear" w:color="auto" w:fill="auto"/>
            <w:vAlign w:val="center"/>
            <w:hideMark/>
          </w:tcPr>
          <w:p w14:paraId="181248D0" w14:textId="77777777"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1000×600×800（厂家可做适当改动）</w:t>
            </w:r>
          </w:p>
        </w:tc>
      </w:tr>
      <w:tr w:rsidR="007736E7" w:rsidRPr="006771EF" w14:paraId="60FE288C" w14:textId="77777777" w:rsidTr="00EA5E0D">
        <w:trPr>
          <w:trHeight w:val="397"/>
        </w:trPr>
        <w:tc>
          <w:tcPr>
            <w:tcW w:w="846" w:type="dxa"/>
            <w:vMerge/>
            <w:tcBorders>
              <w:left w:val="single" w:sz="4" w:space="0" w:color="auto"/>
              <w:right w:val="single" w:sz="4" w:space="0" w:color="auto"/>
            </w:tcBorders>
            <w:shd w:val="clear" w:color="auto" w:fill="auto"/>
            <w:vAlign w:val="center"/>
          </w:tcPr>
          <w:p w14:paraId="1BA91027" w14:textId="77777777" w:rsidR="007736E7" w:rsidRPr="006771EF" w:rsidRDefault="007736E7" w:rsidP="008A1CB4">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3FDD5773"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材质</w:t>
            </w:r>
          </w:p>
        </w:tc>
        <w:tc>
          <w:tcPr>
            <w:tcW w:w="5749" w:type="dxa"/>
            <w:tcBorders>
              <w:top w:val="nil"/>
              <w:left w:val="nil"/>
              <w:bottom w:val="single" w:sz="4" w:space="0" w:color="auto"/>
              <w:right w:val="single" w:sz="4" w:space="0" w:color="auto"/>
            </w:tcBorders>
            <w:shd w:val="clear" w:color="auto" w:fill="auto"/>
            <w:vAlign w:val="center"/>
            <w:hideMark/>
          </w:tcPr>
          <w:p w14:paraId="2970A1DB" w14:textId="77777777"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内槽材质为2.0mm不锈钢316板材</w:t>
            </w:r>
          </w:p>
        </w:tc>
      </w:tr>
      <w:tr w:rsidR="007736E7" w:rsidRPr="006771EF" w14:paraId="6F1602B5" w14:textId="77777777" w:rsidTr="00EA5E0D">
        <w:trPr>
          <w:trHeight w:val="397"/>
        </w:trPr>
        <w:tc>
          <w:tcPr>
            <w:tcW w:w="846" w:type="dxa"/>
            <w:vMerge/>
            <w:tcBorders>
              <w:left w:val="single" w:sz="4" w:space="0" w:color="auto"/>
              <w:right w:val="single" w:sz="4" w:space="0" w:color="auto"/>
            </w:tcBorders>
            <w:shd w:val="clear" w:color="auto" w:fill="auto"/>
            <w:vAlign w:val="center"/>
          </w:tcPr>
          <w:p w14:paraId="11666279" w14:textId="77777777" w:rsidR="007736E7" w:rsidRPr="006771EF" w:rsidRDefault="007736E7" w:rsidP="008A1CB4">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1FDC66BE"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保温层</w:t>
            </w:r>
          </w:p>
        </w:tc>
        <w:tc>
          <w:tcPr>
            <w:tcW w:w="5749" w:type="dxa"/>
            <w:tcBorders>
              <w:top w:val="nil"/>
              <w:left w:val="nil"/>
              <w:bottom w:val="single" w:sz="4" w:space="0" w:color="auto"/>
              <w:right w:val="single" w:sz="4" w:space="0" w:color="auto"/>
            </w:tcBorders>
            <w:shd w:val="clear" w:color="auto" w:fill="auto"/>
            <w:vAlign w:val="center"/>
            <w:hideMark/>
          </w:tcPr>
          <w:p w14:paraId="655E55FF" w14:textId="10D2662C" w:rsidR="007736E7" w:rsidRPr="006771EF" w:rsidRDefault="007736E7" w:rsidP="0081738B">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外包</w:t>
            </w:r>
            <w:r w:rsidR="001336A5">
              <w:rPr>
                <w:rFonts w:ascii="宋体" w:eastAsia="宋体" w:hAnsi="宋体" w:cs="宋体" w:hint="eastAsia"/>
                <w:color w:val="000000"/>
                <w:kern w:val="0"/>
                <w:sz w:val="21"/>
                <w:szCs w:val="21"/>
                <w14:ligatures w14:val="none"/>
              </w:rPr>
              <w:t>50mm的高温玻璃棉</w:t>
            </w:r>
            <w:r w:rsidRPr="006771EF">
              <w:rPr>
                <w:rFonts w:ascii="宋体" w:eastAsia="宋体" w:hAnsi="宋体" w:cs="宋体" w:hint="eastAsia"/>
                <w:color w:val="000000"/>
                <w:kern w:val="0"/>
                <w:sz w:val="21"/>
                <w:szCs w:val="21"/>
                <w14:ligatures w14:val="none"/>
              </w:rPr>
              <w:t>，将热能损失降到</w:t>
            </w:r>
            <w:proofErr w:type="gramStart"/>
            <w:r w:rsidRPr="006771EF">
              <w:rPr>
                <w:rFonts w:ascii="宋体" w:eastAsia="宋体" w:hAnsi="宋体" w:cs="宋体" w:hint="eastAsia"/>
                <w:color w:val="000000"/>
                <w:kern w:val="0"/>
                <w:sz w:val="21"/>
                <w:szCs w:val="21"/>
                <w14:ligatures w14:val="none"/>
              </w:rPr>
              <w:t>最</w:t>
            </w:r>
            <w:proofErr w:type="gramEnd"/>
            <w:r w:rsidRPr="006771EF">
              <w:rPr>
                <w:rFonts w:ascii="宋体" w:eastAsia="宋体" w:hAnsi="宋体" w:cs="宋体" w:hint="eastAsia"/>
                <w:color w:val="000000"/>
                <w:kern w:val="0"/>
                <w:sz w:val="21"/>
                <w:szCs w:val="21"/>
                <w14:ligatures w14:val="none"/>
              </w:rPr>
              <w:t>底</w:t>
            </w:r>
          </w:p>
        </w:tc>
      </w:tr>
      <w:tr w:rsidR="007736E7" w:rsidRPr="006771EF" w14:paraId="7628082A" w14:textId="77777777" w:rsidTr="00EA5E0D">
        <w:trPr>
          <w:trHeight w:val="397"/>
        </w:trPr>
        <w:tc>
          <w:tcPr>
            <w:tcW w:w="846" w:type="dxa"/>
            <w:vMerge/>
            <w:tcBorders>
              <w:left w:val="single" w:sz="4" w:space="0" w:color="auto"/>
              <w:right w:val="single" w:sz="4" w:space="0" w:color="auto"/>
            </w:tcBorders>
            <w:shd w:val="clear" w:color="auto" w:fill="auto"/>
            <w:vAlign w:val="center"/>
          </w:tcPr>
          <w:p w14:paraId="3A72C93F" w14:textId="77777777" w:rsidR="007736E7" w:rsidRPr="006771EF" w:rsidRDefault="007736E7" w:rsidP="008A1CB4">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609F5A84"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外板</w:t>
            </w:r>
          </w:p>
        </w:tc>
        <w:tc>
          <w:tcPr>
            <w:tcW w:w="5749" w:type="dxa"/>
            <w:tcBorders>
              <w:top w:val="nil"/>
              <w:left w:val="nil"/>
              <w:bottom w:val="single" w:sz="4" w:space="0" w:color="auto"/>
              <w:right w:val="single" w:sz="4" w:space="0" w:color="auto"/>
            </w:tcBorders>
            <w:shd w:val="clear" w:color="auto" w:fill="auto"/>
            <w:vAlign w:val="center"/>
            <w:hideMark/>
          </w:tcPr>
          <w:p w14:paraId="5C60519E" w14:textId="77777777"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外板为1.0mm不锈钢板材</w:t>
            </w:r>
          </w:p>
        </w:tc>
      </w:tr>
      <w:tr w:rsidR="007736E7" w:rsidRPr="006771EF" w14:paraId="6B79E785" w14:textId="77777777" w:rsidTr="00EA5E0D">
        <w:trPr>
          <w:trHeight w:val="397"/>
        </w:trPr>
        <w:tc>
          <w:tcPr>
            <w:tcW w:w="846" w:type="dxa"/>
            <w:vMerge/>
            <w:tcBorders>
              <w:left w:val="single" w:sz="4" w:space="0" w:color="auto"/>
              <w:right w:val="single" w:sz="4" w:space="0" w:color="auto"/>
            </w:tcBorders>
            <w:shd w:val="clear" w:color="auto" w:fill="auto"/>
            <w:vAlign w:val="center"/>
          </w:tcPr>
          <w:p w14:paraId="78CE376E" w14:textId="77777777" w:rsidR="007736E7" w:rsidRPr="006771EF" w:rsidRDefault="007736E7" w:rsidP="008A1CB4">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1A3160B0"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槽盖</w:t>
            </w:r>
          </w:p>
        </w:tc>
        <w:tc>
          <w:tcPr>
            <w:tcW w:w="5749" w:type="dxa"/>
            <w:tcBorders>
              <w:top w:val="nil"/>
              <w:left w:val="nil"/>
              <w:bottom w:val="single" w:sz="4" w:space="0" w:color="auto"/>
              <w:right w:val="single" w:sz="4" w:space="0" w:color="auto"/>
            </w:tcBorders>
            <w:shd w:val="clear" w:color="auto" w:fill="auto"/>
            <w:vAlign w:val="center"/>
            <w:hideMark/>
          </w:tcPr>
          <w:p w14:paraId="7356FECD" w14:textId="1F34D295"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配有槽盖，</w:t>
            </w:r>
            <w:r w:rsidR="00DA7F50">
              <w:rPr>
                <w:rFonts w:ascii="宋体" w:eastAsia="宋体" w:hAnsi="宋体" w:cs="宋体" w:hint="eastAsia"/>
                <w:color w:val="000000"/>
                <w:kern w:val="0"/>
                <w:sz w:val="21"/>
                <w:szCs w:val="21"/>
                <w14:ligatures w14:val="none"/>
              </w:rPr>
              <w:t>手工</w:t>
            </w:r>
            <w:r w:rsidRPr="006771EF">
              <w:rPr>
                <w:rFonts w:ascii="宋体" w:eastAsia="宋体" w:hAnsi="宋体" w:cs="宋体" w:hint="eastAsia"/>
                <w:color w:val="000000"/>
                <w:kern w:val="0"/>
                <w:sz w:val="21"/>
                <w:szCs w:val="21"/>
                <w14:ligatures w14:val="none"/>
              </w:rPr>
              <w:t>打开和关闭；</w:t>
            </w:r>
          </w:p>
        </w:tc>
      </w:tr>
      <w:tr w:rsidR="007736E7" w:rsidRPr="006771EF" w14:paraId="4D3FEA36" w14:textId="77777777" w:rsidTr="00EA5E0D">
        <w:trPr>
          <w:trHeight w:val="397"/>
        </w:trPr>
        <w:tc>
          <w:tcPr>
            <w:tcW w:w="846" w:type="dxa"/>
            <w:vMerge/>
            <w:tcBorders>
              <w:left w:val="single" w:sz="4" w:space="0" w:color="auto"/>
              <w:right w:val="single" w:sz="4" w:space="0" w:color="auto"/>
            </w:tcBorders>
            <w:shd w:val="clear" w:color="auto" w:fill="auto"/>
            <w:vAlign w:val="center"/>
          </w:tcPr>
          <w:p w14:paraId="3EB3CCA2" w14:textId="77777777" w:rsidR="007736E7" w:rsidRPr="006771EF" w:rsidRDefault="007736E7" w:rsidP="008A1CB4">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12BE2B4F"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液位控制</w:t>
            </w:r>
          </w:p>
        </w:tc>
        <w:tc>
          <w:tcPr>
            <w:tcW w:w="5749" w:type="dxa"/>
            <w:tcBorders>
              <w:top w:val="nil"/>
              <w:left w:val="nil"/>
              <w:bottom w:val="single" w:sz="4" w:space="0" w:color="auto"/>
              <w:right w:val="single" w:sz="4" w:space="0" w:color="auto"/>
            </w:tcBorders>
            <w:shd w:val="clear" w:color="auto" w:fill="auto"/>
            <w:vAlign w:val="center"/>
            <w:hideMark/>
          </w:tcPr>
          <w:p w14:paraId="249041FA" w14:textId="77777777"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设有低液</w:t>
            </w:r>
            <w:proofErr w:type="gramEnd"/>
            <w:r w:rsidRPr="006771EF">
              <w:rPr>
                <w:rFonts w:ascii="宋体" w:eastAsia="宋体" w:hAnsi="宋体" w:cs="宋体" w:hint="eastAsia"/>
                <w:color w:val="000000"/>
                <w:kern w:val="0"/>
                <w:sz w:val="21"/>
                <w:szCs w:val="21"/>
                <w14:ligatures w14:val="none"/>
              </w:rPr>
              <w:t>位报警系统，显示及报警系统，</w:t>
            </w:r>
            <w:proofErr w:type="gramStart"/>
            <w:r w:rsidRPr="006771EF">
              <w:rPr>
                <w:rFonts w:ascii="宋体" w:eastAsia="宋体" w:hAnsi="宋体" w:cs="宋体" w:hint="eastAsia"/>
                <w:color w:val="000000"/>
                <w:kern w:val="0"/>
                <w:sz w:val="21"/>
                <w:szCs w:val="21"/>
                <w14:ligatures w14:val="none"/>
              </w:rPr>
              <w:t>当液位</w:t>
            </w:r>
            <w:proofErr w:type="gramEnd"/>
            <w:r w:rsidRPr="006771EF">
              <w:rPr>
                <w:rFonts w:ascii="宋体" w:eastAsia="宋体" w:hAnsi="宋体" w:cs="宋体" w:hint="eastAsia"/>
                <w:color w:val="000000"/>
                <w:kern w:val="0"/>
                <w:sz w:val="21"/>
                <w:szCs w:val="21"/>
                <w14:ligatures w14:val="none"/>
              </w:rPr>
              <w:t>过低时，报警并自动关闭加热及泵浦；</w:t>
            </w:r>
          </w:p>
        </w:tc>
      </w:tr>
      <w:tr w:rsidR="007736E7" w:rsidRPr="006771EF" w14:paraId="1ADDA1D9" w14:textId="77777777" w:rsidTr="00EA5E0D">
        <w:trPr>
          <w:trHeight w:val="397"/>
        </w:trPr>
        <w:tc>
          <w:tcPr>
            <w:tcW w:w="846" w:type="dxa"/>
            <w:vMerge/>
            <w:tcBorders>
              <w:left w:val="single" w:sz="4" w:space="0" w:color="auto"/>
              <w:right w:val="single" w:sz="4" w:space="0" w:color="auto"/>
            </w:tcBorders>
            <w:shd w:val="clear" w:color="auto" w:fill="auto"/>
            <w:vAlign w:val="center"/>
          </w:tcPr>
          <w:p w14:paraId="28090404" w14:textId="77777777" w:rsidR="007736E7" w:rsidRPr="006771EF" w:rsidRDefault="007736E7" w:rsidP="008A1CB4">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7CEBE497"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结构</w:t>
            </w:r>
          </w:p>
        </w:tc>
        <w:tc>
          <w:tcPr>
            <w:tcW w:w="5749" w:type="dxa"/>
            <w:tcBorders>
              <w:top w:val="nil"/>
              <w:left w:val="nil"/>
              <w:bottom w:val="single" w:sz="4" w:space="0" w:color="auto"/>
              <w:right w:val="single" w:sz="4" w:space="0" w:color="auto"/>
            </w:tcBorders>
            <w:shd w:val="clear" w:color="auto" w:fill="auto"/>
            <w:vAlign w:val="center"/>
            <w:hideMark/>
          </w:tcPr>
          <w:p w14:paraId="00AD7E94" w14:textId="77777777"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储液</w:t>
            </w:r>
            <w:proofErr w:type="gramStart"/>
            <w:r w:rsidRPr="006771EF">
              <w:rPr>
                <w:rFonts w:ascii="宋体" w:eastAsia="宋体" w:hAnsi="宋体" w:cs="宋体" w:hint="eastAsia"/>
                <w:color w:val="000000"/>
                <w:kern w:val="0"/>
                <w:sz w:val="21"/>
                <w:szCs w:val="21"/>
                <w14:ligatures w14:val="none"/>
              </w:rPr>
              <w:t>槽分为</w:t>
            </w:r>
            <w:proofErr w:type="gramEnd"/>
            <w:r w:rsidRPr="006771EF">
              <w:rPr>
                <w:rFonts w:ascii="宋体" w:eastAsia="宋体" w:hAnsi="宋体" w:cs="宋体" w:hint="eastAsia"/>
                <w:color w:val="000000"/>
                <w:kern w:val="0"/>
                <w:sz w:val="21"/>
                <w:szCs w:val="21"/>
                <w14:ligatures w14:val="none"/>
              </w:rPr>
              <w:t>两部分，两部分均设有手动阀门进、排液，并设有溢流口；</w:t>
            </w:r>
            <w:proofErr w:type="gramStart"/>
            <w:r w:rsidRPr="006771EF">
              <w:rPr>
                <w:rFonts w:ascii="宋体" w:eastAsia="宋体" w:hAnsi="宋体" w:cs="宋体" w:hint="eastAsia"/>
                <w:color w:val="000000"/>
                <w:kern w:val="0"/>
                <w:sz w:val="21"/>
                <w:szCs w:val="21"/>
                <w14:ligatures w14:val="none"/>
              </w:rPr>
              <w:t>槽底设一定</w:t>
            </w:r>
            <w:proofErr w:type="gramEnd"/>
            <w:r w:rsidRPr="006771EF">
              <w:rPr>
                <w:rFonts w:ascii="宋体" w:eastAsia="宋体" w:hAnsi="宋体" w:cs="宋体" w:hint="eastAsia"/>
                <w:color w:val="000000"/>
                <w:kern w:val="0"/>
                <w:sz w:val="21"/>
                <w:szCs w:val="21"/>
                <w14:ligatures w14:val="none"/>
              </w:rPr>
              <w:t>倾斜角度，便于排放及清洗缸体；</w:t>
            </w:r>
          </w:p>
        </w:tc>
      </w:tr>
      <w:tr w:rsidR="007736E7" w:rsidRPr="006771EF" w14:paraId="161F1124" w14:textId="77777777" w:rsidTr="00EA5E0D">
        <w:trPr>
          <w:trHeight w:val="397"/>
        </w:trPr>
        <w:tc>
          <w:tcPr>
            <w:tcW w:w="846" w:type="dxa"/>
            <w:vMerge/>
            <w:tcBorders>
              <w:left w:val="single" w:sz="4" w:space="0" w:color="auto"/>
              <w:bottom w:val="single" w:sz="4" w:space="0" w:color="auto"/>
              <w:right w:val="single" w:sz="4" w:space="0" w:color="auto"/>
            </w:tcBorders>
            <w:shd w:val="clear" w:color="auto" w:fill="auto"/>
            <w:vAlign w:val="center"/>
            <w:hideMark/>
          </w:tcPr>
          <w:p w14:paraId="0227CC37"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4BD1FD6C" w14:textId="77777777" w:rsidR="007736E7" w:rsidRPr="006771EF" w:rsidRDefault="007736E7" w:rsidP="008A1CB4">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排污口</w:t>
            </w:r>
          </w:p>
        </w:tc>
        <w:tc>
          <w:tcPr>
            <w:tcW w:w="5749" w:type="dxa"/>
            <w:tcBorders>
              <w:top w:val="nil"/>
              <w:left w:val="nil"/>
              <w:bottom w:val="single" w:sz="4" w:space="0" w:color="auto"/>
              <w:right w:val="single" w:sz="4" w:space="0" w:color="auto"/>
            </w:tcBorders>
            <w:shd w:val="clear" w:color="auto" w:fill="auto"/>
            <w:vAlign w:val="center"/>
            <w:hideMark/>
          </w:tcPr>
          <w:p w14:paraId="51F3EEDA" w14:textId="77777777" w:rsidR="007736E7" w:rsidRPr="006771EF" w:rsidRDefault="007736E7" w:rsidP="006163C9">
            <w:pPr>
              <w:widowControl/>
              <w:spacing w:after="0" w:line="276"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DN50</w:t>
            </w:r>
          </w:p>
        </w:tc>
      </w:tr>
      <w:tr w:rsidR="00DA7F50" w:rsidRPr="006771EF" w14:paraId="614FB2DE" w14:textId="77777777" w:rsidTr="00DF03CB">
        <w:trPr>
          <w:trHeight w:val="480"/>
        </w:trPr>
        <w:tc>
          <w:tcPr>
            <w:tcW w:w="846" w:type="dxa"/>
            <w:vMerge w:val="restart"/>
            <w:tcBorders>
              <w:top w:val="nil"/>
              <w:left w:val="single" w:sz="4" w:space="0" w:color="auto"/>
              <w:right w:val="single" w:sz="4" w:space="0" w:color="auto"/>
            </w:tcBorders>
            <w:shd w:val="clear" w:color="auto" w:fill="auto"/>
            <w:vAlign w:val="center"/>
            <w:hideMark/>
          </w:tcPr>
          <w:p w14:paraId="4D19C36A" w14:textId="77777777" w:rsidR="00DA7F50" w:rsidRPr="006771EF" w:rsidRDefault="00DA7F50" w:rsidP="00DA7F50">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循环过滤系统</w:t>
            </w:r>
          </w:p>
        </w:tc>
        <w:tc>
          <w:tcPr>
            <w:tcW w:w="1701" w:type="dxa"/>
            <w:tcBorders>
              <w:top w:val="nil"/>
              <w:left w:val="nil"/>
              <w:bottom w:val="single" w:sz="4" w:space="0" w:color="auto"/>
              <w:right w:val="single" w:sz="4" w:space="0" w:color="auto"/>
            </w:tcBorders>
            <w:shd w:val="clear" w:color="auto" w:fill="auto"/>
            <w:vAlign w:val="center"/>
            <w:hideMark/>
          </w:tcPr>
          <w:p w14:paraId="706A86FB" w14:textId="77777777" w:rsidR="00DA7F50" w:rsidRPr="006771EF" w:rsidRDefault="00DA7F50" w:rsidP="00DA7F50">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不锈钢过滤泵</w:t>
            </w:r>
          </w:p>
        </w:tc>
        <w:tc>
          <w:tcPr>
            <w:tcW w:w="5749" w:type="dxa"/>
            <w:tcBorders>
              <w:top w:val="nil"/>
              <w:left w:val="nil"/>
              <w:bottom w:val="single" w:sz="4" w:space="0" w:color="auto"/>
              <w:right w:val="single" w:sz="4" w:space="0" w:color="auto"/>
            </w:tcBorders>
            <w:shd w:val="clear" w:color="auto" w:fill="auto"/>
            <w:vAlign w:val="center"/>
            <w:hideMark/>
          </w:tcPr>
          <w:p w14:paraId="41C94458" w14:textId="242FC07C" w:rsidR="00DA7F50" w:rsidRPr="006771EF" w:rsidRDefault="00DA7F50" w:rsidP="00DA7F50">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采用杭州南方</w:t>
            </w:r>
            <w:r>
              <w:rPr>
                <w:rFonts w:ascii="宋体" w:eastAsia="宋体" w:hAnsi="宋体" w:cs="宋体" w:hint="eastAsia"/>
                <w:color w:val="000000"/>
                <w:kern w:val="0"/>
                <w:sz w:val="21"/>
                <w:szCs w:val="21"/>
                <w14:ligatures w14:val="none"/>
              </w:rPr>
              <w:t>泵或同等级产品</w:t>
            </w:r>
            <w:r w:rsidRPr="006771EF">
              <w:rPr>
                <w:rFonts w:ascii="宋体" w:eastAsia="宋体" w:hAnsi="宋体" w:cs="宋体" w:hint="eastAsia"/>
                <w:color w:val="000000"/>
                <w:kern w:val="0"/>
                <w:sz w:val="21"/>
                <w:szCs w:val="21"/>
                <w14:ligatures w14:val="none"/>
              </w:rPr>
              <w:t>；</w:t>
            </w:r>
          </w:p>
        </w:tc>
      </w:tr>
      <w:tr w:rsidR="00C11E24" w:rsidRPr="006771EF" w14:paraId="6971B9D1" w14:textId="77777777" w:rsidTr="00DF03CB">
        <w:trPr>
          <w:trHeight w:val="240"/>
        </w:trPr>
        <w:tc>
          <w:tcPr>
            <w:tcW w:w="846" w:type="dxa"/>
            <w:vMerge/>
            <w:tcBorders>
              <w:left w:val="single" w:sz="4" w:space="0" w:color="auto"/>
              <w:right w:val="single" w:sz="4" w:space="0" w:color="auto"/>
            </w:tcBorders>
            <w:shd w:val="clear" w:color="auto" w:fill="auto"/>
            <w:vAlign w:val="center"/>
          </w:tcPr>
          <w:p w14:paraId="498DD2C1" w14:textId="0AB61983" w:rsidR="00C11E24" w:rsidRPr="006771EF" w:rsidRDefault="00C11E24" w:rsidP="005F7E1A">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60DB035D" w14:textId="77777777" w:rsidR="00C11E24" w:rsidRPr="006771EF" w:rsidRDefault="00C11E2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不锈钢过滤器</w:t>
            </w:r>
          </w:p>
        </w:tc>
        <w:tc>
          <w:tcPr>
            <w:tcW w:w="5749" w:type="dxa"/>
            <w:tcBorders>
              <w:top w:val="nil"/>
              <w:left w:val="nil"/>
              <w:bottom w:val="single" w:sz="4" w:space="0" w:color="auto"/>
              <w:right w:val="single" w:sz="4" w:space="0" w:color="auto"/>
            </w:tcBorders>
            <w:shd w:val="clear" w:color="auto" w:fill="auto"/>
            <w:vAlign w:val="center"/>
            <w:hideMark/>
          </w:tcPr>
          <w:p w14:paraId="4D1CEB0A" w14:textId="628DB55F" w:rsidR="00C11E24" w:rsidRPr="006771EF" w:rsidRDefault="00C11E24" w:rsidP="006163C9">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采用</w:t>
            </w:r>
            <w:r w:rsidR="008A78D4" w:rsidRPr="00631E25">
              <w:rPr>
                <w:rFonts w:ascii="宋体" w:eastAsia="宋体" w:hAnsi="宋体" w:cs="宋体" w:hint="eastAsia"/>
                <w:color w:val="000000"/>
                <w:kern w:val="0"/>
                <w:sz w:val="21"/>
                <w:szCs w:val="21"/>
                <w14:ligatures w14:val="none"/>
              </w:rPr>
              <w:t>广州“惠滤”或上海“翔得利”</w:t>
            </w:r>
            <w:r w:rsidRPr="006771EF">
              <w:rPr>
                <w:rFonts w:ascii="宋体" w:eastAsia="宋体" w:hAnsi="宋体" w:cs="宋体" w:hint="eastAsia"/>
                <w:color w:val="000000"/>
                <w:kern w:val="0"/>
                <w:sz w:val="21"/>
                <w:szCs w:val="21"/>
                <w14:ligatures w14:val="none"/>
              </w:rPr>
              <w:t>大流量袋式过滤器；</w:t>
            </w:r>
          </w:p>
        </w:tc>
      </w:tr>
      <w:tr w:rsidR="00C11E24" w:rsidRPr="006771EF" w14:paraId="1253BD21" w14:textId="77777777" w:rsidTr="00DF03CB">
        <w:trPr>
          <w:trHeight w:val="480"/>
        </w:trPr>
        <w:tc>
          <w:tcPr>
            <w:tcW w:w="846" w:type="dxa"/>
            <w:vMerge/>
            <w:tcBorders>
              <w:left w:val="single" w:sz="4" w:space="0" w:color="auto"/>
              <w:right w:val="single" w:sz="4" w:space="0" w:color="auto"/>
            </w:tcBorders>
            <w:shd w:val="clear" w:color="auto" w:fill="auto"/>
            <w:vAlign w:val="center"/>
          </w:tcPr>
          <w:p w14:paraId="4AF2894D" w14:textId="06FD7EAD" w:rsidR="00C11E24" w:rsidRPr="006771EF" w:rsidRDefault="00C11E24" w:rsidP="005F7E1A">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558A2AE9" w14:textId="77777777" w:rsidR="00C11E24" w:rsidRPr="006771EF" w:rsidRDefault="00C11E2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堵塞检测</w:t>
            </w:r>
          </w:p>
        </w:tc>
        <w:tc>
          <w:tcPr>
            <w:tcW w:w="5749" w:type="dxa"/>
            <w:tcBorders>
              <w:top w:val="nil"/>
              <w:left w:val="nil"/>
              <w:bottom w:val="single" w:sz="4" w:space="0" w:color="auto"/>
              <w:right w:val="single" w:sz="4" w:space="0" w:color="auto"/>
            </w:tcBorders>
            <w:shd w:val="clear" w:color="auto" w:fill="auto"/>
            <w:vAlign w:val="center"/>
            <w:hideMark/>
          </w:tcPr>
          <w:p w14:paraId="309D019D" w14:textId="77777777" w:rsidR="00C11E24" w:rsidRPr="006771EF" w:rsidRDefault="00C11E24" w:rsidP="006163C9">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在过滤器前安装压力表，通过压差来管理过滤器的污染状况；可进行报警并在屏幕显示；</w:t>
            </w:r>
          </w:p>
        </w:tc>
      </w:tr>
      <w:tr w:rsidR="00C11E24" w:rsidRPr="006771EF" w14:paraId="31CF08E2" w14:textId="77777777" w:rsidTr="00DF03CB">
        <w:trPr>
          <w:trHeight w:val="240"/>
        </w:trPr>
        <w:tc>
          <w:tcPr>
            <w:tcW w:w="846" w:type="dxa"/>
            <w:vMerge/>
            <w:tcBorders>
              <w:left w:val="single" w:sz="4" w:space="0" w:color="auto"/>
              <w:bottom w:val="single" w:sz="4" w:space="0" w:color="auto"/>
              <w:right w:val="single" w:sz="4" w:space="0" w:color="auto"/>
            </w:tcBorders>
            <w:shd w:val="clear" w:color="auto" w:fill="auto"/>
            <w:vAlign w:val="center"/>
          </w:tcPr>
          <w:p w14:paraId="318B4D57" w14:textId="45F15C48" w:rsidR="00C11E24" w:rsidRPr="006771EF" w:rsidRDefault="00C11E24" w:rsidP="005F7E1A">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4822DED8" w14:textId="77777777" w:rsidR="00C11E24" w:rsidRPr="006771EF" w:rsidRDefault="00C11E24"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过滤精度</w:t>
            </w:r>
          </w:p>
        </w:tc>
        <w:tc>
          <w:tcPr>
            <w:tcW w:w="5749" w:type="dxa"/>
            <w:tcBorders>
              <w:top w:val="nil"/>
              <w:left w:val="nil"/>
              <w:bottom w:val="single" w:sz="4" w:space="0" w:color="auto"/>
              <w:right w:val="single" w:sz="4" w:space="0" w:color="auto"/>
            </w:tcBorders>
            <w:shd w:val="clear" w:color="auto" w:fill="auto"/>
            <w:vAlign w:val="center"/>
            <w:hideMark/>
          </w:tcPr>
          <w:p w14:paraId="7CCBCEF2" w14:textId="77777777" w:rsidR="00C11E24" w:rsidRPr="006771EF" w:rsidRDefault="00C11E24" w:rsidP="006163C9">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过滤精度：50µ</w:t>
            </w:r>
          </w:p>
        </w:tc>
      </w:tr>
      <w:tr w:rsidR="00497F65" w:rsidRPr="006771EF" w14:paraId="4F758486" w14:textId="77777777" w:rsidTr="00457ADB">
        <w:trPr>
          <w:trHeight w:val="480"/>
        </w:trPr>
        <w:tc>
          <w:tcPr>
            <w:tcW w:w="846" w:type="dxa"/>
            <w:vMerge w:val="restart"/>
            <w:tcBorders>
              <w:top w:val="nil"/>
              <w:left w:val="single" w:sz="4" w:space="0" w:color="auto"/>
              <w:right w:val="single" w:sz="4" w:space="0" w:color="auto"/>
            </w:tcBorders>
            <w:shd w:val="clear" w:color="auto" w:fill="auto"/>
            <w:vAlign w:val="center"/>
            <w:hideMark/>
          </w:tcPr>
          <w:p w14:paraId="6E94A063" w14:textId="2526D896" w:rsidR="00497F65" w:rsidRPr="006771EF" w:rsidRDefault="00497F65" w:rsidP="00497F65">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气动槽盖系统</w:t>
            </w:r>
          </w:p>
        </w:tc>
        <w:tc>
          <w:tcPr>
            <w:tcW w:w="1701" w:type="dxa"/>
            <w:tcBorders>
              <w:top w:val="nil"/>
              <w:left w:val="nil"/>
              <w:bottom w:val="single" w:sz="4" w:space="0" w:color="auto"/>
              <w:right w:val="single" w:sz="4" w:space="0" w:color="auto"/>
            </w:tcBorders>
            <w:shd w:val="clear" w:color="auto" w:fill="auto"/>
            <w:vAlign w:val="center"/>
            <w:hideMark/>
          </w:tcPr>
          <w:p w14:paraId="56D9F172" w14:textId="77777777" w:rsidR="00497F65" w:rsidRPr="006771EF" w:rsidRDefault="00497F65" w:rsidP="00497F65">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槽盖</w:t>
            </w:r>
          </w:p>
        </w:tc>
        <w:tc>
          <w:tcPr>
            <w:tcW w:w="5749" w:type="dxa"/>
            <w:tcBorders>
              <w:top w:val="nil"/>
              <w:left w:val="nil"/>
              <w:bottom w:val="single" w:sz="4" w:space="0" w:color="auto"/>
              <w:right w:val="single" w:sz="4" w:space="0" w:color="auto"/>
            </w:tcBorders>
            <w:shd w:val="clear" w:color="auto" w:fill="auto"/>
            <w:vAlign w:val="center"/>
            <w:hideMark/>
          </w:tcPr>
          <w:p w14:paraId="02108972" w14:textId="7B0215A1" w:rsidR="00497F65" w:rsidRPr="006771EF" w:rsidRDefault="00CB3E83" w:rsidP="00497F65">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漂洗槽</w:t>
            </w:r>
            <w:r w:rsidR="00497F65" w:rsidRPr="006771EF">
              <w:rPr>
                <w:rFonts w:ascii="宋体" w:eastAsia="宋体" w:hAnsi="宋体" w:cs="宋体" w:hint="eastAsia"/>
                <w:color w:val="000000"/>
                <w:kern w:val="0"/>
                <w:sz w:val="21"/>
                <w:szCs w:val="21"/>
                <w14:ligatures w14:val="none"/>
              </w:rPr>
              <w:t>进出口设有气缸驱动门，采用2.0mm不锈钢316板材制作，配有导向装置，在开启时槽盖平拉至槽体后方；</w:t>
            </w:r>
          </w:p>
        </w:tc>
      </w:tr>
      <w:tr w:rsidR="006163C9" w:rsidRPr="006771EF" w14:paraId="5BCBB54C" w14:textId="77777777" w:rsidTr="00457ADB">
        <w:trPr>
          <w:trHeight w:val="240"/>
        </w:trPr>
        <w:tc>
          <w:tcPr>
            <w:tcW w:w="846" w:type="dxa"/>
            <w:vMerge/>
            <w:tcBorders>
              <w:left w:val="single" w:sz="4" w:space="0" w:color="auto"/>
              <w:bottom w:val="single" w:sz="4" w:space="0" w:color="auto"/>
              <w:right w:val="single" w:sz="4" w:space="0" w:color="auto"/>
            </w:tcBorders>
            <w:shd w:val="clear" w:color="auto" w:fill="auto"/>
            <w:vAlign w:val="center"/>
            <w:hideMark/>
          </w:tcPr>
          <w:p w14:paraId="6A69E5AA" w14:textId="38FEE26D" w:rsidR="006163C9" w:rsidRPr="006771EF" w:rsidRDefault="006163C9" w:rsidP="005F7E1A">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7B9CAB8E" w14:textId="77777777" w:rsidR="006163C9" w:rsidRPr="006771EF" w:rsidRDefault="006163C9" w:rsidP="005F7E1A">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气缸</w:t>
            </w:r>
          </w:p>
        </w:tc>
        <w:tc>
          <w:tcPr>
            <w:tcW w:w="5749" w:type="dxa"/>
            <w:tcBorders>
              <w:top w:val="nil"/>
              <w:left w:val="nil"/>
              <w:bottom w:val="single" w:sz="4" w:space="0" w:color="auto"/>
              <w:right w:val="single" w:sz="4" w:space="0" w:color="auto"/>
            </w:tcBorders>
            <w:shd w:val="clear" w:color="auto" w:fill="auto"/>
            <w:vAlign w:val="center"/>
            <w:hideMark/>
          </w:tcPr>
          <w:p w14:paraId="446E7001" w14:textId="7CE1E62F" w:rsidR="006163C9" w:rsidRPr="006771EF" w:rsidRDefault="00195313" w:rsidP="006163C9">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SMC、FESTO、</w:t>
            </w:r>
            <w:r w:rsidRPr="006771EF">
              <w:rPr>
                <w:rFonts w:ascii="宋体" w:eastAsia="宋体" w:hAnsi="宋体" w:cs="宋体" w:hint="eastAsia"/>
                <w:color w:val="000000"/>
                <w:kern w:val="0"/>
                <w:sz w:val="21"/>
                <w:szCs w:val="21"/>
                <w14:ligatures w14:val="none"/>
              </w:rPr>
              <w:t>台湾“亚德客”品牌；</w:t>
            </w:r>
          </w:p>
        </w:tc>
      </w:tr>
    </w:tbl>
    <w:p w14:paraId="1364CDBB" w14:textId="4EFA10B3" w:rsidR="005F7E1A" w:rsidRPr="006771EF" w:rsidRDefault="00B925C1" w:rsidP="00B925C1">
      <w:pPr>
        <w:pStyle w:val="af"/>
        <w:numPr>
          <w:ilvl w:val="0"/>
          <w:numId w:val="14"/>
        </w:numPr>
        <w:spacing w:after="0" w:line="360" w:lineRule="auto"/>
        <w:rPr>
          <w:rFonts w:ascii="宋体" w:eastAsia="宋体" w:hAnsi="宋体"/>
          <w:color w:val="000000"/>
          <w:sz w:val="24"/>
        </w:rPr>
      </w:pPr>
      <w:r w:rsidRPr="006771EF">
        <w:rPr>
          <w:rFonts w:ascii="宋体" w:eastAsia="宋体" w:hAnsi="宋体" w:hint="eastAsia"/>
          <w:color w:val="000000"/>
          <w:sz w:val="24"/>
        </w:rPr>
        <w:t>工位四：</w:t>
      </w:r>
      <w:r w:rsidR="00E64993" w:rsidRPr="006771EF">
        <w:rPr>
          <w:rFonts w:ascii="宋体" w:eastAsia="宋体" w:hAnsi="宋体" w:hint="eastAsia"/>
          <w:color w:val="000000"/>
          <w:sz w:val="24"/>
        </w:rPr>
        <w:t>热风烘干槽，实现烘干功能，1套；</w:t>
      </w:r>
    </w:p>
    <w:tbl>
      <w:tblPr>
        <w:tblW w:w="0" w:type="auto"/>
        <w:tblLook w:val="04A0" w:firstRow="1" w:lastRow="0" w:firstColumn="1" w:lastColumn="0" w:noHBand="0" w:noVBand="1"/>
      </w:tblPr>
      <w:tblGrid>
        <w:gridCol w:w="846"/>
        <w:gridCol w:w="1701"/>
        <w:gridCol w:w="5749"/>
      </w:tblGrid>
      <w:tr w:rsidR="003C5C37" w:rsidRPr="006771EF" w14:paraId="2FDA0378" w14:textId="77777777" w:rsidTr="002D7FEF">
        <w:trPr>
          <w:trHeight w:val="240"/>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1A3279C4" w14:textId="2F5E0F93" w:rsidR="003C5C37" w:rsidRPr="006771EF" w:rsidRDefault="003C5C37" w:rsidP="003C5C37">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热风烘干槽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7614B8" w14:textId="77777777" w:rsidR="003C5C37" w:rsidRPr="006771EF" w:rsidRDefault="003C5C37" w:rsidP="003C5C37">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工序</w:t>
            </w:r>
          </w:p>
        </w:tc>
        <w:tc>
          <w:tcPr>
            <w:tcW w:w="5749" w:type="dxa"/>
            <w:tcBorders>
              <w:top w:val="single" w:sz="4" w:space="0" w:color="auto"/>
              <w:left w:val="nil"/>
              <w:bottom w:val="single" w:sz="4" w:space="0" w:color="auto"/>
              <w:right w:val="single" w:sz="4" w:space="0" w:color="auto"/>
            </w:tcBorders>
            <w:shd w:val="clear" w:color="auto" w:fill="auto"/>
            <w:vAlign w:val="center"/>
            <w:hideMark/>
          </w:tcPr>
          <w:p w14:paraId="56059961" w14:textId="77777777" w:rsidR="003C5C37" w:rsidRPr="006771EF" w:rsidRDefault="003C5C37" w:rsidP="007D2F4A">
            <w:pPr>
              <w:widowControl/>
              <w:spacing w:after="0" w:line="240" w:lineRule="auto"/>
              <w:jc w:val="both"/>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压缩空气切水</w:t>
            </w:r>
            <w:proofErr w:type="gramEnd"/>
            <w:r w:rsidRPr="006771EF">
              <w:rPr>
                <w:rFonts w:ascii="宋体" w:eastAsia="宋体" w:hAnsi="宋体" w:cs="宋体" w:hint="eastAsia"/>
                <w:color w:val="000000"/>
                <w:kern w:val="0"/>
                <w:sz w:val="21"/>
                <w:szCs w:val="21"/>
                <w14:ligatures w14:val="none"/>
              </w:rPr>
              <w:t>+热风烘干；</w:t>
            </w:r>
          </w:p>
        </w:tc>
      </w:tr>
      <w:tr w:rsidR="003C5C37" w:rsidRPr="006771EF" w14:paraId="4017C31D" w14:textId="77777777" w:rsidTr="002D7FEF">
        <w:trPr>
          <w:trHeight w:val="240"/>
        </w:trPr>
        <w:tc>
          <w:tcPr>
            <w:tcW w:w="846" w:type="dxa"/>
            <w:vMerge/>
            <w:tcBorders>
              <w:left w:val="single" w:sz="4" w:space="0" w:color="auto"/>
              <w:right w:val="single" w:sz="4" w:space="0" w:color="auto"/>
            </w:tcBorders>
            <w:shd w:val="clear" w:color="auto" w:fill="auto"/>
            <w:vAlign w:val="center"/>
            <w:hideMark/>
          </w:tcPr>
          <w:p w14:paraId="59C3D547" w14:textId="0DE8C81B" w:rsidR="003C5C37" w:rsidRPr="006771EF" w:rsidRDefault="003C5C37" w:rsidP="003C5C37">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48D9F7F5" w14:textId="77777777" w:rsidR="003C5C37" w:rsidRPr="006771EF" w:rsidRDefault="003C5C37" w:rsidP="003C5C37">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烘干</w:t>
            </w:r>
            <w:proofErr w:type="gramStart"/>
            <w:r w:rsidRPr="006771EF">
              <w:rPr>
                <w:rFonts w:ascii="宋体" w:eastAsia="宋体" w:hAnsi="宋体" w:cs="宋体" w:hint="eastAsia"/>
                <w:color w:val="000000"/>
                <w:kern w:val="0"/>
                <w:sz w:val="21"/>
                <w:szCs w:val="21"/>
                <w14:ligatures w14:val="none"/>
              </w:rPr>
              <w:t>槽数量</w:t>
            </w:r>
            <w:proofErr w:type="gramEnd"/>
          </w:p>
        </w:tc>
        <w:tc>
          <w:tcPr>
            <w:tcW w:w="5749" w:type="dxa"/>
            <w:tcBorders>
              <w:top w:val="nil"/>
              <w:left w:val="nil"/>
              <w:bottom w:val="single" w:sz="4" w:space="0" w:color="auto"/>
              <w:right w:val="single" w:sz="4" w:space="0" w:color="auto"/>
            </w:tcBorders>
            <w:shd w:val="clear" w:color="auto" w:fill="auto"/>
            <w:vAlign w:val="center"/>
            <w:hideMark/>
          </w:tcPr>
          <w:p w14:paraId="6D0A52CF" w14:textId="77777777" w:rsidR="003C5C37" w:rsidRPr="006771EF" w:rsidRDefault="003C5C37"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w:t>
            </w:r>
          </w:p>
        </w:tc>
      </w:tr>
      <w:tr w:rsidR="00703761" w:rsidRPr="006771EF" w14:paraId="14D96A7A" w14:textId="77777777" w:rsidTr="002D7FEF">
        <w:trPr>
          <w:trHeight w:val="240"/>
        </w:trPr>
        <w:tc>
          <w:tcPr>
            <w:tcW w:w="846" w:type="dxa"/>
            <w:vMerge/>
            <w:tcBorders>
              <w:left w:val="single" w:sz="4" w:space="0" w:color="auto"/>
              <w:right w:val="single" w:sz="4" w:space="0" w:color="auto"/>
            </w:tcBorders>
            <w:shd w:val="clear" w:color="auto" w:fill="auto"/>
            <w:vAlign w:val="center"/>
            <w:hideMark/>
          </w:tcPr>
          <w:p w14:paraId="6AA5095F" w14:textId="6F040F0D" w:rsidR="00703761" w:rsidRPr="006771EF" w:rsidRDefault="00703761" w:rsidP="00703761">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5865798C" w14:textId="7A9D585C" w:rsidR="00703761" w:rsidRPr="006771EF" w:rsidRDefault="00570A6E" w:rsidP="00703761">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烘干槽</w:t>
            </w:r>
            <w:r w:rsidR="00703761" w:rsidRPr="006771EF">
              <w:rPr>
                <w:rFonts w:ascii="宋体" w:eastAsia="宋体" w:hAnsi="宋体" w:cs="宋体" w:hint="eastAsia"/>
                <w:color w:val="000000"/>
                <w:kern w:val="0"/>
                <w:sz w:val="21"/>
                <w:szCs w:val="21"/>
                <w14:ligatures w14:val="none"/>
              </w:rPr>
              <w:t>内槽尺寸</w:t>
            </w:r>
          </w:p>
        </w:tc>
        <w:tc>
          <w:tcPr>
            <w:tcW w:w="5749" w:type="dxa"/>
            <w:tcBorders>
              <w:top w:val="nil"/>
              <w:left w:val="nil"/>
              <w:bottom w:val="single" w:sz="4" w:space="0" w:color="auto"/>
              <w:right w:val="single" w:sz="4" w:space="0" w:color="auto"/>
            </w:tcBorders>
            <w:shd w:val="clear" w:color="auto" w:fill="auto"/>
            <w:vAlign w:val="center"/>
            <w:hideMark/>
          </w:tcPr>
          <w:p w14:paraId="47F4C940" w14:textId="37AE7716" w:rsidR="00703761" w:rsidRPr="006771EF" w:rsidRDefault="00703761"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1,000mm×1,000mm×900mm（L×W×H）</w:t>
            </w:r>
          </w:p>
        </w:tc>
      </w:tr>
      <w:tr w:rsidR="0072636C" w:rsidRPr="006771EF" w14:paraId="17645206" w14:textId="77777777" w:rsidTr="002D7FEF">
        <w:trPr>
          <w:trHeight w:val="240"/>
        </w:trPr>
        <w:tc>
          <w:tcPr>
            <w:tcW w:w="846" w:type="dxa"/>
            <w:vMerge/>
            <w:tcBorders>
              <w:left w:val="single" w:sz="4" w:space="0" w:color="auto"/>
              <w:bottom w:val="single" w:sz="4" w:space="0" w:color="auto"/>
              <w:right w:val="single" w:sz="4" w:space="0" w:color="auto"/>
            </w:tcBorders>
            <w:shd w:val="clear" w:color="auto" w:fill="auto"/>
            <w:vAlign w:val="center"/>
            <w:hideMark/>
          </w:tcPr>
          <w:p w14:paraId="73D69612" w14:textId="5AD0035E"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0A4822E2"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材质</w:t>
            </w:r>
          </w:p>
        </w:tc>
        <w:tc>
          <w:tcPr>
            <w:tcW w:w="5749" w:type="dxa"/>
            <w:tcBorders>
              <w:top w:val="nil"/>
              <w:left w:val="nil"/>
              <w:bottom w:val="single" w:sz="4" w:space="0" w:color="auto"/>
              <w:right w:val="single" w:sz="4" w:space="0" w:color="auto"/>
            </w:tcBorders>
            <w:shd w:val="clear" w:color="auto" w:fill="auto"/>
            <w:vAlign w:val="center"/>
            <w:hideMark/>
          </w:tcPr>
          <w:p w14:paraId="78387692" w14:textId="5B574C69" w:rsidR="0072636C" w:rsidRPr="006771EF" w:rsidRDefault="0072636C" w:rsidP="007D2F4A">
            <w:pPr>
              <w:widowControl/>
              <w:spacing w:after="0" w:line="30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槽体为不低于</w:t>
            </w:r>
            <w:r w:rsidR="009D0671">
              <w:rPr>
                <w:rFonts w:ascii="宋体" w:eastAsia="宋体" w:hAnsi="宋体" w:cs="宋体" w:hint="eastAsia"/>
                <w:color w:val="000000"/>
                <w:kern w:val="0"/>
                <w:sz w:val="21"/>
                <w:szCs w:val="21"/>
                <w14:ligatures w14:val="none"/>
              </w:rPr>
              <w:t>2.5</w:t>
            </w:r>
            <w:r w:rsidRPr="006771EF">
              <w:rPr>
                <w:rFonts w:ascii="宋体" w:eastAsia="宋体" w:hAnsi="宋体" w:cs="宋体" w:hint="eastAsia"/>
                <w:color w:val="000000"/>
                <w:kern w:val="0"/>
                <w:sz w:val="21"/>
                <w:szCs w:val="21"/>
                <w14:ligatures w14:val="none"/>
              </w:rPr>
              <w:t>mm的不锈钢316；</w:t>
            </w:r>
          </w:p>
          <w:p w14:paraId="0C6EF2C6" w14:textId="2F30D7DF"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烘干槽外包厚度不低于</w:t>
            </w:r>
            <w:r w:rsidR="001336A5">
              <w:rPr>
                <w:rFonts w:ascii="宋体" w:eastAsia="宋体" w:hAnsi="宋体" w:cs="宋体" w:hint="eastAsia"/>
                <w:color w:val="000000"/>
                <w:kern w:val="0"/>
                <w:sz w:val="21"/>
                <w:szCs w:val="21"/>
                <w14:ligatures w14:val="none"/>
              </w:rPr>
              <w:t>50mm的高温玻璃棉</w:t>
            </w:r>
            <w:r w:rsidRPr="006771EF">
              <w:rPr>
                <w:rFonts w:ascii="宋体" w:eastAsia="宋体" w:hAnsi="宋体" w:cs="宋体" w:hint="eastAsia"/>
                <w:color w:val="000000"/>
                <w:kern w:val="0"/>
                <w:sz w:val="21"/>
                <w:szCs w:val="21"/>
                <w14:ligatures w14:val="none"/>
              </w:rPr>
              <w:t>；</w:t>
            </w:r>
          </w:p>
        </w:tc>
      </w:tr>
      <w:tr w:rsidR="0072636C" w:rsidRPr="006771EF" w14:paraId="2DFDD40A" w14:textId="77777777" w:rsidTr="002D7FEF">
        <w:trPr>
          <w:trHeight w:val="240"/>
        </w:trPr>
        <w:tc>
          <w:tcPr>
            <w:tcW w:w="846" w:type="dxa"/>
            <w:vMerge w:val="restart"/>
            <w:tcBorders>
              <w:top w:val="nil"/>
              <w:left w:val="single" w:sz="4" w:space="0" w:color="auto"/>
              <w:right w:val="single" w:sz="4" w:space="0" w:color="auto"/>
            </w:tcBorders>
            <w:shd w:val="clear" w:color="auto" w:fill="auto"/>
            <w:vAlign w:val="center"/>
            <w:hideMark/>
          </w:tcPr>
          <w:p w14:paraId="7EAB7D94" w14:textId="4C9977F4"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切水系统</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13FD88F6"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风</w:t>
            </w:r>
            <w:proofErr w:type="gramStart"/>
            <w:r w:rsidRPr="006771EF">
              <w:rPr>
                <w:rFonts w:ascii="宋体" w:eastAsia="宋体" w:hAnsi="宋体" w:cs="宋体" w:hint="eastAsia"/>
                <w:color w:val="000000"/>
                <w:kern w:val="0"/>
                <w:sz w:val="21"/>
                <w:szCs w:val="21"/>
                <w14:ligatures w14:val="none"/>
              </w:rPr>
              <w:t>刀类型</w:t>
            </w:r>
            <w:proofErr w:type="gramEnd"/>
          </w:p>
        </w:tc>
        <w:tc>
          <w:tcPr>
            <w:tcW w:w="5749" w:type="dxa"/>
            <w:tcBorders>
              <w:top w:val="nil"/>
              <w:left w:val="nil"/>
              <w:bottom w:val="single" w:sz="4" w:space="0" w:color="auto"/>
              <w:right w:val="single" w:sz="4" w:space="0" w:color="auto"/>
            </w:tcBorders>
            <w:shd w:val="clear" w:color="auto" w:fill="auto"/>
            <w:vAlign w:val="center"/>
            <w:hideMark/>
          </w:tcPr>
          <w:p w14:paraId="007BF1F4" w14:textId="1DB9DB11"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槽</w:t>
            </w:r>
            <w:proofErr w:type="gramStart"/>
            <w:r w:rsidRPr="006771EF">
              <w:rPr>
                <w:rFonts w:ascii="宋体" w:eastAsia="宋体" w:hAnsi="宋体" w:cs="宋体" w:hint="eastAsia"/>
                <w:color w:val="000000"/>
                <w:kern w:val="0"/>
                <w:sz w:val="21"/>
                <w:szCs w:val="21"/>
                <w14:ligatures w14:val="none"/>
              </w:rPr>
              <w:t>体左右</w:t>
            </w:r>
            <w:proofErr w:type="gramEnd"/>
            <w:r w:rsidRPr="006771EF">
              <w:rPr>
                <w:rFonts w:ascii="宋体" w:eastAsia="宋体" w:hAnsi="宋体" w:cs="宋体" w:hint="eastAsia"/>
                <w:color w:val="000000"/>
                <w:kern w:val="0"/>
                <w:sz w:val="21"/>
                <w:szCs w:val="21"/>
                <w14:ligatures w14:val="none"/>
              </w:rPr>
              <w:t>两侧布置铝合金风刀；</w:t>
            </w:r>
          </w:p>
        </w:tc>
      </w:tr>
      <w:tr w:rsidR="0072636C" w:rsidRPr="006771EF" w14:paraId="7029D7BB" w14:textId="77777777" w:rsidTr="002D7FEF">
        <w:trPr>
          <w:trHeight w:val="240"/>
        </w:trPr>
        <w:tc>
          <w:tcPr>
            <w:tcW w:w="846" w:type="dxa"/>
            <w:vMerge/>
            <w:tcBorders>
              <w:left w:val="single" w:sz="4" w:space="0" w:color="auto"/>
              <w:bottom w:val="single" w:sz="4" w:space="0" w:color="auto"/>
              <w:right w:val="single" w:sz="4" w:space="0" w:color="auto"/>
            </w:tcBorders>
            <w:shd w:val="clear" w:color="auto" w:fill="auto"/>
            <w:vAlign w:val="center"/>
            <w:hideMark/>
          </w:tcPr>
          <w:p w14:paraId="7DBC5886" w14:textId="375BE1CE"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3D9D10AB"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气源</w:t>
            </w:r>
          </w:p>
        </w:tc>
        <w:tc>
          <w:tcPr>
            <w:tcW w:w="5749" w:type="dxa"/>
            <w:tcBorders>
              <w:top w:val="nil"/>
              <w:left w:val="nil"/>
              <w:bottom w:val="single" w:sz="4" w:space="0" w:color="auto"/>
              <w:right w:val="single" w:sz="4" w:space="0" w:color="auto"/>
            </w:tcBorders>
            <w:shd w:val="clear" w:color="auto" w:fill="auto"/>
            <w:vAlign w:val="center"/>
            <w:hideMark/>
          </w:tcPr>
          <w:p w14:paraId="4D953548" w14:textId="77777777"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气源采用压缩空气，压力：0.4-0.5Mpa；</w:t>
            </w:r>
          </w:p>
        </w:tc>
      </w:tr>
      <w:tr w:rsidR="0072636C" w:rsidRPr="006771EF" w14:paraId="6E1C5D75" w14:textId="77777777" w:rsidTr="002D7FEF">
        <w:trPr>
          <w:trHeight w:val="240"/>
        </w:trPr>
        <w:tc>
          <w:tcPr>
            <w:tcW w:w="846" w:type="dxa"/>
            <w:vMerge w:val="restart"/>
            <w:tcBorders>
              <w:top w:val="nil"/>
              <w:left w:val="single" w:sz="4" w:space="0" w:color="auto"/>
              <w:right w:val="single" w:sz="4" w:space="0" w:color="auto"/>
            </w:tcBorders>
            <w:shd w:val="clear" w:color="auto" w:fill="auto"/>
            <w:vAlign w:val="center"/>
            <w:hideMark/>
          </w:tcPr>
          <w:p w14:paraId="10461334" w14:textId="41D4AD78"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烘干系统</w:t>
            </w:r>
          </w:p>
        </w:tc>
        <w:tc>
          <w:tcPr>
            <w:tcW w:w="1701" w:type="dxa"/>
            <w:tcBorders>
              <w:top w:val="nil"/>
              <w:left w:val="nil"/>
              <w:bottom w:val="single" w:sz="4" w:space="0" w:color="auto"/>
              <w:right w:val="single" w:sz="4" w:space="0" w:color="auto"/>
            </w:tcBorders>
            <w:shd w:val="clear" w:color="auto" w:fill="auto"/>
            <w:vAlign w:val="center"/>
            <w:hideMark/>
          </w:tcPr>
          <w:p w14:paraId="6B5B6584"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加热管数量</w:t>
            </w:r>
          </w:p>
        </w:tc>
        <w:tc>
          <w:tcPr>
            <w:tcW w:w="5749" w:type="dxa"/>
            <w:tcBorders>
              <w:top w:val="nil"/>
              <w:left w:val="nil"/>
              <w:bottom w:val="single" w:sz="4" w:space="0" w:color="auto"/>
              <w:right w:val="single" w:sz="4" w:space="0" w:color="auto"/>
            </w:tcBorders>
            <w:shd w:val="clear" w:color="auto" w:fill="auto"/>
            <w:vAlign w:val="center"/>
            <w:hideMark/>
          </w:tcPr>
          <w:p w14:paraId="2C525890" w14:textId="77777777"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3</w:t>
            </w:r>
          </w:p>
        </w:tc>
      </w:tr>
      <w:tr w:rsidR="0072636C" w:rsidRPr="006771EF" w14:paraId="4EA8A284" w14:textId="77777777" w:rsidTr="002D7FEF">
        <w:trPr>
          <w:trHeight w:val="240"/>
        </w:trPr>
        <w:tc>
          <w:tcPr>
            <w:tcW w:w="846" w:type="dxa"/>
            <w:vMerge/>
            <w:tcBorders>
              <w:left w:val="single" w:sz="4" w:space="0" w:color="auto"/>
              <w:right w:val="single" w:sz="4" w:space="0" w:color="auto"/>
            </w:tcBorders>
            <w:shd w:val="clear" w:color="auto" w:fill="auto"/>
            <w:vAlign w:val="center"/>
            <w:hideMark/>
          </w:tcPr>
          <w:p w14:paraId="513A46D7" w14:textId="6440F5AB" w:rsidR="0072636C" w:rsidRPr="006771EF" w:rsidRDefault="0072636C" w:rsidP="0072636C">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43BC9154"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加热管功率</w:t>
            </w:r>
          </w:p>
        </w:tc>
        <w:tc>
          <w:tcPr>
            <w:tcW w:w="5749" w:type="dxa"/>
            <w:tcBorders>
              <w:top w:val="nil"/>
              <w:left w:val="nil"/>
              <w:bottom w:val="single" w:sz="4" w:space="0" w:color="auto"/>
              <w:right w:val="single" w:sz="4" w:space="0" w:color="auto"/>
            </w:tcBorders>
            <w:shd w:val="clear" w:color="auto" w:fill="auto"/>
            <w:vAlign w:val="center"/>
            <w:hideMark/>
          </w:tcPr>
          <w:p w14:paraId="34201A95" w14:textId="77777777"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12kw，3件，合计36kW；</w:t>
            </w:r>
          </w:p>
        </w:tc>
      </w:tr>
      <w:tr w:rsidR="0072636C" w:rsidRPr="006771EF" w14:paraId="4CB84ADD" w14:textId="77777777" w:rsidTr="002D7FEF">
        <w:trPr>
          <w:trHeight w:val="240"/>
        </w:trPr>
        <w:tc>
          <w:tcPr>
            <w:tcW w:w="846" w:type="dxa"/>
            <w:vMerge/>
            <w:tcBorders>
              <w:left w:val="single" w:sz="4" w:space="0" w:color="auto"/>
              <w:right w:val="single" w:sz="4" w:space="0" w:color="auto"/>
            </w:tcBorders>
            <w:shd w:val="clear" w:color="auto" w:fill="auto"/>
            <w:vAlign w:val="center"/>
            <w:hideMark/>
          </w:tcPr>
          <w:p w14:paraId="366F7A5F" w14:textId="17230C78" w:rsidR="0072636C" w:rsidRPr="006771EF" w:rsidRDefault="0072636C" w:rsidP="0072636C">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6DB64EDF"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温度控制</w:t>
            </w:r>
          </w:p>
        </w:tc>
        <w:tc>
          <w:tcPr>
            <w:tcW w:w="5749" w:type="dxa"/>
            <w:tcBorders>
              <w:top w:val="nil"/>
              <w:left w:val="nil"/>
              <w:bottom w:val="single" w:sz="4" w:space="0" w:color="auto"/>
              <w:right w:val="single" w:sz="4" w:space="0" w:color="auto"/>
            </w:tcBorders>
            <w:shd w:val="clear" w:color="auto" w:fill="auto"/>
            <w:vAlign w:val="center"/>
            <w:hideMark/>
          </w:tcPr>
          <w:p w14:paraId="05FCC258" w14:textId="29C8D3F8" w:rsidR="0072636C" w:rsidRPr="006771EF" w:rsidRDefault="009067A1" w:rsidP="007D2F4A">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采用欧姆龙</w:t>
            </w:r>
            <w:r w:rsidR="0072636C" w:rsidRPr="006771EF">
              <w:rPr>
                <w:rFonts w:ascii="宋体" w:eastAsia="宋体" w:hAnsi="宋体" w:cs="宋体" w:hint="eastAsia"/>
                <w:color w:val="000000"/>
                <w:kern w:val="0"/>
                <w:sz w:val="21"/>
                <w:szCs w:val="21"/>
                <w14:ligatures w14:val="none"/>
              </w:rPr>
              <w:t>智能温控</w:t>
            </w:r>
            <w:r w:rsidR="005203E1">
              <w:rPr>
                <w:rFonts w:ascii="宋体" w:eastAsia="宋体" w:hAnsi="宋体" w:cs="宋体" w:hint="eastAsia"/>
                <w:color w:val="000000"/>
                <w:kern w:val="0"/>
                <w:sz w:val="21"/>
                <w:szCs w:val="21"/>
                <w14:ligatures w14:val="none"/>
              </w:rPr>
              <w:t>；</w:t>
            </w:r>
            <w:r w:rsidR="0072636C" w:rsidRPr="006771EF">
              <w:rPr>
                <w:rFonts w:ascii="宋体" w:eastAsia="宋体" w:hAnsi="宋体" w:cs="宋体" w:hint="eastAsia"/>
                <w:color w:val="000000"/>
                <w:kern w:val="0"/>
                <w:sz w:val="21"/>
                <w:szCs w:val="21"/>
                <w14:ligatures w14:val="none"/>
              </w:rPr>
              <w:t>烘干温度：室温～1</w:t>
            </w:r>
            <w:r w:rsidR="002E6FB0" w:rsidRPr="006771EF">
              <w:rPr>
                <w:rFonts w:ascii="宋体" w:eastAsia="宋体" w:hAnsi="宋体" w:cs="宋体" w:hint="eastAsia"/>
                <w:color w:val="000000"/>
                <w:kern w:val="0"/>
                <w:sz w:val="21"/>
                <w:szCs w:val="21"/>
                <w14:ligatures w14:val="none"/>
              </w:rPr>
              <w:t>2</w:t>
            </w:r>
            <w:r w:rsidR="0072636C" w:rsidRPr="006771EF">
              <w:rPr>
                <w:rFonts w:ascii="宋体" w:eastAsia="宋体" w:hAnsi="宋体" w:cs="宋体" w:hint="eastAsia"/>
                <w:color w:val="000000"/>
                <w:kern w:val="0"/>
                <w:sz w:val="21"/>
                <w:szCs w:val="21"/>
                <w14:ligatures w14:val="none"/>
              </w:rPr>
              <w:t>0℃（可调）；</w:t>
            </w:r>
          </w:p>
        </w:tc>
      </w:tr>
      <w:tr w:rsidR="0072636C" w:rsidRPr="006771EF" w14:paraId="1BE0D342" w14:textId="77777777" w:rsidTr="002D7FEF">
        <w:trPr>
          <w:trHeight w:val="240"/>
        </w:trPr>
        <w:tc>
          <w:tcPr>
            <w:tcW w:w="846" w:type="dxa"/>
            <w:vMerge/>
            <w:tcBorders>
              <w:left w:val="single" w:sz="4" w:space="0" w:color="auto"/>
              <w:right w:val="single" w:sz="4" w:space="0" w:color="auto"/>
            </w:tcBorders>
            <w:shd w:val="clear" w:color="auto" w:fill="auto"/>
            <w:vAlign w:val="center"/>
            <w:hideMark/>
          </w:tcPr>
          <w:p w14:paraId="551CD028" w14:textId="1B9D3A0A" w:rsidR="0072636C" w:rsidRPr="006771EF" w:rsidRDefault="0072636C" w:rsidP="0072636C">
            <w:pPr>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4D6A807F"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风机数量</w:t>
            </w:r>
          </w:p>
        </w:tc>
        <w:tc>
          <w:tcPr>
            <w:tcW w:w="5749" w:type="dxa"/>
            <w:tcBorders>
              <w:top w:val="nil"/>
              <w:left w:val="nil"/>
              <w:bottom w:val="single" w:sz="4" w:space="0" w:color="auto"/>
              <w:right w:val="single" w:sz="4" w:space="0" w:color="auto"/>
            </w:tcBorders>
            <w:shd w:val="clear" w:color="auto" w:fill="auto"/>
            <w:vAlign w:val="center"/>
            <w:hideMark/>
          </w:tcPr>
          <w:p w14:paraId="09D06C8B" w14:textId="77777777"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3</w:t>
            </w:r>
          </w:p>
        </w:tc>
      </w:tr>
      <w:tr w:rsidR="0072636C" w:rsidRPr="006771EF" w14:paraId="6D791B41" w14:textId="77777777" w:rsidTr="002D7FEF">
        <w:trPr>
          <w:trHeight w:val="240"/>
        </w:trPr>
        <w:tc>
          <w:tcPr>
            <w:tcW w:w="846" w:type="dxa"/>
            <w:vMerge/>
            <w:tcBorders>
              <w:left w:val="single" w:sz="4" w:space="0" w:color="auto"/>
              <w:bottom w:val="single" w:sz="4" w:space="0" w:color="auto"/>
              <w:right w:val="single" w:sz="4" w:space="0" w:color="auto"/>
            </w:tcBorders>
            <w:shd w:val="clear" w:color="auto" w:fill="auto"/>
            <w:vAlign w:val="center"/>
            <w:hideMark/>
          </w:tcPr>
          <w:p w14:paraId="1B155EC0" w14:textId="52166308"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1DE0A213"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风机功率</w:t>
            </w:r>
          </w:p>
        </w:tc>
        <w:tc>
          <w:tcPr>
            <w:tcW w:w="5749" w:type="dxa"/>
            <w:tcBorders>
              <w:top w:val="nil"/>
              <w:left w:val="nil"/>
              <w:bottom w:val="single" w:sz="4" w:space="0" w:color="auto"/>
              <w:right w:val="single" w:sz="4" w:space="0" w:color="auto"/>
            </w:tcBorders>
            <w:shd w:val="clear" w:color="auto" w:fill="auto"/>
            <w:vAlign w:val="center"/>
            <w:hideMark/>
          </w:tcPr>
          <w:p w14:paraId="4DB680D4" w14:textId="77777777"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2.2kw，3件，合计6.6kW；</w:t>
            </w:r>
          </w:p>
        </w:tc>
      </w:tr>
      <w:tr w:rsidR="0072636C" w:rsidRPr="006771EF" w14:paraId="2AE50E90" w14:textId="77777777" w:rsidTr="002D7FEF">
        <w:trPr>
          <w:trHeight w:val="480"/>
        </w:trPr>
        <w:tc>
          <w:tcPr>
            <w:tcW w:w="846" w:type="dxa"/>
            <w:vMerge w:val="restart"/>
            <w:tcBorders>
              <w:top w:val="nil"/>
              <w:left w:val="single" w:sz="4" w:space="0" w:color="auto"/>
              <w:right w:val="single" w:sz="4" w:space="0" w:color="auto"/>
            </w:tcBorders>
            <w:shd w:val="clear" w:color="auto" w:fill="auto"/>
            <w:vAlign w:val="center"/>
            <w:hideMark/>
          </w:tcPr>
          <w:p w14:paraId="5A178F70" w14:textId="641E1249"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气动槽盖系统</w:t>
            </w:r>
          </w:p>
        </w:tc>
        <w:tc>
          <w:tcPr>
            <w:tcW w:w="1701" w:type="dxa"/>
            <w:tcBorders>
              <w:top w:val="nil"/>
              <w:left w:val="nil"/>
              <w:bottom w:val="single" w:sz="4" w:space="0" w:color="auto"/>
              <w:right w:val="single" w:sz="4" w:space="0" w:color="auto"/>
            </w:tcBorders>
            <w:shd w:val="clear" w:color="auto" w:fill="auto"/>
            <w:vAlign w:val="center"/>
            <w:hideMark/>
          </w:tcPr>
          <w:p w14:paraId="54E69B38"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气缸驱动门</w:t>
            </w:r>
          </w:p>
        </w:tc>
        <w:tc>
          <w:tcPr>
            <w:tcW w:w="5749" w:type="dxa"/>
            <w:tcBorders>
              <w:top w:val="nil"/>
              <w:left w:val="nil"/>
              <w:bottom w:val="single" w:sz="4" w:space="0" w:color="auto"/>
              <w:right w:val="single" w:sz="4" w:space="0" w:color="auto"/>
            </w:tcBorders>
            <w:shd w:val="clear" w:color="auto" w:fill="auto"/>
            <w:vAlign w:val="center"/>
            <w:hideMark/>
          </w:tcPr>
          <w:p w14:paraId="2DDDA3E3" w14:textId="2E8CE429" w:rsidR="0072636C" w:rsidRPr="006771EF" w:rsidRDefault="0072636C" w:rsidP="007D2F4A">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进出口设有气缸驱动门，采用2.0mm不锈钢316板材制作，配有导向装置，在开启时槽盖平拉至槽体后方；</w:t>
            </w:r>
          </w:p>
        </w:tc>
      </w:tr>
      <w:tr w:rsidR="0072636C" w:rsidRPr="006771EF" w14:paraId="1D215E2C" w14:textId="77777777" w:rsidTr="00AB46B6">
        <w:trPr>
          <w:trHeight w:val="240"/>
        </w:trPr>
        <w:tc>
          <w:tcPr>
            <w:tcW w:w="846" w:type="dxa"/>
            <w:vMerge/>
            <w:tcBorders>
              <w:left w:val="single" w:sz="4" w:space="0" w:color="auto"/>
              <w:bottom w:val="single" w:sz="4" w:space="0" w:color="auto"/>
              <w:right w:val="single" w:sz="4" w:space="0" w:color="auto"/>
            </w:tcBorders>
            <w:shd w:val="clear" w:color="auto" w:fill="auto"/>
            <w:vAlign w:val="center"/>
            <w:hideMark/>
          </w:tcPr>
          <w:p w14:paraId="306C6EA6" w14:textId="42203584"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p>
        </w:tc>
        <w:tc>
          <w:tcPr>
            <w:tcW w:w="1701" w:type="dxa"/>
            <w:tcBorders>
              <w:top w:val="nil"/>
              <w:left w:val="nil"/>
              <w:bottom w:val="single" w:sz="4" w:space="0" w:color="auto"/>
              <w:right w:val="single" w:sz="4" w:space="0" w:color="auto"/>
            </w:tcBorders>
            <w:shd w:val="clear" w:color="auto" w:fill="auto"/>
            <w:vAlign w:val="center"/>
            <w:hideMark/>
          </w:tcPr>
          <w:p w14:paraId="4ADDA2F5" w14:textId="77777777" w:rsidR="0072636C" w:rsidRPr="006771EF" w:rsidRDefault="0072636C"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气缸</w:t>
            </w:r>
          </w:p>
        </w:tc>
        <w:tc>
          <w:tcPr>
            <w:tcW w:w="5749" w:type="dxa"/>
            <w:tcBorders>
              <w:top w:val="nil"/>
              <w:left w:val="nil"/>
              <w:bottom w:val="single" w:sz="4" w:space="0" w:color="auto"/>
              <w:right w:val="single" w:sz="4" w:space="0" w:color="auto"/>
            </w:tcBorders>
            <w:shd w:val="clear" w:color="auto" w:fill="auto"/>
            <w:vAlign w:val="center"/>
            <w:hideMark/>
          </w:tcPr>
          <w:p w14:paraId="33C163E0" w14:textId="581916F4" w:rsidR="0072636C" w:rsidRPr="006771EF" w:rsidRDefault="00195313" w:rsidP="007D2F4A">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SMC、FESTO、</w:t>
            </w:r>
            <w:r w:rsidRPr="006771EF">
              <w:rPr>
                <w:rFonts w:ascii="宋体" w:eastAsia="宋体" w:hAnsi="宋体" w:cs="宋体" w:hint="eastAsia"/>
                <w:color w:val="000000"/>
                <w:kern w:val="0"/>
                <w:sz w:val="21"/>
                <w:szCs w:val="21"/>
                <w14:ligatures w14:val="none"/>
              </w:rPr>
              <w:t>台湾“亚德客”品牌；</w:t>
            </w:r>
          </w:p>
        </w:tc>
      </w:tr>
    </w:tbl>
    <w:p w14:paraId="66882551" w14:textId="77777777" w:rsidR="00AB46B6" w:rsidRPr="006771EF" w:rsidRDefault="00AB46B6">
      <w:pPr>
        <w:rPr>
          <w:rFonts w:ascii="宋体" w:eastAsia="宋体" w:hAnsi="宋体"/>
        </w:rPr>
      </w:pPr>
    </w:p>
    <w:p w14:paraId="4808D736" w14:textId="23AFCE47" w:rsidR="00AB46B6" w:rsidRPr="006771EF" w:rsidRDefault="00AB46B6" w:rsidP="00AB46B6">
      <w:pPr>
        <w:spacing w:after="0" w:line="240" w:lineRule="auto"/>
        <w:rPr>
          <w:rFonts w:ascii="宋体" w:eastAsia="宋体" w:hAnsi="宋体"/>
        </w:rPr>
      </w:pPr>
      <w:r w:rsidRPr="006771EF">
        <w:rPr>
          <w:rFonts w:ascii="宋体" w:eastAsia="宋体" w:hAnsi="宋体" w:hint="eastAsia"/>
        </w:rPr>
        <w:lastRenderedPageBreak/>
        <w:t>续上表</w:t>
      </w:r>
    </w:p>
    <w:tbl>
      <w:tblPr>
        <w:tblW w:w="8359" w:type="dxa"/>
        <w:tblLook w:val="04A0" w:firstRow="1" w:lastRow="0" w:firstColumn="1" w:lastColumn="0" w:noHBand="0" w:noVBand="1"/>
      </w:tblPr>
      <w:tblGrid>
        <w:gridCol w:w="846"/>
        <w:gridCol w:w="1701"/>
        <w:gridCol w:w="5812"/>
      </w:tblGrid>
      <w:tr w:rsidR="00AB46B6" w:rsidRPr="006771EF" w14:paraId="7B8C30D2" w14:textId="77777777" w:rsidTr="00966279">
        <w:trPr>
          <w:trHeight w:val="240"/>
        </w:trPr>
        <w:tc>
          <w:tcPr>
            <w:tcW w:w="846" w:type="dxa"/>
            <w:vMerge w:val="restart"/>
            <w:tcBorders>
              <w:top w:val="single" w:sz="4" w:space="0" w:color="auto"/>
              <w:left w:val="single" w:sz="4" w:space="0" w:color="auto"/>
              <w:right w:val="single" w:sz="4" w:space="0" w:color="auto"/>
            </w:tcBorders>
            <w:shd w:val="clear" w:color="auto" w:fill="auto"/>
            <w:vAlign w:val="center"/>
            <w:hideMark/>
          </w:tcPr>
          <w:p w14:paraId="242670A3" w14:textId="407772F4" w:rsidR="00AB46B6" w:rsidRPr="006771EF" w:rsidRDefault="00AB46B6" w:rsidP="00AB46B6">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无堵塞排污系统</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BEEF5" w14:textId="77777777" w:rsidR="00AB46B6" w:rsidRPr="006771EF" w:rsidRDefault="00AB46B6"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无堵塞自吸式排污泵</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B33B9" w14:textId="0E3ACB84" w:rsidR="00AB46B6" w:rsidRPr="006771EF" w:rsidRDefault="00AB46B6"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上海"高良"</w:t>
            </w:r>
            <w:r w:rsidR="00454F66" w:rsidRPr="006771EF">
              <w:rPr>
                <w:rFonts w:ascii="宋体" w:eastAsia="宋体" w:hAnsi="宋体" w:cs="宋体" w:hint="eastAsia"/>
                <w:color w:val="000000"/>
                <w:kern w:val="0"/>
                <w:sz w:val="21"/>
                <w:szCs w:val="21"/>
                <w14:ligatures w14:val="none"/>
              </w:rPr>
              <w:t>品牌</w:t>
            </w:r>
            <w:r w:rsidR="00C46F4E">
              <w:rPr>
                <w:rFonts w:ascii="宋体" w:eastAsia="宋体" w:hAnsi="宋体" w:cs="宋体" w:hint="eastAsia"/>
                <w:color w:val="000000"/>
                <w:kern w:val="0"/>
                <w:sz w:val="21"/>
                <w:szCs w:val="21"/>
                <w14:ligatures w14:val="none"/>
              </w:rPr>
              <w:t>或</w:t>
            </w:r>
            <w:r w:rsidR="00DC6BF3">
              <w:rPr>
                <w:rFonts w:ascii="宋体" w:eastAsia="宋体" w:hAnsi="宋体" w:cs="宋体" w:hint="eastAsia"/>
                <w:color w:val="000000"/>
                <w:kern w:val="0"/>
                <w:sz w:val="21"/>
                <w:szCs w:val="21"/>
                <w14:ligatures w14:val="none"/>
              </w:rPr>
              <w:t>同等级产品</w:t>
            </w:r>
            <w:r w:rsidRPr="006771EF">
              <w:rPr>
                <w:rFonts w:ascii="宋体" w:eastAsia="宋体" w:hAnsi="宋体" w:cs="宋体" w:hint="eastAsia"/>
                <w:color w:val="000000"/>
                <w:kern w:val="0"/>
                <w:sz w:val="21"/>
                <w:szCs w:val="21"/>
                <w14:ligatures w14:val="none"/>
              </w:rPr>
              <w:t>；</w:t>
            </w:r>
          </w:p>
        </w:tc>
      </w:tr>
      <w:tr w:rsidR="00AB46B6" w:rsidRPr="006771EF" w14:paraId="7F3CFA72" w14:textId="77777777" w:rsidTr="00966279">
        <w:trPr>
          <w:trHeight w:val="240"/>
        </w:trPr>
        <w:tc>
          <w:tcPr>
            <w:tcW w:w="846" w:type="dxa"/>
            <w:vMerge/>
            <w:tcBorders>
              <w:left w:val="single" w:sz="4" w:space="0" w:color="auto"/>
              <w:bottom w:val="single" w:sz="4" w:space="0" w:color="auto"/>
              <w:right w:val="single" w:sz="4" w:space="0" w:color="auto"/>
            </w:tcBorders>
            <w:shd w:val="clear" w:color="auto" w:fill="auto"/>
            <w:vAlign w:val="center"/>
            <w:hideMark/>
          </w:tcPr>
          <w:p w14:paraId="4C39E8B7" w14:textId="0B3387A0" w:rsidR="00AB46B6" w:rsidRPr="006771EF" w:rsidRDefault="00AB46B6" w:rsidP="0072636C">
            <w:pPr>
              <w:widowControl/>
              <w:spacing w:after="0" w:line="240" w:lineRule="auto"/>
              <w:rPr>
                <w:rFonts w:ascii="宋体" w:eastAsia="宋体" w:hAnsi="宋体" w:cs="宋体"/>
                <w:color w:val="000000"/>
                <w:kern w:val="0"/>
                <w:sz w:val="21"/>
                <w:szCs w:val="21"/>
                <w14:ligatures w14:val="none"/>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4A19B35" w14:textId="77777777" w:rsidR="00AB46B6" w:rsidRPr="006771EF" w:rsidRDefault="00AB46B6" w:rsidP="0072636C">
            <w:pPr>
              <w:widowControl/>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排污泵预留接口</w:t>
            </w:r>
          </w:p>
        </w:tc>
        <w:tc>
          <w:tcPr>
            <w:tcW w:w="5812" w:type="dxa"/>
            <w:tcBorders>
              <w:top w:val="single" w:sz="4" w:space="0" w:color="auto"/>
              <w:left w:val="nil"/>
              <w:bottom w:val="single" w:sz="4" w:space="0" w:color="auto"/>
              <w:right w:val="single" w:sz="4" w:space="0" w:color="auto"/>
            </w:tcBorders>
            <w:shd w:val="clear" w:color="auto" w:fill="auto"/>
            <w:vAlign w:val="center"/>
            <w:hideMark/>
          </w:tcPr>
          <w:p w14:paraId="26CC1B38" w14:textId="77777777" w:rsidR="00AB46B6" w:rsidRPr="006771EF" w:rsidRDefault="00AB46B6"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排污泵预留接口以外的排污管路由客户自备；</w:t>
            </w:r>
          </w:p>
        </w:tc>
      </w:tr>
    </w:tbl>
    <w:p w14:paraId="56923C18" w14:textId="5068C07C" w:rsidR="005F7E1A" w:rsidRPr="006771EF" w:rsidRDefault="00460548" w:rsidP="00454F66">
      <w:pPr>
        <w:pStyle w:val="af"/>
        <w:numPr>
          <w:ilvl w:val="0"/>
          <w:numId w:val="14"/>
        </w:numPr>
        <w:spacing w:after="0" w:line="360" w:lineRule="auto"/>
        <w:rPr>
          <w:rFonts w:ascii="宋体" w:eastAsia="宋体" w:hAnsi="宋体"/>
          <w:color w:val="000000"/>
          <w:sz w:val="24"/>
        </w:rPr>
      </w:pPr>
      <w:r w:rsidRPr="006771EF">
        <w:rPr>
          <w:rFonts w:ascii="宋体" w:eastAsia="宋体" w:hAnsi="宋体" w:hint="eastAsia"/>
          <w:color w:val="000000"/>
          <w:sz w:val="24"/>
        </w:rPr>
        <w:t>工位</w:t>
      </w:r>
      <w:r w:rsidR="00835A3E" w:rsidRPr="006771EF">
        <w:rPr>
          <w:rFonts w:ascii="宋体" w:eastAsia="宋体" w:hAnsi="宋体" w:hint="eastAsia"/>
          <w:color w:val="000000"/>
          <w:sz w:val="24"/>
        </w:rPr>
        <w:t>五</w:t>
      </w:r>
      <w:r w:rsidR="00BE1F00" w:rsidRPr="006771EF">
        <w:rPr>
          <w:rFonts w:ascii="宋体" w:eastAsia="宋体" w:hAnsi="宋体" w:hint="eastAsia"/>
          <w:color w:val="000000"/>
          <w:sz w:val="24"/>
        </w:rPr>
        <w:t>：</w:t>
      </w:r>
      <w:r w:rsidR="00835A3E" w:rsidRPr="006771EF">
        <w:rPr>
          <w:rFonts w:ascii="宋体" w:eastAsia="宋体" w:hAnsi="宋体" w:hint="eastAsia"/>
          <w:color w:val="000000"/>
          <w:sz w:val="24"/>
        </w:rPr>
        <w:t>下料输送机构，实现自动下料，</w:t>
      </w:r>
      <w:r w:rsidR="00835A3E" w:rsidRPr="006771EF">
        <w:rPr>
          <w:rFonts w:ascii="宋体" w:eastAsia="宋体" w:hAnsi="宋体"/>
          <w:color w:val="000000"/>
          <w:sz w:val="24"/>
        </w:rPr>
        <w:t>1</w:t>
      </w:r>
      <w:r w:rsidR="00835A3E" w:rsidRPr="006771EF">
        <w:rPr>
          <w:rFonts w:ascii="宋体" w:eastAsia="宋体" w:hAnsi="宋体" w:hint="eastAsia"/>
          <w:color w:val="000000"/>
          <w:sz w:val="24"/>
        </w:rPr>
        <w:t>套，</w:t>
      </w:r>
      <w:r w:rsidR="00BE1F00" w:rsidRPr="006771EF">
        <w:rPr>
          <w:rFonts w:ascii="宋体" w:eastAsia="宋体" w:hAnsi="宋体" w:hint="eastAsia"/>
          <w:color w:val="000000"/>
          <w:sz w:val="24"/>
        </w:rPr>
        <w:t>左</w:t>
      </w:r>
      <w:r w:rsidR="00835A3E" w:rsidRPr="006771EF">
        <w:rPr>
          <w:rFonts w:ascii="宋体" w:eastAsia="宋体" w:hAnsi="宋体" w:hint="eastAsia"/>
          <w:color w:val="000000"/>
          <w:sz w:val="24"/>
        </w:rPr>
        <w:t>侧</w:t>
      </w:r>
      <w:r w:rsidR="00BE1F00" w:rsidRPr="006771EF">
        <w:rPr>
          <w:rFonts w:ascii="宋体" w:eastAsia="宋体" w:hAnsi="宋体" w:hint="eastAsia"/>
          <w:color w:val="000000"/>
          <w:sz w:val="24"/>
        </w:rPr>
        <w:t>下料</w:t>
      </w:r>
    </w:p>
    <w:tbl>
      <w:tblPr>
        <w:tblW w:w="8354" w:type="dxa"/>
        <w:tblInd w:w="5" w:type="dxa"/>
        <w:tblLook w:val="04A0" w:firstRow="1" w:lastRow="0" w:firstColumn="1" w:lastColumn="0" w:noHBand="0" w:noVBand="1"/>
      </w:tblPr>
      <w:tblGrid>
        <w:gridCol w:w="1691"/>
        <w:gridCol w:w="6663"/>
      </w:tblGrid>
      <w:tr w:rsidR="00AC2187" w:rsidRPr="006771EF" w14:paraId="6DC31D21" w14:textId="77777777" w:rsidTr="00F66A3D">
        <w:trPr>
          <w:trHeight w:val="240"/>
        </w:trPr>
        <w:tc>
          <w:tcPr>
            <w:tcW w:w="1691" w:type="dxa"/>
            <w:vMerge w:val="restart"/>
            <w:tcBorders>
              <w:top w:val="single" w:sz="4" w:space="0" w:color="auto"/>
              <w:left w:val="single" w:sz="4" w:space="0" w:color="auto"/>
              <w:right w:val="single" w:sz="4" w:space="0" w:color="auto"/>
            </w:tcBorders>
            <w:shd w:val="clear" w:color="auto" w:fill="auto"/>
            <w:vAlign w:val="center"/>
            <w:hideMark/>
          </w:tcPr>
          <w:p w14:paraId="132BD7BE"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结构</w:t>
            </w:r>
          </w:p>
        </w:tc>
        <w:tc>
          <w:tcPr>
            <w:tcW w:w="6663" w:type="dxa"/>
            <w:tcBorders>
              <w:top w:val="single" w:sz="4" w:space="0" w:color="auto"/>
              <w:left w:val="nil"/>
              <w:bottom w:val="single" w:sz="4" w:space="0" w:color="auto"/>
              <w:right w:val="single" w:sz="4" w:space="0" w:color="auto"/>
            </w:tcBorders>
            <w:shd w:val="clear" w:color="auto" w:fill="auto"/>
            <w:vAlign w:val="center"/>
            <w:hideMark/>
          </w:tcPr>
          <w:p w14:paraId="1400622D"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框架采用20无缝方管焊接完成</w:t>
            </w:r>
          </w:p>
        </w:tc>
      </w:tr>
      <w:tr w:rsidR="00AC2187" w:rsidRPr="006771EF" w14:paraId="79018D81" w14:textId="77777777" w:rsidTr="00F66A3D">
        <w:trPr>
          <w:trHeight w:val="240"/>
        </w:trPr>
        <w:tc>
          <w:tcPr>
            <w:tcW w:w="1691" w:type="dxa"/>
            <w:vMerge/>
            <w:tcBorders>
              <w:left w:val="single" w:sz="4" w:space="0" w:color="auto"/>
              <w:right w:val="single" w:sz="4" w:space="0" w:color="auto"/>
            </w:tcBorders>
            <w:shd w:val="clear" w:color="auto" w:fill="auto"/>
            <w:vAlign w:val="center"/>
          </w:tcPr>
          <w:p w14:paraId="71417172"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p>
        </w:tc>
        <w:tc>
          <w:tcPr>
            <w:tcW w:w="6663" w:type="dxa"/>
            <w:tcBorders>
              <w:top w:val="nil"/>
              <w:left w:val="nil"/>
              <w:bottom w:val="single" w:sz="4" w:space="0" w:color="auto"/>
              <w:right w:val="single" w:sz="4" w:space="0" w:color="auto"/>
            </w:tcBorders>
            <w:shd w:val="clear" w:color="auto" w:fill="auto"/>
            <w:vAlign w:val="center"/>
            <w:hideMark/>
          </w:tcPr>
          <w:p w14:paraId="76AA295B"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外面采用不锈钢316防护，板厚不低于1mm；</w:t>
            </w:r>
          </w:p>
        </w:tc>
      </w:tr>
      <w:tr w:rsidR="00AC2187" w:rsidRPr="006771EF" w14:paraId="2E0974DD" w14:textId="77777777" w:rsidTr="00F66A3D">
        <w:trPr>
          <w:trHeight w:val="240"/>
        </w:trPr>
        <w:tc>
          <w:tcPr>
            <w:tcW w:w="1691" w:type="dxa"/>
            <w:vMerge/>
            <w:tcBorders>
              <w:left w:val="single" w:sz="4" w:space="0" w:color="auto"/>
              <w:right w:val="single" w:sz="4" w:space="0" w:color="auto"/>
            </w:tcBorders>
            <w:shd w:val="clear" w:color="auto" w:fill="auto"/>
            <w:vAlign w:val="center"/>
          </w:tcPr>
          <w:p w14:paraId="4B9E7B09"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p>
        </w:tc>
        <w:tc>
          <w:tcPr>
            <w:tcW w:w="6663" w:type="dxa"/>
            <w:tcBorders>
              <w:top w:val="nil"/>
              <w:left w:val="nil"/>
              <w:bottom w:val="single" w:sz="4" w:space="0" w:color="auto"/>
              <w:right w:val="single" w:sz="4" w:space="0" w:color="auto"/>
            </w:tcBorders>
            <w:shd w:val="clear" w:color="auto" w:fill="auto"/>
            <w:vAlign w:val="center"/>
            <w:hideMark/>
          </w:tcPr>
          <w:p w14:paraId="19E2D4C6"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净内尺寸</w:t>
            </w:r>
            <w:proofErr w:type="gramEnd"/>
            <w:r w:rsidRPr="006771EF">
              <w:rPr>
                <w:rFonts w:ascii="宋体" w:eastAsia="宋体" w:hAnsi="宋体" w:cs="宋体" w:hint="eastAsia"/>
                <w:color w:val="000000"/>
                <w:kern w:val="0"/>
                <w:sz w:val="21"/>
                <w:szCs w:val="21"/>
                <w14:ligatures w14:val="none"/>
              </w:rPr>
              <w:t>（LW），</w:t>
            </w:r>
            <w:proofErr w:type="spellStart"/>
            <w:r w:rsidRPr="006771EF">
              <w:rPr>
                <w:rFonts w:ascii="宋体" w:eastAsia="宋体" w:hAnsi="宋体" w:cs="宋体" w:hint="eastAsia"/>
                <w:color w:val="000000"/>
                <w:kern w:val="0"/>
                <w:sz w:val="21"/>
                <w:szCs w:val="21"/>
                <w14:ligatures w14:val="none"/>
              </w:rPr>
              <w:t>XXXXmm</w:t>
            </w:r>
            <w:proofErr w:type="spellEnd"/>
            <w:r w:rsidRPr="006771EF">
              <w:rPr>
                <w:rFonts w:ascii="宋体" w:eastAsia="宋体" w:hAnsi="宋体" w:cs="宋体" w:hint="eastAsia"/>
                <w:color w:val="000000"/>
                <w:kern w:val="0"/>
                <w:sz w:val="21"/>
                <w:szCs w:val="21"/>
                <w14:ligatures w14:val="none"/>
              </w:rPr>
              <w:t>×</w:t>
            </w:r>
            <w:proofErr w:type="spellStart"/>
            <w:r w:rsidRPr="006771EF">
              <w:rPr>
                <w:rFonts w:ascii="宋体" w:eastAsia="宋体" w:hAnsi="宋体" w:cs="宋体" w:hint="eastAsia"/>
                <w:color w:val="000000"/>
                <w:kern w:val="0"/>
                <w:sz w:val="21"/>
                <w:szCs w:val="21"/>
                <w14:ligatures w14:val="none"/>
              </w:rPr>
              <w:t>XXXXmm</w:t>
            </w:r>
            <w:proofErr w:type="spellEnd"/>
            <w:r w:rsidRPr="006771EF">
              <w:rPr>
                <w:rFonts w:ascii="宋体" w:eastAsia="宋体" w:hAnsi="宋体" w:cs="宋体" w:hint="eastAsia"/>
                <w:color w:val="000000"/>
                <w:kern w:val="0"/>
                <w:sz w:val="21"/>
                <w:szCs w:val="21"/>
                <w14:ligatures w14:val="none"/>
              </w:rPr>
              <w:t>(厂家提供)</w:t>
            </w:r>
          </w:p>
        </w:tc>
      </w:tr>
      <w:tr w:rsidR="00AC2187" w:rsidRPr="006771EF" w14:paraId="61326BE0" w14:textId="77777777" w:rsidTr="00F66A3D">
        <w:trPr>
          <w:trHeight w:val="240"/>
        </w:trPr>
        <w:tc>
          <w:tcPr>
            <w:tcW w:w="1691" w:type="dxa"/>
            <w:vMerge/>
            <w:tcBorders>
              <w:left w:val="single" w:sz="4" w:space="0" w:color="auto"/>
              <w:right w:val="single" w:sz="4" w:space="0" w:color="auto"/>
            </w:tcBorders>
            <w:shd w:val="clear" w:color="auto" w:fill="auto"/>
            <w:vAlign w:val="center"/>
          </w:tcPr>
          <w:p w14:paraId="3BD52052"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p>
        </w:tc>
        <w:tc>
          <w:tcPr>
            <w:tcW w:w="6663" w:type="dxa"/>
            <w:tcBorders>
              <w:top w:val="nil"/>
              <w:left w:val="nil"/>
              <w:bottom w:val="single" w:sz="4" w:space="0" w:color="auto"/>
              <w:right w:val="single" w:sz="4" w:space="0" w:color="auto"/>
            </w:tcBorders>
            <w:shd w:val="clear" w:color="auto" w:fill="auto"/>
            <w:vAlign w:val="center"/>
          </w:tcPr>
          <w:p w14:paraId="7A45C20D"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双链不锈钢滚筒传动输送结构</w:t>
            </w:r>
          </w:p>
        </w:tc>
      </w:tr>
      <w:tr w:rsidR="00AC2187" w:rsidRPr="006771EF" w14:paraId="44B38B48" w14:textId="77777777" w:rsidTr="00F66A3D">
        <w:trPr>
          <w:trHeight w:val="240"/>
        </w:trPr>
        <w:tc>
          <w:tcPr>
            <w:tcW w:w="1691" w:type="dxa"/>
            <w:vMerge/>
            <w:tcBorders>
              <w:left w:val="single" w:sz="4" w:space="0" w:color="auto"/>
              <w:bottom w:val="single" w:sz="4" w:space="0" w:color="auto"/>
              <w:right w:val="single" w:sz="4" w:space="0" w:color="auto"/>
            </w:tcBorders>
            <w:shd w:val="clear" w:color="auto" w:fill="auto"/>
            <w:vAlign w:val="center"/>
          </w:tcPr>
          <w:p w14:paraId="666153A7"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p>
        </w:tc>
        <w:tc>
          <w:tcPr>
            <w:tcW w:w="6663" w:type="dxa"/>
            <w:tcBorders>
              <w:top w:val="nil"/>
              <w:left w:val="nil"/>
              <w:bottom w:val="single" w:sz="4" w:space="0" w:color="auto"/>
              <w:right w:val="single" w:sz="4" w:space="0" w:color="auto"/>
            </w:tcBorders>
            <w:shd w:val="clear" w:color="auto" w:fill="auto"/>
            <w:vAlign w:val="center"/>
            <w:hideMark/>
          </w:tcPr>
          <w:p w14:paraId="3ED3215C"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自动定位，自动输送</w:t>
            </w:r>
          </w:p>
        </w:tc>
      </w:tr>
      <w:tr w:rsidR="00AC2187" w:rsidRPr="006771EF" w14:paraId="22A4FC23" w14:textId="77777777" w:rsidTr="00F66A3D">
        <w:trPr>
          <w:trHeight w:val="240"/>
        </w:trPr>
        <w:tc>
          <w:tcPr>
            <w:tcW w:w="1691" w:type="dxa"/>
            <w:vMerge w:val="restart"/>
            <w:tcBorders>
              <w:top w:val="single" w:sz="4" w:space="0" w:color="auto"/>
              <w:left w:val="single" w:sz="4" w:space="0" w:color="auto"/>
              <w:right w:val="single" w:sz="4" w:space="0" w:color="auto"/>
            </w:tcBorders>
            <w:shd w:val="clear" w:color="auto" w:fill="auto"/>
            <w:vAlign w:val="center"/>
          </w:tcPr>
          <w:p w14:paraId="36F32039"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安全</w:t>
            </w:r>
            <w:proofErr w:type="gramStart"/>
            <w:r w:rsidRPr="006771EF">
              <w:rPr>
                <w:rFonts w:ascii="宋体" w:eastAsia="宋体" w:hAnsi="宋体" w:cs="宋体" w:hint="eastAsia"/>
                <w:color w:val="000000"/>
                <w:kern w:val="0"/>
                <w:sz w:val="21"/>
                <w:szCs w:val="21"/>
                <w14:ligatures w14:val="none"/>
              </w:rPr>
              <w:t>联锁</w:t>
            </w:r>
            <w:proofErr w:type="gramEnd"/>
          </w:p>
        </w:tc>
        <w:tc>
          <w:tcPr>
            <w:tcW w:w="6663" w:type="dxa"/>
            <w:tcBorders>
              <w:top w:val="nil"/>
              <w:left w:val="nil"/>
              <w:bottom w:val="single" w:sz="4" w:space="0" w:color="auto"/>
              <w:right w:val="single" w:sz="4" w:space="0" w:color="auto"/>
            </w:tcBorders>
            <w:shd w:val="clear" w:color="auto" w:fill="auto"/>
            <w:vAlign w:val="center"/>
            <w:hideMark/>
          </w:tcPr>
          <w:p w14:paraId="28280718"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有到料检测接近开关，与机械手</w:t>
            </w:r>
            <w:proofErr w:type="gramStart"/>
            <w:r w:rsidRPr="006771EF">
              <w:rPr>
                <w:rFonts w:ascii="宋体" w:eastAsia="宋体" w:hAnsi="宋体" w:cs="宋体" w:hint="eastAsia"/>
                <w:color w:val="000000"/>
                <w:kern w:val="0"/>
                <w:sz w:val="21"/>
                <w:szCs w:val="21"/>
                <w14:ligatures w14:val="none"/>
              </w:rPr>
              <w:t>联锁</w:t>
            </w:r>
            <w:proofErr w:type="gramEnd"/>
          </w:p>
        </w:tc>
      </w:tr>
      <w:tr w:rsidR="00AC2187" w:rsidRPr="006771EF" w14:paraId="5BB0F38A" w14:textId="77777777" w:rsidTr="00F66A3D">
        <w:trPr>
          <w:trHeight w:val="240"/>
        </w:trPr>
        <w:tc>
          <w:tcPr>
            <w:tcW w:w="1691" w:type="dxa"/>
            <w:vMerge/>
            <w:tcBorders>
              <w:left w:val="single" w:sz="4" w:space="0" w:color="auto"/>
              <w:bottom w:val="single" w:sz="4" w:space="0" w:color="auto"/>
              <w:right w:val="single" w:sz="4" w:space="0" w:color="auto"/>
            </w:tcBorders>
            <w:shd w:val="clear" w:color="auto" w:fill="auto"/>
            <w:vAlign w:val="center"/>
          </w:tcPr>
          <w:p w14:paraId="2E698B14" w14:textId="77777777" w:rsidR="00AC2187" w:rsidRPr="006771EF" w:rsidRDefault="00AC2187" w:rsidP="008A1CB4">
            <w:pPr>
              <w:widowControl/>
              <w:spacing w:after="0" w:line="240" w:lineRule="auto"/>
              <w:jc w:val="center"/>
              <w:rPr>
                <w:rFonts w:ascii="宋体" w:eastAsia="宋体" w:hAnsi="宋体" w:cs="宋体"/>
                <w:color w:val="000000"/>
                <w:kern w:val="0"/>
                <w:sz w:val="21"/>
                <w:szCs w:val="21"/>
                <w14:ligatures w14:val="none"/>
              </w:rPr>
            </w:pPr>
          </w:p>
        </w:tc>
        <w:tc>
          <w:tcPr>
            <w:tcW w:w="6663" w:type="dxa"/>
            <w:tcBorders>
              <w:top w:val="nil"/>
              <w:left w:val="nil"/>
              <w:bottom w:val="single" w:sz="4" w:space="0" w:color="auto"/>
              <w:right w:val="single" w:sz="4" w:space="0" w:color="auto"/>
            </w:tcBorders>
            <w:shd w:val="clear" w:color="auto" w:fill="auto"/>
            <w:vAlign w:val="center"/>
            <w:hideMark/>
          </w:tcPr>
          <w:p w14:paraId="2209593B" w14:textId="77777777" w:rsidR="00AC2187" w:rsidRPr="006771EF" w:rsidRDefault="00AC2187"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运行、停止状态</w:t>
            </w:r>
            <w:proofErr w:type="gramStart"/>
            <w:r w:rsidRPr="006771EF">
              <w:rPr>
                <w:rFonts w:ascii="宋体" w:eastAsia="宋体" w:hAnsi="宋体" w:cs="宋体" w:hint="eastAsia"/>
                <w:color w:val="000000"/>
                <w:kern w:val="0"/>
                <w:sz w:val="21"/>
                <w:szCs w:val="21"/>
                <w14:ligatures w14:val="none"/>
              </w:rPr>
              <w:t>有声光报警灯</w:t>
            </w:r>
            <w:proofErr w:type="gramEnd"/>
            <w:r w:rsidRPr="006771EF">
              <w:rPr>
                <w:rFonts w:ascii="宋体" w:eastAsia="宋体" w:hAnsi="宋体" w:cs="宋体" w:hint="eastAsia"/>
                <w:color w:val="000000"/>
                <w:kern w:val="0"/>
                <w:sz w:val="21"/>
                <w:szCs w:val="21"/>
                <w14:ligatures w14:val="none"/>
              </w:rPr>
              <w:t>提示</w:t>
            </w:r>
          </w:p>
        </w:tc>
      </w:tr>
      <w:tr w:rsidR="001D02E8" w:rsidRPr="006771EF" w14:paraId="28B4B847" w14:textId="77777777" w:rsidTr="00F66A3D">
        <w:trPr>
          <w:trHeight w:val="240"/>
        </w:trPr>
        <w:tc>
          <w:tcPr>
            <w:tcW w:w="1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BDD6F" w14:textId="1C59978C" w:rsidR="001D02E8" w:rsidRPr="006771EF" w:rsidRDefault="001D02E8" w:rsidP="001D02E8">
            <w:pPr>
              <w:widowControl/>
              <w:spacing w:after="0" w:line="24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下料驱动电机</w:t>
            </w:r>
          </w:p>
        </w:tc>
        <w:tc>
          <w:tcPr>
            <w:tcW w:w="6663" w:type="dxa"/>
            <w:tcBorders>
              <w:top w:val="nil"/>
              <w:left w:val="nil"/>
              <w:bottom w:val="single" w:sz="4" w:space="0" w:color="auto"/>
              <w:right w:val="single" w:sz="4" w:space="0" w:color="auto"/>
            </w:tcBorders>
            <w:shd w:val="clear" w:color="auto" w:fill="auto"/>
            <w:vAlign w:val="center"/>
            <w:hideMark/>
          </w:tcPr>
          <w:p w14:paraId="60EABF2B" w14:textId="415E6A46" w:rsidR="001D02E8" w:rsidRPr="006771EF" w:rsidRDefault="001D02E8" w:rsidP="001D02E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1.5kW,</w:t>
            </w:r>
            <w:r>
              <w:rPr>
                <w:rFonts w:ascii="宋体" w:eastAsia="宋体" w:hAnsi="宋体" w:cs="宋体" w:hint="eastAsia"/>
                <w:color w:val="000000"/>
                <w:kern w:val="0"/>
                <w:sz w:val="21"/>
                <w:szCs w:val="21"/>
                <w14:ligatures w14:val="none"/>
              </w:rPr>
              <w:t>SEW</w:t>
            </w:r>
            <w:r w:rsidRPr="006771EF">
              <w:rPr>
                <w:rFonts w:ascii="宋体" w:eastAsia="宋体" w:hAnsi="宋体" w:cs="宋体" w:hint="eastAsia"/>
                <w:color w:val="000000"/>
                <w:kern w:val="0"/>
                <w:sz w:val="21"/>
                <w:szCs w:val="21"/>
                <w14:ligatures w14:val="none"/>
              </w:rPr>
              <w:t>品牌</w:t>
            </w:r>
            <w:r>
              <w:rPr>
                <w:rFonts w:ascii="宋体" w:eastAsia="宋体" w:hAnsi="宋体" w:cs="宋体" w:hint="eastAsia"/>
                <w:color w:val="000000"/>
                <w:kern w:val="0"/>
                <w:sz w:val="21"/>
                <w:szCs w:val="21"/>
                <w14:ligatures w14:val="none"/>
              </w:rPr>
              <w:t>或同等级产品</w:t>
            </w:r>
            <w:r w:rsidRPr="006771EF">
              <w:rPr>
                <w:rFonts w:ascii="宋体" w:eastAsia="宋体" w:hAnsi="宋体" w:cs="宋体" w:hint="eastAsia"/>
                <w:color w:val="000000"/>
                <w:kern w:val="0"/>
                <w:sz w:val="21"/>
                <w:szCs w:val="21"/>
                <w14:ligatures w14:val="none"/>
              </w:rPr>
              <w:t>，行程控制方式</w:t>
            </w:r>
          </w:p>
        </w:tc>
      </w:tr>
      <w:tr w:rsidR="001D02E8" w:rsidRPr="006771EF" w14:paraId="4D4FDE77" w14:textId="77777777" w:rsidTr="00F66A3D">
        <w:trPr>
          <w:trHeight w:val="240"/>
        </w:trPr>
        <w:tc>
          <w:tcPr>
            <w:tcW w:w="1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E4599" w14:textId="77777777" w:rsidR="001D02E8" w:rsidRPr="006771EF" w:rsidRDefault="001D02E8" w:rsidP="001D02E8">
            <w:pPr>
              <w:widowControl/>
              <w:spacing w:after="0" w:line="240" w:lineRule="auto"/>
              <w:jc w:val="center"/>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料道承重</w:t>
            </w:r>
          </w:p>
        </w:tc>
        <w:tc>
          <w:tcPr>
            <w:tcW w:w="6663" w:type="dxa"/>
            <w:tcBorders>
              <w:top w:val="nil"/>
              <w:left w:val="nil"/>
              <w:bottom w:val="single" w:sz="4" w:space="0" w:color="auto"/>
              <w:right w:val="single" w:sz="4" w:space="0" w:color="auto"/>
            </w:tcBorders>
            <w:shd w:val="clear" w:color="auto" w:fill="auto"/>
            <w:vAlign w:val="center"/>
            <w:hideMark/>
          </w:tcPr>
          <w:p w14:paraId="1690D534" w14:textId="77777777" w:rsidR="001D02E8" w:rsidRPr="006771EF" w:rsidRDefault="001D02E8" w:rsidP="001D02E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1,500kg</w:t>
            </w:r>
          </w:p>
        </w:tc>
      </w:tr>
    </w:tbl>
    <w:p w14:paraId="6B9210D8" w14:textId="08F8FDA0" w:rsidR="002349F7" w:rsidRPr="006771EF" w:rsidRDefault="002349F7" w:rsidP="00393277">
      <w:pPr>
        <w:pStyle w:val="af"/>
        <w:numPr>
          <w:ilvl w:val="0"/>
          <w:numId w:val="14"/>
        </w:numPr>
        <w:spacing w:after="0" w:line="360" w:lineRule="auto"/>
        <w:rPr>
          <w:rFonts w:ascii="宋体" w:eastAsia="宋体" w:hAnsi="宋体"/>
          <w:color w:val="000000"/>
          <w:sz w:val="24"/>
        </w:rPr>
      </w:pPr>
      <w:r w:rsidRPr="002349F7">
        <w:rPr>
          <w:rFonts w:ascii="宋体" w:eastAsia="宋体" w:hAnsi="宋体" w:hint="eastAsia"/>
          <w:color w:val="000000"/>
          <w:sz w:val="24"/>
        </w:rPr>
        <w:t>全自动单臂机械手机</w:t>
      </w:r>
      <w:r w:rsidR="00F756E6">
        <w:rPr>
          <w:rFonts w:ascii="宋体" w:eastAsia="宋体" w:hAnsi="宋体" w:hint="eastAsia"/>
          <w:color w:val="000000"/>
          <w:sz w:val="24"/>
        </w:rPr>
        <w:t>送料</w:t>
      </w:r>
      <w:r w:rsidRPr="002349F7">
        <w:rPr>
          <w:rFonts w:ascii="宋体" w:eastAsia="宋体" w:hAnsi="宋体" w:hint="eastAsia"/>
          <w:color w:val="000000"/>
          <w:sz w:val="24"/>
        </w:rPr>
        <w:t>系统</w:t>
      </w:r>
    </w:p>
    <w:tbl>
      <w:tblPr>
        <w:tblW w:w="83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6663"/>
      </w:tblGrid>
      <w:tr w:rsidR="00837D23" w:rsidRPr="006771EF" w14:paraId="7869CE8D" w14:textId="77777777" w:rsidTr="00F66A3D">
        <w:trPr>
          <w:trHeight w:val="240"/>
        </w:trPr>
        <w:tc>
          <w:tcPr>
            <w:tcW w:w="1691" w:type="dxa"/>
            <w:shd w:val="clear" w:color="auto" w:fill="auto"/>
            <w:vAlign w:val="center"/>
            <w:hideMark/>
          </w:tcPr>
          <w:p w14:paraId="385C8674"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数量</w:t>
            </w:r>
          </w:p>
        </w:tc>
        <w:tc>
          <w:tcPr>
            <w:tcW w:w="6663" w:type="dxa"/>
            <w:shd w:val="clear" w:color="auto" w:fill="auto"/>
            <w:vAlign w:val="center"/>
            <w:hideMark/>
          </w:tcPr>
          <w:p w14:paraId="509ED54D" w14:textId="77777777"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1套</w:t>
            </w:r>
          </w:p>
        </w:tc>
      </w:tr>
      <w:tr w:rsidR="00837D23" w:rsidRPr="006771EF" w14:paraId="5C8B0A7A" w14:textId="77777777" w:rsidTr="00F66A3D">
        <w:trPr>
          <w:trHeight w:val="720"/>
        </w:trPr>
        <w:tc>
          <w:tcPr>
            <w:tcW w:w="1691" w:type="dxa"/>
            <w:shd w:val="clear" w:color="auto" w:fill="auto"/>
            <w:vAlign w:val="center"/>
            <w:hideMark/>
          </w:tcPr>
          <w:p w14:paraId="5E1F69F9"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功能配置</w:t>
            </w:r>
          </w:p>
        </w:tc>
        <w:tc>
          <w:tcPr>
            <w:tcW w:w="6663" w:type="dxa"/>
            <w:shd w:val="clear" w:color="auto" w:fill="auto"/>
            <w:vAlign w:val="center"/>
            <w:hideMark/>
          </w:tcPr>
          <w:p w14:paraId="76314E05" w14:textId="768A9C92"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proofErr w:type="gramStart"/>
            <w:r w:rsidRPr="002349F7">
              <w:rPr>
                <w:rFonts w:ascii="宋体" w:eastAsia="宋体" w:hAnsi="宋体" w:cs="宋体" w:hint="eastAsia"/>
                <w:color w:val="000000"/>
                <w:kern w:val="0"/>
                <w:sz w:val="21"/>
                <w:szCs w:val="21"/>
                <w14:ligatures w14:val="none"/>
              </w:rPr>
              <w:t>机械臂按程序</w:t>
            </w:r>
            <w:proofErr w:type="gramEnd"/>
            <w:r w:rsidRPr="002349F7">
              <w:rPr>
                <w:rFonts w:ascii="宋体" w:eastAsia="宋体" w:hAnsi="宋体" w:cs="宋体" w:hint="eastAsia"/>
                <w:color w:val="000000"/>
                <w:kern w:val="0"/>
                <w:sz w:val="21"/>
                <w:szCs w:val="21"/>
                <w14:ligatures w14:val="none"/>
              </w:rPr>
              <w:t>可将清洗篮上、下、左、右移动传输，机械手自动将工件提起，实现自动</w:t>
            </w:r>
            <w:proofErr w:type="gramStart"/>
            <w:r w:rsidRPr="002349F7">
              <w:rPr>
                <w:rFonts w:ascii="宋体" w:eastAsia="宋体" w:hAnsi="宋体" w:cs="宋体" w:hint="eastAsia"/>
                <w:color w:val="000000"/>
                <w:kern w:val="0"/>
                <w:sz w:val="21"/>
                <w:szCs w:val="21"/>
                <w14:ligatures w14:val="none"/>
              </w:rPr>
              <w:t>清洗全</w:t>
            </w:r>
            <w:proofErr w:type="gramEnd"/>
            <w:r w:rsidRPr="002349F7">
              <w:rPr>
                <w:rFonts w:ascii="宋体" w:eastAsia="宋体" w:hAnsi="宋体" w:cs="宋体" w:hint="eastAsia"/>
                <w:color w:val="000000"/>
                <w:kern w:val="0"/>
                <w:sz w:val="21"/>
                <w:szCs w:val="21"/>
                <w14:ligatures w14:val="none"/>
              </w:rPr>
              <w:t>过程，其运行机构由电机、导轨等构成，运行平稳，运行过程由可编程控制器与传感器控制，到位精确；</w:t>
            </w:r>
          </w:p>
        </w:tc>
      </w:tr>
      <w:tr w:rsidR="00837D23" w:rsidRPr="006771EF" w14:paraId="65680D28" w14:textId="77777777" w:rsidTr="00F66A3D">
        <w:trPr>
          <w:trHeight w:val="240"/>
        </w:trPr>
        <w:tc>
          <w:tcPr>
            <w:tcW w:w="1691" w:type="dxa"/>
            <w:shd w:val="clear" w:color="auto" w:fill="auto"/>
            <w:vAlign w:val="center"/>
            <w:hideMark/>
          </w:tcPr>
          <w:p w14:paraId="5EACB482"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机械手机架材质</w:t>
            </w:r>
          </w:p>
        </w:tc>
        <w:tc>
          <w:tcPr>
            <w:tcW w:w="6663" w:type="dxa"/>
            <w:shd w:val="clear" w:color="auto" w:fill="auto"/>
            <w:vAlign w:val="center"/>
            <w:hideMark/>
          </w:tcPr>
          <w:p w14:paraId="2295BC5D" w14:textId="77777777"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行车基</w:t>
            </w:r>
            <w:proofErr w:type="gramStart"/>
            <w:r w:rsidRPr="002349F7">
              <w:rPr>
                <w:rFonts w:ascii="宋体" w:eastAsia="宋体" w:hAnsi="宋体" w:cs="宋体" w:hint="eastAsia"/>
                <w:color w:val="000000"/>
                <w:kern w:val="0"/>
                <w:sz w:val="21"/>
                <w:szCs w:val="21"/>
                <w14:ligatures w14:val="none"/>
              </w:rPr>
              <w:t>架采用</w:t>
            </w:r>
            <w:proofErr w:type="gramEnd"/>
            <w:r w:rsidRPr="002349F7">
              <w:rPr>
                <w:rFonts w:ascii="宋体" w:eastAsia="宋体" w:hAnsi="宋体" w:cs="宋体" w:hint="eastAsia"/>
                <w:color w:val="000000"/>
                <w:kern w:val="0"/>
                <w:sz w:val="21"/>
                <w:szCs w:val="21"/>
                <w14:ligatures w14:val="none"/>
              </w:rPr>
              <w:t>方管加强结构；</w:t>
            </w:r>
          </w:p>
        </w:tc>
      </w:tr>
      <w:tr w:rsidR="00837D23" w:rsidRPr="006771EF" w14:paraId="620245A0" w14:textId="77777777" w:rsidTr="00F66A3D">
        <w:trPr>
          <w:trHeight w:val="480"/>
        </w:trPr>
        <w:tc>
          <w:tcPr>
            <w:tcW w:w="1691" w:type="dxa"/>
            <w:shd w:val="clear" w:color="auto" w:fill="auto"/>
            <w:vAlign w:val="center"/>
            <w:hideMark/>
          </w:tcPr>
          <w:p w14:paraId="61CFE9DA"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轨道及支架</w:t>
            </w:r>
          </w:p>
        </w:tc>
        <w:tc>
          <w:tcPr>
            <w:tcW w:w="6663" w:type="dxa"/>
            <w:shd w:val="clear" w:color="auto" w:fill="auto"/>
            <w:vAlign w:val="center"/>
            <w:hideMark/>
          </w:tcPr>
          <w:p w14:paraId="004B40D1" w14:textId="3EA5726B"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生产线轨道及轨道支架采用方管制作，轨道支架与机器底盘架连接；</w:t>
            </w:r>
          </w:p>
        </w:tc>
      </w:tr>
      <w:tr w:rsidR="00837D23" w:rsidRPr="006771EF" w14:paraId="5F2D59E7" w14:textId="77777777" w:rsidTr="00F66A3D">
        <w:trPr>
          <w:trHeight w:val="240"/>
        </w:trPr>
        <w:tc>
          <w:tcPr>
            <w:tcW w:w="1691" w:type="dxa"/>
            <w:shd w:val="clear" w:color="auto" w:fill="auto"/>
            <w:vAlign w:val="center"/>
            <w:hideMark/>
          </w:tcPr>
          <w:p w14:paraId="0C8661CE"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提升电机</w:t>
            </w:r>
          </w:p>
        </w:tc>
        <w:tc>
          <w:tcPr>
            <w:tcW w:w="6663" w:type="dxa"/>
            <w:shd w:val="clear" w:color="auto" w:fill="auto"/>
            <w:vAlign w:val="center"/>
            <w:hideMark/>
          </w:tcPr>
          <w:p w14:paraId="1A62E664" w14:textId="2E96B7FA"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2.2kw</w:t>
            </w:r>
            <w:r w:rsidR="00D32B09">
              <w:rPr>
                <w:rFonts w:ascii="宋体" w:eastAsia="宋体" w:hAnsi="宋体" w:cs="宋体" w:hint="eastAsia"/>
                <w:color w:val="000000"/>
                <w:kern w:val="0"/>
                <w:sz w:val="21"/>
                <w:szCs w:val="21"/>
                <w14:ligatures w14:val="none"/>
              </w:rPr>
              <w:t>（预估）</w:t>
            </w:r>
          </w:p>
        </w:tc>
      </w:tr>
      <w:tr w:rsidR="00837D23" w:rsidRPr="006771EF" w14:paraId="2E7D2141" w14:textId="77777777" w:rsidTr="00F66A3D">
        <w:trPr>
          <w:trHeight w:val="240"/>
        </w:trPr>
        <w:tc>
          <w:tcPr>
            <w:tcW w:w="1691" w:type="dxa"/>
            <w:shd w:val="clear" w:color="auto" w:fill="auto"/>
            <w:vAlign w:val="center"/>
            <w:hideMark/>
          </w:tcPr>
          <w:p w14:paraId="22D2469E"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水平驱动电机</w:t>
            </w:r>
          </w:p>
        </w:tc>
        <w:tc>
          <w:tcPr>
            <w:tcW w:w="6663" w:type="dxa"/>
            <w:shd w:val="clear" w:color="auto" w:fill="auto"/>
            <w:vAlign w:val="center"/>
            <w:hideMark/>
          </w:tcPr>
          <w:p w14:paraId="77EBDCA8" w14:textId="6D4A6371"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1.5kw</w:t>
            </w:r>
            <w:r w:rsidR="00D32B09">
              <w:rPr>
                <w:rFonts w:ascii="宋体" w:eastAsia="宋体" w:hAnsi="宋体" w:cs="宋体" w:hint="eastAsia"/>
                <w:color w:val="000000"/>
                <w:kern w:val="0"/>
                <w:sz w:val="21"/>
                <w:szCs w:val="21"/>
                <w14:ligatures w14:val="none"/>
              </w:rPr>
              <w:t>（预估）</w:t>
            </w:r>
          </w:p>
        </w:tc>
      </w:tr>
      <w:tr w:rsidR="00837D23" w:rsidRPr="006771EF" w14:paraId="1AEFB193" w14:textId="77777777" w:rsidTr="00F66A3D">
        <w:trPr>
          <w:trHeight w:val="240"/>
        </w:trPr>
        <w:tc>
          <w:tcPr>
            <w:tcW w:w="1691" w:type="dxa"/>
            <w:shd w:val="clear" w:color="auto" w:fill="auto"/>
            <w:vAlign w:val="center"/>
            <w:hideMark/>
          </w:tcPr>
          <w:p w14:paraId="48E6AB06"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清洗定时</w:t>
            </w:r>
          </w:p>
        </w:tc>
        <w:tc>
          <w:tcPr>
            <w:tcW w:w="6663" w:type="dxa"/>
            <w:shd w:val="clear" w:color="auto" w:fill="auto"/>
            <w:vAlign w:val="center"/>
            <w:hideMark/>
          </w:tcPr>
          <w:p w14:paraId="543BF340" w14:textId="77777777"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设有清洗时间定时器，清洗节拍1～30分钟连续可调；</w:t>
            </w:r>
          </w:p>
        </w:tc>
      </w:tr>
      <w:tr w:rsidR="00837D23" w:rsidRPr="006771EF" w14:paraId="06D7691E" w14:textId="77777777" w:rsidTr="00F66A3D">
        <w:trPr>
          <w:trHeight w:val="240"/>
        </w:trPr>
        <w:tc>
          <w:tcPr>
            <w:tcW w:w="1691" w:type="dxa"/>
            <w:shd w:val="clear" w:color="auto" w:fill="auto"/>
            <w:vAlign w:val="center"/>
            <w:hideMark/>
          </w:tcPr>
          <w:p w14:paraId="49301572"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机械传动</w:t>
            </w:r>
          </w:p>
        </w:tc>
        <w:tc>
          <w:tcPr>
            <w:tcW w:w="6663" w:type="dxa"/>
            <w:shd w:val="clear" w:color="auto" w:fill="auto"/>
            <w:vAlign w:val="center"/>
            <w:hideMark/>
          </w:tcPr>
          <w:p w14:paraId="54B38A8F" w14:textId="77777777"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机械传动件由连轴器、走轮、齿轮齿条、螺栓等标准件</w:t>
            </w:r>
          </w:p>
        </w:tc>
      </w:tr>
      <w:tr w:rsidR="00837D23" w:rsidRPr="006771EF" w14:paraId="345A604B" w14:textId="77777777" w:rsidTr="00F66A3D">
        <w:trPr>
          <w:trHeight w:val="960"/>
        </w:trPr>
        <w:tc>
          <w:tcPr>
            <w:tcW w:w="1691" w:type="dxa"/>
            <w:shd w:val="clear" w:color="auto" w:fill="auto"/>
            <w:vAlign w:val="center"/>
            <w:hideMark/>
          </w:tcPr>
          <w:p w14:paraId="3D4D0576"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逻辑控制</w:t>
            </w:r>
          </w:p>
        </w:tc>
        <w:tc>
          <w:tcPr>
            <w:tcW w:w="6663" w:type="dxa"/>
            <w:shd w:val="clear" w:color="auto" w:fill="auto"/>
            <w:vAlign w:val="center"/>
            <w:hideMark/>
          </w:tcPr>
          <w:p w14:paraId="60ECACFB" w14:textId="77777777" w:rsidR="00734BE2" w:rsidRPr="006771EF" w:rsidRDefault="00837D23" w:rsidP="00A63692">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1.</w:t>
            </w:r>
            <w:proofErr w:type="gramStart"/>
            <w:r w:rsidRPr="002349F7">
              <w:rPr>
                <w:rFonts w:ascii="宋体" w:eastAsia="宋体" w:hAnsi="宋体" w:cs="宋体" w:hint="eastAsia"/>
                <w:color w:val="000000"/>
                <w:kern w:val="0"/>
                <w:sz w:val="21"/>
                <w:szCs w:val="21"/>
                <w14:ligatures w14:val="none"/>
              </w:rPr>
              <w:t>机械臂分自动</w:t>
            </w:r>
            <w:proofErr w:type="gramEnd"/>
            <w:r w:rsidRPr="002349F7">
              <w:rPr>
                <w:rFonts w:ascii="宋体" w:eastAsia="宋体" w:hAnsi="宋体" w:cs="宋体" w:hint="eastAsia"/>
                <w:color w:val="000000"/>
                <w:kern w:val="0"/>
                <w:sz w:val="21"/>
                <w:szCs w:val="21"/>
                <w14:ligatures w14:val="none"/>
              </w:rPr>
              <w:t>/手动两种控制方式，机械臂的横移定位和</w:t>
            </w:r>
            <w:proofErr w:type="gramStart"/>
            <w:r w:rsidRPr="002349F7">
              <w:rPr>
                <w:rFonts w:ascii="宋体" w:eastAsia="宋体" w:hAnsi="宋体" w:cs="宋体" w:hint="eastAsia"/>
                <w:color w:val="000000"/>
                <w:kern w:val="0"/>
                <w:sz w:val="21"/>
                <w:szCs w:val="21"/>
                <w14:ligatures w14:val="none"/>
              </w:rPr>
              <w:t>纵</w:t>
            </w:r>
            <w:proofErr w:type="gramEnd"/>
            <w:r w:rsidRPr="002349F7">
              <w:rPr>
                <w:rFonts w:ascii="宋体" w:eastAsia="宋体" w:hAnsi="宋体" w:cs="宋体" w:hint="eastAsia"/>
                <w:color w:val="000000"/>
                <w:kern w:val="0"/>
                <w:sz w:val="21"/>
                <w:szCs w:val="21"/>
                <w14:ligatures w14:val="none"/>
              </w:rPr>
              <w:t>移定位采用无接触的接近感应开关，该机械</w:t>
            </w:r>
            <w:proofErr w:type="gramStart"/>
            <w:r w:rsidRPr="002349F7">
              <w:rPr>
                <w:rFonts w:ascii="宋体" w:eastAsia="宋体" w:hAnsi="宋体" w:cs="宋体" w:hint="eastAsia"/>
                <w:color w:val="000000"/>
                <w:kern w:val="0"/>
                <w:sz w:val="21"/>
                <w:szCs w:val="21"/>
                <w14:ligatures w14:val="none"/>
              </w:rPr>
              <w:t>臂运停程序</w:t>
            </w:r>
            <w:proofErr w:type="gramEnd"/>
            <w:r w:rsidRPr="002349F7">
              <w:rPr>
                <w:rFonts w:ascii="宋体" w:eastAsia="宋体" w:hAnsi="宋体" w:cs="宋体" w:hint="eastAsia"/>
                <w:color w:val="000000"/>
                <w:kern w:val="0"/>
                <w:sz w:val="21"/>
                <w:szCs w:val="21"/>
                <w14:ligatures w14:val="none"/>
              </w:rPr>
              <w:t>由可编程控制器PLC自动控制；</w:t>
            </w:r>
          </w:p>
          <w:p w14:paraId="4ED74AB8" w14:textId="4A5241A5" w:rsidR="00837D23" w:rsidRPr="002349F7" w:rsidRDefault="00837D23" w:rsidP="00A63692">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2.※点动运作※自动运作※自动复位运作※过载保护指示※暂停和紧急停止</w:t>
            </w:r>
            <w:r w:rsidR="00F90E84" w:rsidRPr="006771EF">
              <w:rPr>
                <w:rFonts w:ascii="宋体" w:eastAsia="宋体" w:hAnsi="宋体" w:cs="宋体" w:hint="eastAsia"/>
                <w:color w:val="000000"/>
                <w:kern w:val="0"/>
                <w:sz w:val="21"/>
                <w:szCs w:val="21"/>
                <w14:ligatures w14:val="none"/>
              </w:rPr>
              <w:t>；</w:t>
            </w:r>
          </w:p>
        </w:tc>
      </w:tr>
      <w:tr w:rsidR="00837D23" w:rsidRPr="006771EF" w14:paraId="5EBCA85B" w14:textId="77777777" w:rsidTr="00F66A3D">
        <w:trPr>
          <w:trHeight w:val="240"/>
        </w:trPr>
        <w:tc>
          <w:tcPr>
            <w:tcW w:w="1691" w:type="dxa"/>
            <w:shd w:val="clear" w:color="auto" w:fill="auto"/>
            <w:vAlign w:val="center"/>
            <w:hideMark/>
          </w:tcPr>
          <w:p w14:paraId="7707BB94" w14:textId="77777777" w:rsidR="00837D23" w:rsidRPr="002349F7" w:rsidRDefault="00837D23" w:rsidP="002349F7">
            <w:pPr>
              <w:widowControl/>
              <w:spacing w:after="0" w:line="240" w:lineRule="auto"/>
              <w:rPr>
                <w:rFonts w:ascii="宋体" w:eastAsia="宋体" w:hAnsi="宋体" w:cs="宋体"/>
                <w:color w:val="000000"/>
                <w:kern w:val="0"/>
                <w:sz w:val="21"/>
                <w:szCs w:val="21"/>
                <w14:ligatures w14:val="none"/>
              </w:rPr>
            </w:pPr>
            <w:proofErr w:type="gramStart"/>
            <w:r w:rsidRPr="002349F7">
              <w:rPr>
                <w:rFonts w:ascii="宋体" w:eastAsia="宋体" w:hAnsi="宋体" w:cs="宋体" w:hint="eastAsia"/>
                <w:color w:val="000000"/>
                <w:kern w:val="0"/>
                <w:sz w:val="21"/>
                <w:szCs w:val="21"/>
                <w14:ligatures w14:val="none"/>
              </w:rPr>
              <w:t>工装挂具</w:t>
            </w:r>
            <w:proofErr w:type="gramEnd"/>
          </w:p>
        </w:tc>
        <w:tc>
          <w:tcPr>
            <w:tcW w:w="6663" w:type="dxa"/>
            <w:shd w:val="clear" w:color="auto" w:fill="auto"/>
            <w:vAlign w:val="center"/>
            <w:hideMark/>
          </w:tcPr>
          <w:p w14:paraId="7EB41CAA" w14:textId="77777777" w:rsidR="00837D23" w:rsidRPr="002349F7" w:rsidRDefault="00837D23" w:rsidP="00F90E84">
            <w:pPr>
              <w:widowControl/>
              <w:spacing w:after="0" w:line="300" w:lineRule="auto"/>
              <w:jc w:val="both"/>
              <w:rPr>
                <w:rFonts w:ascii="宋体" w:eastAsia="宋体" w:hAnsi="宋体" w:cs="宋体"/>
                <w:color w:val="000000"/>
                <w:kern w:val="0"/>
                <w:sz w:val="21"/>
                <w:szCs w:val="21"/>
                <w14:ligatures w14:val="none"/>
              </w:rPr>
            </w:pPr>
            <w:proofErr w:type="gramStart"/>
            <w:r w:rsidRPr="002349F7">
              <w:rPr>
                <w:rFonts w:ascii="宋体" w:eastAsia="宋体" w:hAnsi="宋体" w:cs="宋体" w:hint="eastAsia"/>
                <w:color w:val="000000"/>
                <w:kern w:val="0"/>
                <w:sz w:val="21"/>
                <w:szCs w:val="21"/>
                <w14:ligatures w14:val="none"/>
              </w:rPr>
              <w:t>篮具起吊</w:t>
            </w:r>
            <w:proofErr w:type="gramEnd"/>
            <w:r w:rsidRPr="002349F7">
              <w:rPr>
                <w:rFonts w:ascii="宋体" w:eastAsia="宋体" w:hAnsi="宋体" w:cs="宋体" w:hint="eastAsia"/>
                <w:color w:val="000000"/>
                <w:kern w:val="0"/>
                <w:sz w:val="21"/>
                <w:szCs w:val="21"/>
                <w14:ligatures w14:val="none"/>
              </w:rPr>
              <w:t>方式为中间摆勾式，吊架和</w:t>
            </w:r>
            <w:proofErr w:type="gramStart"/>
            <w:r w:rsidRPr="002349F7">
              <w:rPr>
                <w:rFonts w:ascii="宋体" w:eastAsia="宋体" w:hAnsi="宋体" w:cs="宋体" w:hint="eastAsia"/>
                <w:color w:val="000000"/>
                <w:kern w:val="0"/>
                <w:sz w:val="21"/>
                <w:szCs w:val="21"/>
                <w14:ligatures w14:val="none"/>
              </w:rPr>
              <w:t>吊勾</w:t>
            </w:r>
            <w:proofErr w:type="gramEnd"/>
            <w:r w:rsidRPr="002349F7">
              <w:rPr>
                <w:rFonts w:ascii="宋体" w:eastAsia="宋体" w:hAnsi="宋体" w:cs="宋体" w:hint="eastAsia"/>
                <w:color w:val="000000"/>
                <w:kern w:val="0"/>
                <w:sz w:val="21"/>
                <w:szCs w:val="21"/>
                <w14:ligatures w14:val="none"/>
              </w:rPr>
              <w:t>采用全不锈钢结构；</w:t>
            </w:r>
          </w:p>
        </w:tc>
      </w:tr>
    </w:tbl>
    <w:p w14:paraId="5108AAD6" w14:textId="1EBB3F7F" w:rsidR="00742266" w:rsidRPr="006771EF" w:rsidRDefault="00393277" w:rsidP="00393277">
      <w:pPr>
        <w:pStyle w:val="af"/>
        <w:numPr>
          <w:ilvl w:val="0"/>
          <w:numId w:val="14"/>
        </w:numPr>
        <w:spacing w:after="0" w:line="360" w:lineRule="auto"/>
        <w:rPr>
          <w:rFonts w:ascii="宋体" w:eastAsia="宋体" w:hAnsi="宋体"/>
          <w:color w:val="000000"/>
          <w:sz w:val="24"/>
        </w:rPr>
      </w:pPr>
      <w:r w:rsidRPr="002349F7">
        <w:rPr>
          <w:rFonts w:ascii="宋体" w:eastAsia="宋体" w:hAnsi="宋体" w:hint="eastAsia"/>
          <w:color w:val="000000"/>
          <w:sz w:val="24"/>
        </w:rPr>
        <w:t>雾气过滤回收装置</w:t>
      </w:r>
    </w:p>
    <w:tbl>
      <w:tblPr>
        <w:tblW w:w="83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6663"/>
      </w:tblGrid>
      <w:tr w:rsidR="00966279" w:rsidRPr="006771EF" w14:paraId="0045028C" w14:textId="77777777" w:rsidTr="00F66A3D">
        <w:trPr>
          <w:trHeight w:val="480"/>
        </w:trPr>
        <w:tc>
          <w:tcPr>
            <w:tcW w:w="1691" w:type="dxa"/>
            <w:shd w:val="clear" w:color="auto" w:fill="auto"/>
            <w:vAlign w:val="center"/>
            <w:hideMark/>
          </w:tcPr>
          <w:p w14:paraId="67D39564" w14:textId="77777777" w:rsidR="00966279" w:rsidRPr="002349F7" w:rsidRDefault="00966279"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功能配置</w:t>
            </w:r>
          </w:p>
        </w:tc>
        <w:tc>
          <w:tcPr>
            <w:tcW w:w="6663" w:type="dxa"/>
            <w:shd w:val="clear" w:color="auto" w:fill="auto"/>
            <w:vAlign w:val="center"/>
            <w:hideMark/>
          </w:tcPr>
          <w:p w14:paraId="3B1719C9" w14:textId="442CCD85" w:rsidR="00966279" w:rsidRPr="002349F7" w:rsidRDefault="00966279" w:rsidP="00CD3A58">
            <w:pPr>
              <w:widowControl/>
              <w:spacing w:after="0" w:line="276"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雾气经水雾清洁器过滤回收的水剂经管道回流至储液槽重复使用，过滤后的空气可直接排放；</w:t>
            </w:r>
          </w:p>
        </w:tc>
      </w:tr>
      <w:tr w:rsidR="00966279" w:rsidRPr="006771EF" w14:paraId="041101C3" w14:textId="77777777" w:rsidTr="00F66A3D">
        <w:trPr>
          <w:trHeight w:val="240"/>
        </w:trPr>
        <w:tc>
          <w:tcPr>
            <w:tcW w:w="1691" w:type="dxa"/>
            <w:shd w:val="clear" w:color="auto" w:fill="auto"/>
            <w:vAlign w:val="center"/>
            <w:hideMark/>
          </w:tcPr>
          <w:p w14:paraId="1EE3651F" w14:textId="77777777" w:rsidR="00966279" w:rsidRPr="002349F7" w:rsidRDefault="00966279" w:rsidP="002349F7">
            <w:pPr>
              <w:widowControl/>
              <w:spacing w:after="0" w:line="240" w:lineRule="auto"/>
              <w:rPr>
                <w:rFonts w:ascii="宋体" w:eastAsia="宋体" w:hAnsi="宋体" w:cs="宋体"/>
                <w:color w:val="000000"/>
                <w:kern w:val="0"/>
                <w:sz w:val="21"/>
                <w:szCs w:val="21"/>
                <w14:ligatures w14:val="none"/>
              </w:rPr>
            </w:pPr>
            <w:proofErr w:type="gramStart"/>
            <w:r w:rsidRPr="002349F7">
              <w:rPr>
                <w:rFonts w:ascii="宋体" w:eastAsia="宋体" w:hAnsi="宋体" w:cs="宋体" w:hint="eastAsia"/>
                <w:color w:val="000000"/>
                <w:kern w:val="0"/>
                <w:sz w:val="21"/>
                <w:szCs w:val="21"/>
                <w14:ligatures w14:val="none"/>
              </w:rPr>
              <w:t>油雾清洁器</w:t>
            </w:r>
            <w:proofErr w:type="gramEnd"/>
          </w:p>
        </w:tc>
        <w:tc>
          <w:tcPr>
            <w:tcW w:w="6663" w:type="dxa"/>
            <w:shd w:val="clear" w:color="auto" w:fill="auto"/>
            <w:vAlign w:val="center"/>
            <w:hideMark/>
          </w:tcPr>
          <w:p w14:paraId="14AB20AB" w14:textId="6991BC4A" w:rsidR="00966279" w:rsidRPr="002349F7" w:rsidRDefault="00CD3A58" w:rsidP="00CD3A58">
            <w:pPr>
              <w:widowControl/>
              <w:spacing w:after="0" w:line="276"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采</w:t>
            </w:r>
            <w:r w:rsidR="00966279" w:rsidRPr="002349F7">
              <w:rPr>
                <w:rFonts w:ascii="宋体" w:eastAsia="宋体" w:hAnsi="宋体" w:cs="宋体" w:hint="eastAsia"/>
                <w:color w:val="000000"/>
                <w:kern w:val="0"/>
                <w:sz w:val="21"/>
                <w:szCs w:val="21"/>
                <w14:ligatures w14:val="none"/>
              </w:rPr>
              <w:t>用德州古德</w:t>
            </w:r>
            <w:r w:rsidR="00CE016B">
              <w:rPr>
                <w:rFonts w:ascii="宋体" w:eastAsia="宋体" w:hAnsi="宋体" w:cs="宋体" w:hint="eastAsia"/>
                <w:color w:val="000000"/>
                <w:kern w:val="0"/>
                <w:sz w:val="21"/>
                <w:szCs w:val="21"/>
                <w14:ligatures w14:val="none"/>
              </w:rPr>
              <w:t>（或同等</w:t>
            </w:r>
            <w:r w:rsidR="00B63A54">
              <w:rPr>
                <w:rFonts w:ascii="宋体" w:eastAsia="宋体" w:hAnsi="宋体" w:cs="宋体" w:hint="eastAsia"/>
                <w:color w:val="000000"/>
                <w:kern w:val="0"/>
                <w:sz w:val="21"/>
                <w:szCs w:val="21"/>
                <w14:ligatures w14:val="none"/>
              </w:rPr>
              <w:t>级产品</w:t>
            </w:r>
            <w:r w:rsidR="00CE016B">
              <w:rPr>
                <w:rFonts w:ascii="宋体" w:eastAsia="宋体" w:hAnsi="宋体" w:cs="宋体" w:hint="eastAsia"/>
                <w:color w:val="000000"/>
                <w:kern w:val="0"/>
                <w:sz w:val="21"/>
                <w:szCs w:val="21"/>
                <w14:ligatures w14:val="none"/>
              </w:rPr>
              <w:t>）</w:t>
            </w:r>
            <w:proofErr w:type="gramStart"/>
            <w:r w:rsidR="00966279" w:rsidRPr="002349F7">
              <w:rPr>
                <w:rFonts w:ascii="宋体" w:eastAsia="宋体" w:hAnsi="宋体" w:cs="宋体" w:hint="eastAsia"/>
                <w:color w:val="000000"/>
                <w:kern w:val="0"/>
                <w:sz w:val="21"/>
                <w:szCs w:val="21"/>
                <w14:ligatures w14:val="none"/>
              </w:rPr>
              <w:t>油雾清洁器</w:t>
            </w:r>
            <w:proofErr w:type="gramEnd"/>
            <w:r w:rsidR="00966279" w:rsidRPr="002349F7">
              <w:rPr>
                <w:rFonts w:ascii="宋体" w:eastAsia="宋体" w:hAnsi="宋体" w:cs="宋体" w:hint="eastAsia"/>
                <w:color w:val="000000"/>
                <w:kern w:val="0"/>
                <w:sz w:val="21"/>
                <w:szCs w:val="21"/>
                <w14:ligatures w14:val="none"/>
              </w:rPr>
              <w:t>,功率0.37kW；</w:t>
            </w:r>
          </w:p>
        </w:tc>
      </w:tr>
    </w:tbl>
    <w:p w14:paraId="27029A3D" w14:textId="77777777" w:rsidR="00890F59" w:rsidRDefault="00890F59" w:rsidP="00890F59">
      <w:pPr>
        <w:spacing w:after="0" w:line="360" w:lineRule="auto"/>
        <w:rPr>
          <w:rFonts w:ascii="宋体" w:eastAsia="宋体" w:hAnsi="宋体"/>
          <w:color w:val="000000"/>
          <w:sz w:val="24"/>
        </w:rPr>
      </w:pPr>
    </w:p>
    <w:p w14:paraId="43CAA857" w14:textId="4678E554" w:rsidR="00393277" w:rsidRPr="00890F59" w:rsidRDefault="00393277" w:rsidP="00890F59">
      <w:pPr>
        <w:pStyle w:val="af"/>
        <w:numPr>
          <w:ilvl w:val="0"/>
          <w:numId w:val="14"/>
        </w:numPr>
        <w:spacing w:after="0" w:line="360" w:lineRule="auto"/>
        <w:rPr>
          <w:rFonts w:ascii="宋体" w:eastAsia="宋体" w:hAnsi="宋体"/>
          <w:color w:val="000000"/>
          <w:sz w:val="24"/>
        </w:rPr>
      </w:pPr>
      <w:r w:rsidRPr="00890F59">
        <w:rPr>
          <w:rFonts w:ascii="宋体" w:eastAsia="宋体" w:hAnsi="宋体" w:hint="eastAsia"/>
          <w:color w:val="000000"/>
          <w:sz w:val="24"/>
        </w:rPr>
        <w:lastRenderedPageBreak/>
        <w:t>整机机架及外罩封板</w:t>
      </w:r>
    </w:p>
    <w:tbl>
      <w:tblPr>
        <w:tblW w:w="83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7088"/>
      </w:tblGrid>
      <w:tr w:rsidR="00393277" w:rsidRPr="006771EF" w14:paraId="408CBE59" w14:textId="77777777" w:rsidTr="007676C3">
        <w:trPr>
          <w:trHeight w:val="720"/>
        </w:trPr>
        <w:tc>
          <w:tcPr>
            <w:tcW w:w="1266" w:type="dxa"/>
            <w:shd w:val="clear" w:color="auto" w:fill="auto"/>
            <w:vAlign w:val="center"/>
            <w:hideMark/>
          </w:tcPr>
          <w:p w14:paraId="311EF257"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机架及外部护罩</w:t>
            </w:r>
          </w:p>
        </w:tc>
        <w:tc>
          <w:tcPr>
            <w:tcW w:w="7088" w:type="dxa"/>
            <w:shd w:val="clear" w:color="auto" w:fill="auto"/>
            <w:vAlign w:val="center"/>
            <w:hideMark/>
          </w:tcPr>
          <w:p w14:paraId="4D7DA0D6" w14:textId="74387AC8" w:rsidR="00993D8E" w:rsidRDefault="00993D8E" w:rsidP="00793152">
            <w:pPr>
              <w:widowControl/>
              <w:spacing w:after="0" w:line="276" w:lineRule="auto"/>
              <w:jc w:val="both"/>
              <w:rPr>
                <w:color w:val="000000"/>
              </w:rPr>
            </w:pPr>
            <w:r>
              <w:rPr>
                <w:rFonts w:hint="eastAsia"/>
                <w:color w:val="000000"/>
              </w:rPr>
              <w:t>整体</w:t>
            </w:r>
            <w:r w:rsidR="00A85435">
              <w:rPr>
                <w:rFonts w:hint="eastAsia"/>
                <w:color w:val="000000"/>
              </w:rPr>
              <w:t>设备采用</w:t>
            </w:r>
            <w:r>
              <w:rPr>
                <w:rFonts w:hint="eastAsia"/>
                <w:color w:val="000000"/>
              </w:rPr>
              <w:t>封闭式结构，</w:t>
            </w:r>
            <w:r w:rsidR="00D147BB">
              <w:rPr>
                <w:rFonts w:hint="eastAsia"/>
                <w:color w:val="000000"/>
              </w:rPr>
              <w:t>其结构件</w:t>
            </w:r>
            <w:r>
              <w:rPr>
                <w:rFonts w:hint="eastAsia"/>
                <w:color w:val="000000"/>
              </w:rPr>
              <w:t>由大底盘、框架外封等组成</w:t>
            </w:r>
            <w:r w:rsidR="00C130F9">
              <w:rPr>
                <w:rFonts w:hint="eastAsia"/>
                <w:color w:val="000000"/>
              </w:rPr>
              <w:t>；</w:t>
            </w:r>
          </w:p>
          <w:p w14:paraId="6601F7B1" w14:textId="0B2D55C3" w:rsidR="00815728" w:rsidRPr="00815728" w:rsidRDefault="00993D8E"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hint="eastAsia"/>
                <w:color w:val="000000"/>
              </w:rPr>
              <w:t>大底盘1套，采用Q235/100x100x4</w:t>
            </w:r>
            <w:r w:rsidR="00185463">
              <w:rPr>
                <w:rFonts w:hint="eastAsia"/>
                <w:color w:val="000000"/>
              </w:rPr>
              <w:t>规格的20无缝</w:t>
            </w:r>
            <w:r w:rsidRPr="00442BF0">
              <w:rPr>
                <w:rFonts w:hint="eastAsia"/>
                <w:color w:val="000000"/>
              </w:rPr>
              <w:t>方管焊接制作，表面喷漆处理</w:t>
            </w:r>
            <w:r w:rsidR="00AB160E">
              <w:rPr>
                <w:rFonts w:hint="eastAsia"/>
                <w:color w:val="000000"/>
              </w:rPr>
              <w:t>；</w:t>
            </w:r>
            <w:r w:rsidR="00D147BB">
              <w:rPr>
                <w:rFonts w:hint="eastAsia"/>
                <w:color w:val="000000"/>
              </w:rPr>
              <w:t>底面</w:t>
            </w:r>
            <w:r w:rsidRPr="00442BF0">
              <w:rPr>
                <w:rFonts w:hint="eastAsia"/>
                <w:color w:val="000000"/>
              </w:rPr>
              <w:t>根据整体设备大小</w:t>
            </w:r>
            <w:proofErr w:type="gramStart"/>
            <w:r w:rsidRPr="00442BF0">
              <w:rPr>
                <w:rFonts w:hint="eastAsia"/>
                <w:color w:val="000000"/>
              </w:rPr>
              <w:t>配数量</w:t>
            </w:r>
            <w:proofErr w:type="gramEnd"/>
            <w:r w:rsidRPr="00442BF0">
              <w:rPr>
                <w:rFonts w:hint="eastAsia"/>
                <w:color w:val="000000"/>
              </w:rPr>
              <w:t>不等的可调脚杯，用来调节设备水平高低</w:t>
            </w:r>
            <w:r w:rsidR="00815728">
              <w:rPr>
                <w:rFonts w:hint="eastAsia"/>
                <w:color w:val="000000"/>
              </w:rPr>
              <w:t>；</w:t>
            </w:r>
            <w:r w:rsidR="004F5ED0">
              <w:rPr>
                <w:rFonts w:hint="eastAsia"/>
                <w:color w:val="000000"/>
              </w:rPr>
              <w:t>底面框架需</w:t>
            </w:r>
            <w:r w:rsidR="00CD3D72">
              <w:rPr>
                <w:rFonts w:hint="eastAsia"/>
                <w:color w:val="000000"/>
              </w:rPr>
              <w:t>足够强壮，</w:t>
            </w:r>
            <w:proofErr w:type="gramStart"/>
            <w:r w:rsidR="00CD3D72">
              <w:rPr>
                <w:rFonts w:hint="eastAsia"/>
                <w:color w:val="000000"/>
              </w:rPr>
              <w:t>避免油雾收集</w:t>
            </w:r>
            <w:proofErr w:type="gramEnd"/>
            <w:r w:rsidR="00CD3D72">
              <w:rPr>
                <w:rFonts w:hint="eastAsia"/>
                <w:color w:val="000000"/>
              </w:rPr>
              <w:t>器振动引起噪音和开裂；</w:t>
            </w:r>
          </w:p>
          <w:p w14:paraId="71B106C4" w14:textId="77777777" w:rsidR="00815728" w:rsidRPr="00815728" w:rsidRDefault="00993D8E"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hint="eastAsia"/>
                <w:color w:val="000000"/>
              </w:rPr>
              <w:t>工艺槽、铝合金框架外封等其他部件都安装在大底盘上，可以整体式运行和搬运</w:t>
            </w:r>
            <w:r w:rsidR="00815728">
              <w:rPr>
                <w:rFonts w:hint="eastAsia"/>
                <w:color w:val="000000"/>
              </w:rPr>
              <w:t>；</w:t>
            </w:r>
          </w:p>
          <w:p w14:paraId="34B2ACA2" w14:textId="77777777" w:rsidR="00815728" w:rsidRPr="00815728" w:rsidRDefault="00993D8E"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hint="eastAsia"/>
                <w:color w:val="000000"/>
              </w:rPr>
              <w:t>框架外封安装在大底盘上，和工艺</w:t>
            </w:r>
            <w:proofErr w:type="gramStart"/>
            <w:r w:rsidRPr="00442BF0">
              <w:rPr>
                <w:rFonts w:hint="eastAsia"/>
                <w:color w:val="000000"/>
              </w:rPr>
              <w:t>槽属于</w:t>
            </w:r>
            <w:proofErr w:type="gramEnd"/>
            <w:r w:rsidRPr="00442BF0">
              <w:rPr>
                <w:rFonts w:hint="eastAsia"/>
                <w:color w:val="000000"/>
              </w:rPr>
              <w:t>独立结构，拆除铝合金框架外封不影响设备使用</w:t>
            </w:r>
            <w:r w:rsidR="00815728">
              <w:rPr>
                <w:rFonts w:hint="eastAsia"/>
                <w:color w:val="000000"/>
              </w:rPr>
              <w:t>；</w:t>
            </w:r>
          </w:p>
          <w:p w14:paraId="4D96142A" w14:textId="77777777" w:rsidR="00A5522A" w:rsidRPr="00A5522A" w:rsidRDefault="00993D8E"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hint="eastAsia"/>
                <w:color w:val="000000"/>
              </w:rPr>
              <w:t>框架外封的框架采用40系列铝型材拼接制作，牢固美观</w:t>
            </w:r>
            <w:r w:rsidR="00A5522A">
              <w:rPr>
                <w:rFonts w:hint="eastAsia"/>
                <w:color w:val="000000"/>
              </w:rPr>
              <w:t>；</w:t>
            </w:r>
          </w:p>
          <w:p w14:paraId="5B432F75" w14:textId="6D759194" w:rsidR="003B77C2" w:rsidRPr="003B77C2" w:rsidRDefault="00993D8E"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hint="eastAsia"/>
                <w:color w:val="000000"/>
              </w:rPr>
              <w:t>框架外封的外封采用1.2mm/Q235板折弯制作，表面喷塑，牢固美观防腐蚀。外封和铝合金框架通过螺丝紧固连接，也就是所有</w:t>
            </w:r>
            <w:proofErr w:type="gramStart"/>
            <w:r w:rsidRPr="00442BF0">
              <w:rPr>
                <w:rFonts w:hint="eastAsia"/>
                <w:color w:val="000000"/>
              </w:rPr>
              <w:t>外封都可</w:t>
            </w:r>
            <w:proofErr w:type="gramEnd"/>
            <w:r w:rsidRPr="00442BF0">
              <w:rPr>
                <w:rFonts w:hint="eastAsia"/>
                <w:color w:val="000000"/>
              </w:rPr>
              <w:t>拆卸</w:t>
            </w:r>
            <w:r w:rsidR="003B77C2">
              <w:rPr>
                <w:rFonts w:hint="eastAsia"/>
                <w:color w:val="000000"/>
              </w:rPr>
              <w:t>；</w:t>
            </w:r>
            <w:r w:rsidR="003B77C2" w:rsidRPr="00442BF0">
              <w:rPr>
                <w:rFonts w:ascii="宋体" w:eastAsia="宋体" w:hAnsi="宋体" w:cs="宋体" w:hint="eastAsia"/>
                <w:b/>
                <w:bCs/>
                <w:color w:val="000000"/>
                <w:kern w:val="0"/>
                <w:sz w:val="21"/>
                <w:szCs w:val="21"/>
                <w14:ligatures w14:val="none"/>
              </w:rPr>
              <w:t>外罩上半部分采用优质Q235-A钢板喷塑结构；前面中间部分采用中空夹胶隔音玻璃</w:t>
            </w:r>
            <w:r w:rsidR="003B77C2" w:rsidRPr="00442BF0">
              <w:rPr>
                <w:rFonts w:ascii="宋体" w:eastAsia="宋体" w:hAnsi="宋体" w:cs="宋体" w:hint="eastAsia"/>
                <w:color w:val="000000"/>
                <w:kern w:val="0"/>
                <w:sz w:val="21"/>
                <w:szCs w:val="21"/>
                <w14:ligatures w14:val="none"/>
              </w:rPr>
              <w:t>；</w:t>
            </w:r>
          </w:p>
          <w:p w14:paraId="058EBF57" w14:textId="25AF9065" w:rsidR="00302E1E" w:rsidRPr="00442BF0" w:rsidRDefault="00993D8E"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hint="eastAsia"/>
                <w:color w:val="000000"/>
              </w:rPr>
              <w:t>电柜和控制柜附属在框架外封里面。</w:t>
            </w:r>
          </w:p>
          <w:p w14:paraId="35D7534B" w14:textId="5CCA9933" w:rsidR="003B77C2" w:rsidRDefault="0045057A"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proofErr w:type="gramStart"/>
            <w:r w:rsidRPr="00442BF0">
              <w:rPr>
                <w:rFonts w:ascii="宋体" w:eastAsia="宋体" w:hAnsi="宋体" w:cs="宋体" w:hint="eastAsia"/>
                <w:b/>
                <w:bCs/>
                <w:color w:val="000000"/>
                <w:kern w:val="0"/>
                <w:sz w:val="21"/>
                <w:szCs w:val="21"/>
                <w14:ligatures w14:val="none"/>
              </w:rPr>
              <w:t>进出料口有</w:t>
            </w:r>
            <w:proofErr w:type="gramEnd"/>
            <w:r w:rsidRPr="00442BF0">
              <w:rPr>
                <w:rFonts w:ascii="宋体" w:eastAsia="宋体" w:hAnsi="宋体" w:cs="宋体" w:hint="eastAsia"/>
                <w:b/>
                <w:bCs/>
                <w:color w:val="000000"/>
                <w:kern w:val="0"/>
                <w:sz w:val="21"/>
                <w:szCs w:val="21"/>
                <w14:ligatures w14:val="none"/>
              </w:rPr>
              <w:t>隔音防护门</w:t>
            </w:r>
            <w:r w:rsidR="00196E17" w:rsidRPr="00442BF0">
              <w:rPr>
                <w:rFonts w:ascii="宋体" w:eastAsia="宋体" w:hAnsi="宋体" w:cs="宋体" w:hint="eastAsia"/>
                <w:b/>
                <w:bCs/>
                <w:color w:val="000000"/>
                <w:kern w:val="0"/>
                <w:sz w:val="21"/>
                <w:szCs w:val="21"/>
                <w14:ligatures w14:val="none"/>
              </w:rPr>
              <w:t>，自动升降</w:t>
            </w:r>
            <w:r w:rsidR="00196E17" w:rsidRPr="00442BF0">
              <w:rPr>
                <w:rFonts w:ascii="宋体" w:eastAsia="宋体" w:hAnsi="宋体" w:cs="宋体" w:hint="eastAsia"/>
                <w:color w:val="000000"/>
                <w:kern w:val="0"/>
                <w:sz w:val="21"/>
                <w:szCs w:val="21"/>
                <w14:ligatures w14:val="none"/>
              </w:rPr>
              <w:t>；</w:t>
            </w:r>
            <w:r w:rsidR="00DF7A4A">
              <w:rPr>
                <w:rFonts w:ascii="宋体" w:eastAsia="宋体" w:hAnsi="宋体" w:cs="宋体" w:hint="eastAsia"/>
                <w:color w:val="000000"/>
                <w:kern w:val="0"/>
                <w:sz w:val="21"/>
                <w:szCs w:val="21"/>
                <w14:ligatures w14:val="none"/>
              </w:rPr>
              <w:t>隔音材料需满足环保，消防要求</w:t>
            </w:r>
          </w:p>
          <w:p w14:paraId="0B43BBEA" w14:textId="1E9238D1" w:rsidR="00393277" w:rsidRPr="00442BF0" w:rsidRDefault="0015441A" w:rsidP="00793152">
            <w:pPr>
              <w:pStyle w:val="af"/>
              <w:widowControl/>
              <w:numPr>
                <w:ilvl w:val="0"/>
                <w:numId w:val="16"/>
              </w:numPr>
              <w:spacing w:after="0" w:line="276" w:lineRule="auto"/>
              <w:jc w:val="both"/>
              <w:rPr>
                <w:rFonts w:ascii="宋体" w:eastAsia="宋体" w:hAnsi="宋体" w:cs="宋体"/>
                <w:color w:val="000000"/>
                <w:kern w:val="0"/>
                <w:sz w:val="21"/>
                <w:szCs w:val="21"/>
                <w14:ligatures w14:val="none"/>
              </w:rPr>
            </w:pPr>
            <w:r w:rsidRPr="00442BF0">
              <w:rPr>
                <w:rFonts w:ascii="宋体" w:eastAsia="宋体" w:hAnsi="宋体" w:cs="宋体" w:hint="eastAsia"/>
                <w:b/>
                <w:bCs/>
                <w:color w:val="000000"/>
                <w:kern w:val="0"/>
                <w:sz w:val="21"/>
                <w:szCs w:val="21"/>
                <w14:ligatures w14:val="none"/>
              </w:rPr>
              <w:t>整机</w:t>
            </w:r>
            <w:r w:rsidR="006A124A">
              <w:rPr>
                <w:rFonts w:ascii="宋体" w:eastAsia="宋体" w:hAnsi="宋体" w:cs="宋体" w:hint="eastAsia"/>
                <w:b/>
                <w:bCs/>
                <w:color w:val="000000"/>
                <w:kern w:val="0"/>
                <w:sz w:val="21"/>
                <w:szCs w:val="21"/>
                <w14:ligatures w14:val="none"/>
              </w:rPr>
              <w:t>颜色需满足</w:t>
            </w:r>
            <w:proofErr w:type="gramStart"/>
            <w:r w:rsidR="006E74F8">
              <w:rPr>
                <w:rFonts w:ascii="宋体" w:eastAsia="宋体" w:hAnsi="宋体" w:cs="宋体" w:hint="eastAsia"/>
                <w:b/>
                <w:bCs/>
                <w:color w:val="000000"/>
                <w:kern w:val="0"/>
                <w:sz w:val="21"/>
                <w:szCs w:val="21"/>
                <w14:ligatures w14:val="none"/>
              </w:rPr>
              <w:t>招采</w:t>
            </w:r>
            <w:r w:rsidR="006A124A">
              <w:rPr>
                <w:rFonts w:ascii="宋体" w:eastAsia="宋体" w:hAnsi="宋体" w:cs="宋体" w:hint="eastAsia"/>
                <w:b/>
                <w:bCs/>
                <w:color w:val="000000"/>
                <w:kern w:val="0"/>
                <w:sz w:val="21"/>
                <w:szCs w:val="21"/>
                <w14:ligatures w14:val="none"/>
              </w:rPr>
              <w:t>方</w:t>
            </w:r>
            <w:proofErr w:type="gramEnd"/>
            <w:r w:rsidR="006A124A">
              <w:rPr>
                <w:rFonts w:ascii="宋体" w:eastAsia="宋体" w:hAnsi="宋体" w:cs="宋体" w:hint="eastAsia"/>
                <w:b/>
                <w:bCs/>
                <w:color w:val="000000"/>
                <w:kern w:val="0"/>
                <w:sz w:val="21"/>
                <w:szCs w:val="21"/>
                <w14:ligatures w14:val="none"/>
              </w:rPr>
              <w:t>需求</w:t>
            </w:r>
            <w:r w:rsidR="00E754DD" w:rsidRPr="00442BF0">
              <w:rPr>
                <w:rFonts w:ascii="宋体" w:eastAsia="宋体" w:hAnsi="宋体" w:cs="宋体" w:hint="eastAsia"/>
                <w:b/>
                <w:bCs/>
                <w:color w:val="000000"/>
                <w:kern w:val="0"/>
                <w:sz w:val="21"/>
                <w:szCs w:val="21"/>
                <w14:ligatures w14:val="none"/>
              </w:rPr>
              <w:t>，</w:t>
            </w:r>
            <w:r w:rsidR="00383E98">
              <w:rPr>
                <w:rFonts w:ascii="宋体" w:eastAsia="宋体" w:hAnsi="宋体" w:cs="宋体" w:hint="eastAsia"/>
                <w:b/>
                <w:bCs/>
                <w:color w:val="000000"/>
                <w:kern w:val="0"/>
                <w:sz w:val="21"/>
                <w:szCs w:val="21"/>
                <w14:ligatures w14:val="none"/>
              </w:rPr>
              <w:t>亚</w:t>
            </w:r>
            <w:r w:rsidR="00E754DD" w:rsidRPr="00442BF0">
              <w:rPr>
                <w:rFonts w:ascii="宋体" w:eastAsia="宋体" w:hAnsi="宋体" w:cs="宋体" w:hint="eastAsia"/>
                <w:b/>
                <w:bCs/>
                <w:color w:val="000000"/>
                <w:kern w:val="0"/>
                <w:sz w:val="21"/>
                <w:szCs w:val="21"/>
                <w14:ligatures w14:val="none"/>
              </w:rPr>
              <w:t>光，</w:t>
            </w:r>
            <w:proofErr w:type="gramStart"/>
            <w:r w:rsidR="00E754DD" w:rsidRPr="00442BF0">
              <w:rPr>
                <w:rFonts w:ascii="宋体" w:eastAsia="宋体" w:hAnsi="宋体" w:cs="宋体" w:hint="eastAsia"/>
                <w:b/>
                <w:bCs/>
                <w:color w:val="000000"/>
                <w:kern w:val="0"/>
                <w:sz w:val="21"/>
                <w:szCs w:val="21"/>
                <w14:ligatures w14:val="none"/>
              </w:rPr>
              <w:t>橘</w:t>
            </w:r>
            <w:proofErr w:type="gramEnd"/>
            <w:r w:rsidR="00E754DD" w:rsidRPr="00442BF0">
              <w:rPr>
                <w:rFonts w:ascii="宋体" w:eastAsia="宋体" w:hAnsi="宋体" w:cs="宋体" w:hint="eastAsia"/>
                <w:b/>
                <w:bCs/>
                <w:color w:val="000000"/>
                <w:kern w:val="0"/>
                <w:sz w:val="21"/>
                <w:szCs w:val="21"/>
                <w14:ligatures w14:val="none"/>
              </w:rPr>
              <w:t>纹漆</w:t>
            </w:r>
            <w:r w:rsidR="00944F83" w:rsidRPr="00442BF0">
              <w:rPr>
                <w:rFonts w:ascii="宋体" w:eastAsia="宋体" w:hAnsi="宋体" w:cs="宋体" w:hint="eastAsia"/>
                <w:color w:val="000000"/>
                <w:kern w:val="0"/>
                <w:sz w:val="21"/>
                <w:szCs w:val="21"/>
                <w14:ligatures w14:val="none"/>
              </w:rPr>
              <w:t>；</w:t>
            </w:r>
            <w:r w:rsidR="00793152" w:rsidRPr="00442BF0">
              <w:rPr>
                <w:rFonts w:ascii="宋体" w:eastAsia="宋体" w:hAnsi="宋体" w:cs="宋体" w:hint="eastAsia"/>
                <w:b/>
                <w:bCs/>
                <w:color w:val="000000"/>
                <w:kern w:val="0"/>
                <w:sz w:val="21"/>
                <w:szCs w:val="21"/>
                <w14:ligatures w14:val="none"/>
              </w:rPr>
              <w:t>整机不布置供货商LOGO</w:t>
            </w:r>
            <w:r w:rsidR="00793152">
              <w:rPr>
                <w:rFonts w:ascii="宋体" w:eastAsia="宋体" w:hAnsi="宋体" w:cs="宋体" w:hint="eastAsia"/>
                <w:b/>
                <w:bCs/>
                <w:color w:val="000000"/>
                <w:kern w:val="0"/>
                <w:sz w:val="21"/>
                <w:szCs w:val="21"/>
                <w14:ligatures w14:val="none"/>
              </w:rPr>
              <w:t>；</w:t>
            </w:r>
            <w:r w:rsidR="00793152" w:rsidRPr="00793152">
              <w:rPr>
                <w:rFonts w:ascii="宋体" w:eastAsia="宋体" w:hAnsi="宋体" w:cs="宋体"/>
                <w:b/>
                <w:bCs/>
                <w:color w:val="000000"/>
                <w:kern w:val="0"/>
                <w:sz w:val="21"/>
                <w:szCs w:val="21"/>
                <w14:ligatures w14:val="none"/>
              </w:rPr>
              <w:t>不粘贴、</w:t>
            </w:r>
            <w:r w:rsidR="00B63A54">
              <w:rPr>
                <w:rFonts w:ascii="宋体" w:eastAsia="宋体" w:hAnsi="宋体" w:cs="宋体" w:hint="eastAsia"/>
                <w:b/>
                <w:bCs/>
                <w:color w:val="000000"/>
                <w:kern w:val="0"/>
                <w:sz w:val="21"/>
                <w:szCs w:val="21"/>
                <w14:ligatures w14:val="none"/>
              </w:rPr>
              <w:t>焊接</w:t>
            </w:r>
            <w:r w:rsidR="00793152" w:rsidRPr="00793152">
              <w:rPr>
                <w:rFonts w:ascii="宋体" w:eastAsia="宋体" w:hAnsi="宋体" w:cs="宋体"/>
                <w:b/>
                <w:bCs/>
                <w:color w:val="000000"/>
                <w:kern w:val="0"/>
                <w:sz w:val="21"/>
                <w:szCs w:val="21"/>
                <w14:ligatures w14:val="none"/>
              </w:rPr>
              <w:t>供应商品牌、铭牌；加上JIER的品牌logo</w:t>
            </w:r>
            <w:r w:rsidR="00C3207C" w:rsidRPr="00793152">
              <w:rPr>
                <w:rFonts w:ascii="宋体" w:eastAsia="宋体" w:hAnsi="宋体" w:cs="宋体" w:hint="eastAsia"/>
                <w:b/>
                <w:bCs/>
                <w:color w:val="000000"/>
                <w:kern w:val="0"/>
                <w:sz w:val="21"/>
                <w:szCs w:val="21"/>
                <w14:ligatures w14:val="none"/>
              </w:rPr>
              <w:t>；</w:t>
            </w:r>
          </w:p>
        </w:tc>
      </w:tr>
    </w:tbl>
    <w:p w14:paraId="0F683F91" w14:textId="143A4712" w:rsidR="00393277" w:rsidRPr="006771EF" w:rsidRDefault="00393277" w:rsidP="00393277">
      <w:pPr>
        <w:pStyle w:val="af"/>
        <w:numPr>
          <w:ilvl w:val="0"/>
          <w:numId w:val="14"/>
        </w:numPr>
        <w:spacing w:after="0" w:line="360" w:lineRule="auto"/>
        <w:rPr>
          <w:rFonts w:ascii="宋体" w:eastAsia="宋体" w:hAnsi="宋体"/>
          <w:color w:val="000000"/>
          <w:sz w:val="24"/>
        </w:rPr>
      </w:pPr>
      <w:r w:rsidRPr="002349F7">
        <w:rPr>
          <w:rFonts w:ascii="宋体" w:eastAsia="宋体" w:hAnsi="宋体" w:hint="eastAsia"/>
          <w:color w:val="000000"/>
          <w:sz w:val="24"/>
        </w:rPr>
        <w:t>设备对外接口</w:t>
      </w:r>
    </w:p>
    <w:tbl>
      <w:tblPr>
        <w:tblW w:w="83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7088"/>
      </w:tblGrid>
      <w:tr w:rsidR="00393277" w:rsidRPr="006771EF" w14:paraId="7E09772D" w14:textId="77777777" w:rsidTr="007676C3">
        <w:trPr>
          <w:trHeight w:val="480"/>
        </w:trPr>
        <w:tc>
          <w:tcPr>
            <w:tcW w:w="1266" w:type="dxa"/>
            <w:shd w:val="clear" w:color="auto" w:fill="auto"/>
            <w:vAlign w:val="center"/>
            <w:hideMark/>
          </w:tcPr>
          <w:p w14:paraId="3035FF61"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接口</w:t>
            </w:r>
          </w:p>
        </w:tc>
        <w:tc>
          <w:tcPr>
            <w:tcW w:w="7088" w:type="dxa"/>
            <w:shd w:val="clear" w:color="auto" w:fill="auto"/>
            <w:vAlign w:val="center"/>
            <w:hideMark/>
          </w:tcPr>
          <w:p w14:paraId="22930A93" w14:textId="54A2F53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进水管为1/2寸水管接口，排水管为1.5寸管接口，均设计在机器后部；</w:t>
            </w:r>
          </w:p>
        </w:tc>
      </w:tr>
    </w:tbl>
    <w:p w14:paraId="1AC544CC" w14:textId="7AA02136" w:rsidR="00393277" w:rsidRPr="006771EF" w:rsidRDefault="00393277" w:rsidP="00393277">
      <w:pPr>
        <w:pStyle w:val="af"/>
        <w:numPr>
          <w:ilvl w:val="0"/>
          <w:numId w:val="14"/>
        </w:numPr>
        <w:spacing w:after="0" w:line="360" w:lineRule="auto"/>
        <w:rPr>
          <w:rFonts w:ascii="宋体" w:eastAsia="宋体" w:hAnsi="宋体"/>
          <w:color w:val="000000"/>
          <w:sz w:val="24"/>
        </w:rPr>
      </w:pPr>
      <w:r w:rsidRPr="002349F7">
        <w:rPr>
          <w:rFonts w:ascii="宋体" w:eastAsia="宋体" w:hAnsi="宋体" w:hint="eastAsia"/>
          <w:color w:val="000000"/>
          <w:sz w:val="24"/>
        </w:rPr>
        <w:t>控制系统</w:t>
      </w:r>
    </w:p>
    <w:tbl>
      <w:tblPr>
        <w:tblW w:w="83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7088"/>
      </w:tblGrid>
      <w:tr w:rsidR="00393277" w:rsidRPr="006771EF" w14:paraId="73C55DCB" w14:textId="77777777" w:rsidTr="00557FA8">
        <w:trPr>
          <w:trHeight w:val="227"/>
        </w:trPr>
        <w:tc>
          <w:tcPr>
            <w:tcW w:w="1266" w:type="dxa"/>
            <w:shd w:val="clear" w:color="auto" w:fill="auto"/>
            <w:vAlign w:val="center"/>
            <w:hideMark/>
          </w:tcPr>
          <w:p w14:paraId="182AC63C"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操作模式</w:t>
            </w:r>
          </w:p>
        </w:tc>
        <w:tc>
          <w:tcPr>
            <w:tcW w:w="7088" w:type="dxa"/>
            <w:shd w:val="clear" w:color="auto" w:fill="auto"/>
            <w:vAlign w:val="center"/>
            <w:hideMark/>
          </w:tcPr>
          <w:p w14:paraId="1019844F" w14:textId="6964523E" w:rsidR="00F66A3D" w:rsidRPr="006771EF"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采用PLC、触摸屏人机操作交换系统、电器元件控制操作全过程，既可全自动操作，也可手动操作，人机界面采用操作盘（附PLC使用说明书）；</w:t>
            </w:r>
          </w:p>
          <w:p w14:paraId="63E721B3" w14:textId="20E1D9F9" w:rsidR="00F66A3D" w:rsidRPr="006771EF" w:rsidRDefault="00393277" w:rsidP="00557FA8">
            <w:pPr>
              <w:pStyle w:val="af"/>
              <w:widowControl/>
              <w:numPr>
                <w:ilvl w:val="0"/>
                <w:numId w:val="15"/>
              </w:numPr>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所有泵浦、超声、电机、循环、加热系统均可单独控制其开关，其状态显示在控制面板上；</w:t>
            </w:r>
          </w:p>
          <w:p w14:paraId="0B87B9A6" w14:textId="4508EAB3" w:rsidR="00F66A3D" w:rsidRPr="006771EF" w:rsidRDefault="00393277" w:rsidP="00557FA8">
            <w:pPr>
              <w:pStyle w:val="af"/>
              <w:widowControl/>
              <w:numPr>
                <w:ilvl w:val="0"/>
                <w:numId w:val="15"/>
              </w:numPr>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清洗过程为全自动，并有自动/手动功能。</w:t>
            </w:r>
          </w:p>
          <w:p w14:paraId="3C03AB09" w14:textId="082475EA" w:rsidR="00393277" w:rsidRPr="006771EF" w:rsidRDefault="00393277" w:rsidP="00557FA8">
            <w:pPr>
              <w:pStyle w:val="af"/>
              <w:widowControl/>
              <w:numPr>
                <w:ilvl w:val="0"/>
                <w:numId w:val="15"/>
              </w:numPr>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超声清洗时间应能自动控制，时间从0-30 分钟可调，状态显示；</w:t>
            </w:r>
          </w:p>
        </w:tc>
      </w:tr>
      <w:tr w:rsidR="00393277" w:rsidRPr="006771EF" w14:paraId="60888CD9" w14:textId="77777777" w:rsidTr="00557FA8">
        <w:trPr>
          <w:trHeight w:val="227"/>
        </w:trPr>
        <w:tc>
          <w:tcPr>
            <w:tcW w:w="1266" w:type="dxa"/>
            <w:shd w:val="clear" w:color="auto" w:fill="auto"/>
            <w:vAlign w:val="center"/>
            <w:hideMark/>
          </w:tcPr>
          <w:p w14:paraId="6B2D37F3"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联网功能</w:t>
            </w:r>
          </w:p>
        </w:tc>
        <w:tc>
          <w:tcPr>
            <w:tcW w:w="7088" w:type="dxa"/>
            <w:shd w:val="clear" w:color="auto" w:fill="auto"/>
            <w:vAlign w:val="center"/>
            <w:hideMark/>
          </w:tcPr>
          <w:p w14:paraId="40C85598" w14:textId="423CC4B7"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具备设备联网功能，通过</w:t>
            </w:r>
            <w:r w:rsidR="006E7282" w:rsidRPr="006E7282">
              <w:rPr>
                <w:rFonts w:ascii="宋体" w:eastAsia="宋体" w:hAnsi="宋体" w:cs="宋体" w:hint="eastAsia"/>
                <w:b/>
                <w:bCs/>
                <w:color w:val="000000"/>
                <w:kern w:val="0"/>
                <w:sz w:val="21"/>
                <w:szCs w:val="21"/>
                <w14:ligatures w14:val="none"/>
              </w:rPr>
              <w:t>OPC UA</w:t>
            </w:r>
            <w:r w:rsidRPr="002349F7">
              <w:rPr>
                <w:rFonts w:ascii="宋体" w:eastAsia="宋体" w:hAnsi="宋体" w:cs="宋体" w:hint="eastAsia"/>
                <w:color w:val="000000"/>
                <w:kern w:val="0"/>
                <w:sz w:val="21"/>
                <w:szCs w:val="21"/>
                <w14:ligatures w14:val="none"/>
              </w:rPr>
              <w:t>协议直接接入</w:t>
            </w:r>
            <w:proofErr w:type="gramStart"/>
            <w:r w:rsidR="006E74F8">
              <w:rPr>
                <w:rFonts w:ascii="宋体" w:eastAsia="宋体" w:hAnsi="宋体" w:cs="宋体" w:hint="eastAsia"/>
                <w:color w:val="000000"/>
                <w:kern w:val="0"/>
                <w:sz w:val="21"/>
                <w:szCs w:val="21"/>
                <w14:ligatures w14:val="none"/>
              </w:rPr>
              <w:t>招采</w:t>
            </w:r>
            <w:r w:rsidRPr="002349F7">
              <w:rPr>
                <w:rFonts w:ascii="宋体" w:eastAsia="宋体" w:hAnsi="宋体" w:cs="宋体" w:hint="eastAsia"/>
                <w:color w:val="000000"/>
                <w:kern w:val="0"/>
                <w:sz w:val="21"/>
                <w:szCs w:val="21"/>
                <w14:ligatures w14:val="none"/>
              </w:rPr>
              <w:t>方</w:t>
            </w:r>
            <w:proofErr w:type="gramEnd"/>
            <w:r w:rsidRPr="002349F7">
              <w:rPr>
                <w:rFonts w:ascii="宋体" w:eastAsia="宋体" w:hAnsi="宋体" w:cs="宋体" w:hint="eastAsia"/>
                <w:color w:val="000000"/>
                <w:kern w:val="0"/>
                <w:sz w:val="21"/>
                <w:szCs w:val="21"/>
                <w14:ligatures w14:val="none"/>
              </w:rPr>
              <w:t>MES系统；</w:t>
            </w:r>
          </w:p>
        </w:tc>
      </w:tr>
      <w:tr w:rsidR="00393277" w:rsidRPr="006771EF" w14:paraId="47F68AF3" w14:textId="77777777" w:rsidTr="00557FA8">
        <w:trPr>
          <w:trHeight w:val="227"/>
        </w:trPr>
        <w:tc>
          <w:tcPr>
            <w:tcW w:w="1266" w:type="dxa"/>
            <w:shd w:val="clear" w:color="auto" w:fill="auto"/>
            <w:vAlign w:val="center"/>
            <w:hideMark/>
          </w:tcPr>
          <w:p w14:paraId="44D44DE8"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急停和报警</w:t>
            </w:r>
          </w:p>
        </w:tc>
        <w:tc>
          <w:tcPr>
            <w:tcW w:w="7088" w:type="dxa"/>
            <w:shd w:val="clear" w:color="auto" w:fill="auto"/>
            <w:vAlign w:val="center"/>
            <w:hideMark/>
          </w:tcPr>
          <w:p w14:paraId="1FBD9B2B" w14:textId="158EB26B"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设备各</w:t>
            </w:r>
            <w:proofErr w:type="gramStart"/>
            <w:r w:rsidRPr="002349F7">
              <w:rPr>
                <w:rFonts w:ascii="宋体" w:eastAsia="宋体" w:hAnsi="宋体" w:cs="宋体" w:hint="eastAsia"/>
                <w:color w:val="000000"/>
                <w:kern w:val="0"/>
                <w:sz w:val="21"/>
                <w:szCs w:val="21"/>
                <w14:ligatures w14:val="none"/>
              </w:rPr>
              <w:t>端安</w:t>
            </w:r>
            <w:proofErr w:type="gramEnd"/>
            <w:r w:rsidRPr="002349F7">
              <w:rPr>
                <w:rFonts w:ascii="宋体" w:eastAsia="宋体" w:hAnsi="宋体" w:cs="宋体" w:hint="eastAsia"/>
                <w:color w:val="000000"/>
                <w:kern w:val="0"/>
                <w:sz w:val="21"/>
                <w:szCs w:val="21"/>
                <w14:ligatures w14:val="none"/>
              </w:rPr>
              <w:t>装紧急停车按钮和报警装置，并具有提示故障功能；所有报警信息及工序可在屏幕显示。</w:t>
            </w:r>
          </w:p>
        </w:tc>
      </w:tr>
      <w:tr w:rsidR="00393277" w:rsidRPr="006771EF" w14:paraId="567FBDA7" w14:textId="77777777" w:rsidTr="00557FA8">
        <w:trPr>
          <w:trHeight w:val="227"/>
        </w:trPr>
        <w:tc>
          <w:tcPr>
            <w:tcW w:w="1266" w:type="dxa"/>
            <w:shd w:val="clear" w:color="auto" w:fill="auto"/>
            <w:vAlign w:val="center"/>
            <w:hideMark/>
          </w:tcPr>
          <w:p w14:paraId="47975228"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密码锁定</w:t>
            </w:r>
          </w:p>
        </w:tc>
        <w:tc>
          <w:tcPr>
            <w:tcW w:w="7088" w:type="dxa"/>
            <w:shd w:val="clear" w:color="auto" w:fill="auto"/>
            <w:vAlign w:val="center"/>
            <w:hideMark/>
          </w:tcPr>
          <w:p w14:paraId="133795EF" w14:textId="4BBB4374"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修改及设定参数时采用密码锁定方式，以防非授权人员修改并设定参数；</w:t>
            </w:r>
          </w:p>
        </w:tc>
      </w:tr>
      <w:tr w:rsidR="00393277" w:rsidRPr="006771EF" w14:paraId="0C63683B" w14:textId="77777777" w:rsidTr="00557FA8">
        <w:trPr>
          <w:trHeight w:val="227"/>
        </w:trPr>
        <w:tc>
          <w:tcPr>
            <w:tcW w:w="1266" w:type="dxa"/>
            <w:shd w:val="clear" w:color="auto" w:fill="auto"/>
            <w:vAlign w:val="center"/>
            <w:hideMark/>
          </w:tcPr>
          <w:p w14:paraId="51EE9DCC"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断电保护</w:t>
            </w:r>
          </w:p>
        </w:tc>
        <w:tc>
          <w:tcPr>
            <w:tcW w:w="7088" w:type="dxa"/>
            <w:shd w:val="clear" w:color="auto" w:fill="auto"/>
            <w:vAlign w:val="center"/>
            <w:hideMark/>
          </w:tcPr>
          <w:p w14:paraId="4A287027" w14:textId="265A2E41"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控制系统具有断电保护功能，确保突然断电时程序不丢失；</w:t>
            </w:r>
          </w:p>
        </w:tc>
      </w:tr>
      <w:tr w:rsidR="00393277" w:rsidRPr="006771EF" w14:paraId="514BF3F5" w14:textId="77777777" w:rsidTr="00557FA8">
        <w:trPr>
          <w:trHeight w:val="227"/>
        </w:trPr>
        <w:tc>
          <w:tcPr>
            <w:tcW w:w="1266" w:type="dxa"/>
            <w:shd w:val="clear" w:color="auto" w:fill="auto"/>
            <w:vAlign w:val="center"/>
            <w:hideMark/>
          </w:tcPr>
          <w:p w14:paraId="598A4F5E"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功能分块</w:t>
            </w:r>
          </w:p>
        </w:tc>
        <w:tc>
          <w:tcPr>
            <w:tcW w:w="7088" w:type="dxa"/>
            <w:shd w:val="clear" w:color="auto" w:fill="auto"/>
            <w:vAlign w:val="center"/>
            <w:hideMark/>
          </w:tcPr>
          <w:p w14:paraId="2A13B678" w14:textId="4AC9E321"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配有独立的电控柜，电路方面进行功能分块，强电、弱电分块，以便于维护；</w:t>
            </w:r>
          </w:p>
        </w:tc>
      </w:tr>
      <w:tr w:rsidR="00393277" w:rsidRPr="006771EF" w14:paraId="4A0D98E7" w14:textId="77777777" w:rsidTr="00557FA8">
        <w:trPr>
          <w:trHeight w:val="227"/>
        </w:trPr>
        <w:tc>
          <w:tcPr>
            <w:tcW w:w="1266" w:type="dxa"/>
            <w:shd w:val="clear" w:color="auto" w:fill="auto"/>
            <w:vAlign w:val="center"/>
            <w:hideMark/>
          </w:tcPr>
          <w:p w14:paraId="0BED8744"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不锈钢要求</w:t>
            </w:r>
          </w:p>
        </w:tc>
        <w:tc>
          <w:tcPr>
            <w:tcW w:w="7088" w:type="dxa"/>
            <w:shd w:val="clear" w:color="auto" w:fill="auto"/>
            <w:vAlign w:val="center"/>
            <w:hideMark/>
          </w:tcPr>
          <w:p w14:paraId="326AE630" w14:textId="37808972"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所有箱件、管道、过滤器外壳、泵体及必要的工装均为不锈钢结构；</w:t>
            </w:r>
          </w:p>
        </w:tc>
      </w:tr>
      <w:tr w:rsidR="00393277" w:rsidRPr="006771EF" w14:paraId="6155CDD1" w14:textId="77777777" w:rsidTr="00557FA8">
        <w:trPr>
          <w:trHeight w:val="227"/>
        </w:trPr>
        <w:tc>
          <w:tcPr>
            <w:tcW w:w="1266" w:type="dxa"/>
            <w:shd w:val="clear" w:color="auto" w:fill="auto"/>
            <w:vAlign w:val="center"/>
            <w:hideMark/>
          </w:tcPr>
          <w:p w14:paraId="1C443F2B"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焊接要求</w:t>
            </w:r>
          </w:p>
        </w:tc>
        <w:tc>
          <w:tcPr>
            <w:tcW w:w="7088" w:type="dxa"/>
            <w:shd w:val="clear" w:color="auto" w:fill="auto"/>
            <w:vAlign w:val="center"/>
            <w:hideMark/>
          </w:tcPr>
          <w:p w14:paraId="013820FA" w14:textId="1658B519"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管道应采用焊接工艺；为了机器维修和运输方便的部分可使用法兰连接；</w:t>
            </w:r>
          </w:p>
        </w:tc>
      </w:tr>
      <w:tr w:rsidR="00393277" w:rsidRPr="006771EF" w14:paraId="4ADFDE5C" w14:textId="77777777" w:rsidTr="00557FA8">
        <w:trPr>
          <w:trHeight w:val="227"/>
        </w:trPr>
        <w:tc>
          <w:tcPr>
            <w:tcW w:w="1266" w:type="dxa"/>
            <w:shd w:val="clear" w:color="auto" w:fill="auto"/>
            <w:vAlign w:val="center"/>
            <w:hideMark/>
          </w:tcPr>
          <w:p w14:paraId="422BFADF"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过热保护</w:t>
            </w:r>
          </w:p>
        </w:tc>
        <w:tc>
          <w:tcPr>
            <w:tcW w:w="7088" w:type="dxa"/>
            <w:shd w:val="clear" w:color="auto" w:fill="auto"/>
            <w:vAlign w:val="center"/>
            <w:hideMark/>
          </w:tcPr>
          <w:p w14:paraId="2C4414D4" w14:textId="78232607"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各</w:t>
            </w:r>
            <w:proofErr w:type="gramStart"/>
            <w:r w:rsidRPr="002349F7">
              <w:rPr>
                <w:rFonts w:ascii="宋体" w:eastAsia="宋体" w:hAnsi="宋体" w:cs="宋体" w:hint="eastAsia"/>
                <w:color w:val="000000"/>
                <w:kern w:val="0"/>
                <w:sz w:val="21"/>
                <w:szCs w:val="21"/>
                <w14:ligatures w14:val="none"/>
              </w:rPr>
              <w:t>加热槽温渡过</w:t>
            </w:r>
            <w:proofErr w:type="gramEnd"/>
            <w:r w:rsidRPr="002349F7">
              <w:rPr>
                <w:rFonts w:ascii="宋体" w:eastAsia="宋体" w:hAnsi="宋体" w:cs="宋体" w:hint="eastAsia"/>
                <w:color w:val="000000"/>
                <w:kern w:val="0"/>
                <w:sz w:val="21"/>
                <w:szCs w:val="21"/>
                <w14:ligatures w14:val="none"/>
              </w:rPr>
              <w:t>热后，加热系统自动断电，各电机都具有过载保护系统；</w:t>
            </w:r>
          </w:p>
        </w:tc>
      </w:tr>
      <w:tr w:rsidR="00393277" w:rsidRPr="006771EF" w14:paraId="1890265B" w14:textId="77777777" w:rsidTr="00557FA8">
        <w:trPr>
          <w:trHeight w:val="227"/>
        </w:trPr>
        <w:tc>
          <w:tcPr>
            <w:tcW w:w="1266" w:type="dxa"/>
            <w:shd w:val="clear" w:color="auto" w:fill="auto"/>
            <w:vAlign w:val="center"/>
            <w:hideMark/>
          </w:tcPr>
          <w:p w14:paraId="19FD8863" w14:textId="77777777" w:rsidR="00393277" w:rsidRPr="002349F7" w:rsidRDefault="00393277" w:rsidP="002349F7">
            <w:pPr>
              <w:widowControl/>
              <w:spacing w:after="0" w:line="240" w:lineRule="auto"/>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接地要求</w:t>
            </w:r>
          </w:p>
        </w:tc>
        <w:tc>
          <w:tcPr>
            <w:tcW w:w="7088" w:type="dxa"/>
            <w:shd w:val="clear" w:color="auto" w:fill="auto"/>
            <w:vAlign w:val="center"/>
            <w:hideMark/>
          </w:tcPr>
          <w:p w14:paraId="2E65F5B7" w14:textId="399BD061" w:rsidR="00393277" w:rsidRPr="002349F7" w:rsidRDefault="00393277" w:rsidP="00557FA8">
            <w:pPr>
              <w:widowControl/>
              <w:spacing w:after="0" w:line="240" w:lineRule="auto"/>
              <w:jc w:val="both"/>
              <w:rPr>
                <w:rFonts w:ascii="宋体" w:eastAsia="宋体" w:hAnsi="宋体" w:cs="宋体"/>
                <w:color w:val="000000"/>
                <w:kern w:val="0"/>
                <w:sz w:val="21"/>
                <w:szCs w:val="21"/>
                <w14:ligatures w14:val="none"/>
              </w:rPr>
            </w:pPr>
            <w:r w:rsidRPr="002349F7">
              <w:rPr>
                <w:rFonts w:ascii="宋体" w:eastAsia="宋体" w:hAnsi="宋体" w:cs="宋体" w:hint="eastAsia"/>
                <w:color w:val="000000"/>
                <w:kern w:val="0"/>
                <w:sz w:val="21"/>
                <w:szCs w:val="21"/>
                <w14:ligatures w14:val="none"/>
              </w:rPr>
              <w:t>设备有良好的接地装置；</w:t>
            </w:r>
          </w:p>
        </w:tc>
      </w:tr>
    </w:tbl>
    <w:p w14:paraId="31EDC17E" w14:textId="77777777" w:rsidR="006E303E" w:rsidRDefault="006E303E" w:rsidP="00D35226">
      <w:pPr>
        <w:pStyle w:val="af"/>
        <w:spacing w:after="0" w:line="360" w:lineRule="auto"/>
        <w:ind w:left="0"/>
        <w:rPr>
          <w:rFonts w:ascii="宋体" w:eastAsia="宋体" w:hAnsi="宋体"/>
          <w:sz w:val="24"/>
        </w:rPr>
      </w:pPr>
    </w:p>
    <w:p w14:paraId="6B8F090B" w14:textId="1EF65F16" w:rsidR="002A5167" w:rsidRPr="00026949" w:rsidRDefault="00D35226" w:rsidP="00D35226">
      <w:pPr>
        <w:pStyle w:val="af"/>
        <w:spacing w:after="0" w:line="360" w:lineRule="auto"/>
        <w:ind w:left="0"/>
        <w:rPr>
          <w:rFonts w:ascii="宋体" w:eastAsia="宋体" w:hAnsi="宋体"/>
          <w:b/>
          <w:bCs/>
          <w:sz w:val="24"/>
        </w:rPr>
      </w:pPr>
      <w:r w:rsidRPr="00026949">
        <w:rPr>
          <w:rFonts w:ascii="宋体" w:eastAsia="宋体" w:hAnsi="宋体" w:hint="eastAsia"/>
          <w:b/>
          <w:bCs/>
          <w:sz w:val="24"/>
        </w:rPr>
        <w:lastRenderedPageBreak/>
        <w:t>四、信息化要求</w:t>
      </w:r>
      <w:r w:rsidR="009F0007" w:rsidRPr="00026949">
        <w:rPr>
          <w:rFonts w:ascii="宋体" w:eastAsia="宋体" w:hAnsi="宋体" w:hint="eastAsia"/>
          <w:b/>
          <w:bCs/>
          <w:sz w:val="24"/>
        </w:rPr>
        <w:t>；</w:t>
      </w:r>
    </w:p>
    <w:tbl>
      <w:tblPr>
        <w:tblW w:w="8296" w:type="dxa"/>
        <w:tblLook w:val="04A0" w:firstRow="1" w:lastRow="0" w:firstColumn="1" w:lastColumn="0" w:noHBand="0" w:noVBand="1"/>
      </w:tblPr>
      <w:tblGrid>
        <w:gridCol w:w="1271"/>
        <w:gridCol w:w="7025"/>
      </w:tblGrid>
      <w:tr w:rsidR="00D35226" w:rsidRPr="00950490" w14:paraId="49678DB0" w14:textId="77777777" w:rsidTr="00557FA8">
        <w:trPr>
          <w:trHeight w:val="227"/>
        </w:trPr>
        <w:tc>
          <w:tcPr>
            <w:tcW w:w="1271" w:type="dxa"/>
            <w:vMerge w:val="restart"/>
            <w:tcBorders>
              <w:top w:val="single" w:sz="4" w:space="0" w:color="auto"/>
              <w:left w:val="single" w:sz="4" w:space="0" w:color="auto"/>
              <w:right w:val="single" w:sz="4" w:space="0" w:color="auto"/>
            </w:tcBorders>
            <w:shd w:val="clear" w:color="auto" w:fill="auto"/>
            <w:vAlign w:val="center"/>
            <w:hideMark/>
          </w:tcPr>
          <w:p w14:paraId="27695151" w14:textId="69B1D8E7" w:rsidR="00D35226" w:rsidRPr="00950490" w:rsidRDefault="00D35226" w:rsidP="00950490">
            <w:pPr>
              <w:widowControl/>
              <w:spacing w:after="0" w:line="30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信息化要求</w:t>
            </w:r>
          </w:p>
        </w:tc>
        <w:tc>
          <w:tcPr>
            <w:tcW w:w="7025" w:type="dxa"/>
            <w:tcBorders>
              <w:top w:val="single" w:sz="4" w:space="0" w:color="auto"/>
              <w:left w:val="nil"/>
              <w:bottom w:val="single" w:sz="4" w:space="0" w:color="auto"/>
              <w:right w:val="single" w:sz="4" w:space="0" w:color="auto"/>
            </w:tcBorders>
            <w:shd w:val="clear" w:color="auto" w:fill="auto"/>
            <w:vAlign w:val="center"/>
            <w:hideMark/>
          </w:tcPr>
          <w:p w14:paraId="0E6164E0" w14:textId="7251EF59"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1.清洗槽</w:t>
            </w:r>
            <w:r w:rsidR="00546EF0" w:rsidRPr="00950490">
              <w:rPr>
                <w:rFonts w:ascii="宋体" w:eastAsia="宋体" w:hAnsi="宋体" w:cs="宋体" w:hint="eastAsia"/>
                <w:color w:val="000000"/>
                <w:kern w:val="0"/>
                <w:sz w:val="21"/>
                <w:szCs w:val="21"/>
                <w14:ligatures w14:val="none"/>
              </w:rPr>
              <w:t>、</w:t>
            </w:r>
            <w:r w:rsidRPr="00950490">
              <w:rPr>
                <w:rFonts w:ascii="宋体" w:eastAsia="宋体" w:hAnsi="宋体" w:cs="宋体" w:hint="eastAsia"/>
                <w:color w:val="000000"/>
                <w:kern w:val="0"/>
                <w:sz w:val="21"/>
                <w:szCs w:val="21"/>
                <w14:ligatures w14:val="none"/>
              </w:rPr>
              <w:t>漂洗槽液位显示；</w:t>
            </w:r>
            <w:r w:rsidR="00322DE0">
              <w:rPr>
                <w:rFonts w:ascii="宋体" w:eastAsia="宋体" w:hAnsi="宋体" w:cs="宋体" w:hint="eastAsia"/>
                <w:color w:val="000000"/>
                <w:kern w:val="0"/>
                <w:sz w:val="21"/>
                <w:szCs w:val="21"/>
                <w14:ligatures w14:val="none"/>
              </w:rPr>
              <w:t>数据可上传MES系统；</w:t>
            </w:r>
          </w:p>
        </w:tc>
      </w:tr>
      <w:tr w:rsidR="00D35226" w:rsidRPr="00950490" w14:paraId="7CE0D9A4"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24B36824" w14:textId="0691AB40"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11AEE055" w14:textId="0DFE68D5"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2.清洗槽</w:t>
            </w:r>
            <w:r w:rsidR="00546EF0" w:rsidRPr="00950490">
              <w:rPr>
                <w:rFonts w:ascii="宋体" w:eastAsia="宋体" w:hAnsi="宋体" w:cs="宋体" w:hint="eastAsia"/>
                <w:color w:val="000000"/>
                <w:kern w:val="0"/>
                <w:sz w:val="21"/>
                <w:szCs w:val="21"/>
                <w14:ligatures w14:val="none"/>
              </w:rPr>
              <w:t>、</w:t>
            </w:r>
            <w:r w:rsidRPr="00950490">
              <w:rPr>
                <w:rFonts w:ascii="宋体" w:eastAsia="宋体" w:hAnsi="宋体" w:cs="宋体" w:hint="eastAsia"/>
                <w:color w:val="000000"/>
                <w:kern w:val="0"/>
                <w:sz w:val="21"/>
                <w:szCs w:val="21"/>
                <w14:ligatures w14:val="none"/>
              </w:rPr>
              <w:t>漂洗槽超声波设定</w:t>
            </w:r>
            <w:r w:rsidR="00DD1AE7" w:rsidRPr="00950490">
              <w:rPr>
                <w:rFonts w:ascii="宋体" w:eastAsia="宋体" w:hAnsi="宋体" w:cs="宋体" w:hint="eastAsia"/>
                <w:color w:val="000000"/>
                <w:kern w:val="0"/>
                <w:sz w:val="21"/>
                <w:szCs w:val="21"/>
                <w14:ligatures w14:val="none"/>
              </w:rPr>
              <w:t>功率</w:t>
            </w:r>
            <w:r w:rsidRPr="00950490">
              <w:rPr>
                <w:rFonts w:ascii="宋体" w:eastAsia="宋体" w:hAnsi="宋体" w:cs="宋体" w:hint="eastAsia"/>
                <w:color w:val="000000"/>
                <w:kern w:val="0"/>
                <w:sz w:val="21"/>
                <w:szCs w:val="21"/>
                <w14:ligatures w14:val="none"/>
              </w:rPr>
              <w:t>与实际功率；</w:t>
            </w:r>
            <w:r w:rsidR="00005900">
              <w:rPr>
                <w:rFonts w:ascii="宋体" w:eastAsia="宋体" w:hAnsi="宋体" w:cs="宋体" w:hint="eastAsia"/>
                <w:color w:val="000000"/>
                <w:kern w:val="0"/>
                <w:sz w:val="21"/>
                <w:szCs w:val="21"/>
                <w14:ligatures w14:val="none"/>
              </w:rPr>
              <w:t>数据可上传MES系统；</w:t>
            </w:r>
          </w:p>
        </w:tc>
      </w:tr>
      <w:tr w:rsidR="00D35226" w:rsidRPr="00950490" w14:paraId="0155FE44"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590A74B1" w14:textId="36BC26DF"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012B9DEB" w14:textId="74087DEE"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3.清洗槽</w:t>
            </w:r>
            <w:r w:rsidR="00546EF0" w:rsidRPr="00950490">
              <w:rPr>
                <w:rFonts w:ascii="宋体" w:eastAsia="宋体" w:hAnsi="宋体" w:cs="宋体" w:hint="eastAsia"/>
                <w:color w:val="000000"/>
                <w:kern w:val="0"/>
                <w:sz w:val="21"/>
                <w:szCs w:val="21"/>
                <w14:ligatures w14:val="none"/>
              </w:rPr>
              <w:t>、</w:t>
            </w:r>
            <w:r w:rsidR="0078638F" w:rsidRPr="00950490">
              <w:rPr>
                <w:rFonts w:ascii="宋体" w:eastAsia="宋体" w:hAnsi="宋体" w:cs="宋体" w:hint="eastAsia"/>
                <w:color w:val="000000"/>
                <w:kern w:val="0"/>
                <w:sz w:val="21"/>
                <w:szCs w:val="21"/>
                <w14:ligatures w14:val="none"/>
              </w:rPr>
              <w:t>漂洗槽、</w:t>
            </w:r>
            <w:r w:rsidRPr="00950490">
              <w:rPr>
                <w:rFonts w:ascii="宋体" w:eastAsia="宋体" w:hAnsi="宋体" w:cs="宋体" w:hint="eastAsia"/>
                <w:color w:val="000000"/>
                <w:kern w:val="0"/>
                <w:sz w:val="21"/>
                <w:szCs w:val="21"/>
                <w14:ligatures w14:val="none"/>
              </w:rPr>
              <w:t>热风系统</w:t>
            </w:r>
            <w:r w:rsidR="0078638F" w:rsidRPr="00950490">
              <w:rPr>
                <w:rFonts w:ascii="宋体" w:eastAsia="宋体" w:hAnsi="宋体" w:cs="宋体" w:hint="eastAsia"/>
                <w:color w:val="000000"/>
                <w:kern w:val="0"/>
                <w:sz w:val="21"/>
                <w:szCs w:val="21"/>
                <w14:ligatures w14:val="none"/>
              </w:rPr>
              <w:t>温度</w:t>
            </w:r>
            <w:r w:rsidRPr="00950490">
              <w:rPr>
                <w:rFonts w:ascii="宋体" w:eastAsia="宋体" w:hAnsi="宋体" w:cs="宋体" w:hint="eastAsia"/>
                <w:color w:val="000000"/>
                <w:kern w:val="0"/>
                <w:sz w:val="21"/>
                <w:szCs w:val="21"/>
                <w14:ligatures w14:val="none"/>
              </w:rPr>
              <w:t>设定及实际温度显示；</w:t>
            </w:r>
            <w:r w:rsidR="00005900">
              <w:rPr>
                <w:rFonts w:ascii="宋体" w:eastAsia="宋体" w:hAnsi="宋体" w:cs="宋体" w:hint="eastAsia"/>
                <w:color w:val="000000"/>
                <w:kern w:val="0"/>
                <w:sz w:val="21"/>
                <w:szCs w:val="21"/>
                <w14:ligatures w14:val="none"/>
              </w:rPr>
              <w:t>数据可上传MES系统；</w:t>
            </w:r>
          </w:p>
        </w:tc>
      </w:tr>
      <w:tr w:rsidR="00D35226" w:rsidRPr="00950490" w14:paraId="69AC1743" w14:textId="77777777" w:rsidTr="00557FA8">
        <w:trPr>
          <w:trHeight w:val="227"/>
        </w:trPr>
        <w:tc>
          <w:tcPr>
            <w:tcW w:w="1271" w:type="dxa"/>
            <w:vMerge/>
            <w:tcBorders>
              <w:left w:val="single" w:sz="4" w:space="0" w:color="auto"/>
              <w:right w:val="single" w:sz="4" w:space="0" w:color="auto"/>
            </w:tcBorders>
            <w:shd w:val="clear" w:color="auto" w:fill="auto"/>
            <w:vAlign w:val="center"/>
          </w:tcPr>
          <w:p w14:paraId="7900A76E" w14:textId="77777777"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tcPr>
          <w:p w14:paraId="29241E53" w14:textId="6AE1F849"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4.设备运行速度；故障信息；整线运行/停止信号；</w:t>
            </w:r>
          </w:p>
        </w:tc>
      </w:tr>
      <w:tr w:rsidR="00D35226" w:rsidRPr="00950490" w14:paraId="77603834"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5B082B87" w14:textId="44431026"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637AC18D" w14:textId="1CD2AC63"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5.清洗机设定及实际节拍；电机相关参数反馈；</w:t>
            </w:r>
          </w:p>
        </w:tc>
      </w:tr>
      <w:tr w:rsidR="00D35226" w:rsidRPr="00950490" w14:paraId="59EF7AC5"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41591801" w14:textId="4385DC94"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11FAB49C" w14:textId="04D40967"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6.各零件待清洗数量及实际清洗数量；</w:t>
            </w:r>
            <w:r w:rsidR="00005900">
              <w:rPr>
                <w:rFonts w:ascii="宋体" w:eastAsia="宋体" w:hAnsi="宋体" w:cs="宋体" w:hint="eastAsia"/>
                <w:color w:val="000000"/>
                <w:kern w:val="0"/>
                <w:sz w:val="21"/>
                <w:szCs w:val="21"/>
                <w14:ligatures w14:val="none"/>
              </w:rPr>
              <w:t>数据可上传MES系统；</w:t>
            </w:r>
          </w:p>
        </w:tc>
      </w:tr>
      <w:tr w:rsidR="00D35226" w:rsidRPr="00950490" w14:paraId="70793B70"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5345B6F3" w14:textId="04274068"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34886AE2" w14:textId="5579644C"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7.环境温度及相对湿度显示；</w:t>
            </w:r>
            <w:r w:rsidR="00005900">
              <w:rPr>
                <w:rFonts w:ascii="宋体" w:eastAsia="宋体" w:hAnsi="宋体" w:cs="宋体" w:hint="eastAsia"/>
                <w:color w:val="000000"/>
                <w:kern w:val="0"/>
                <w:sz w:val="21"/>
                <w:szCs w:val="21"/>
                <w14:ligatures w14:val="none"/>
              </w:rPr>
              <w:t>数据可上传MES系统；</w:t>
            </w:r>
          </w:p>
        </w:tc>
      </w:tr>
      <w:tr w:rsidR="00D35226" w:rsidRPr="00950490" w14:paraId="0D6EA92F"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75EA21A2" w14:textId="2955F909"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32193E10" w14:textId="5AF74D1D"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8.能量监控-线电压</w:t>
            </w:r>
            <w:r w:rsidR="0078638F" w:rsidRPr="00950490">
              <w:rPr>
                <w:rFonts w:ascii="宋体" w:eastAsia="宋体" w:hAnsi="宋体" w:cs="宋体" w:hint="eastAsia"/>
                <w:color w:val="000000"/>
                <w:kern w:val="0"/>
                <w:sz w:val="21"/>
                <w:szCs w:val="21"/>
                <w14:ligatures w14:val="none"/>
              </w:rPr>
              <w:t>、</w:t>
            </w:r>
            <w:r w:rsidRPr="00950490">
              <w:rPr>
                <w:rFonts w:ascii="宋体" w:eastAsia="宋体" w:hAnsi="宋体" w:cs="宋体" w:hint="eastAsia"/>
                <w:color w:val="000000"/>
                <w:kern w:val="0"/>
                <w:sz w:val="21"/>
                <w:szCs w:val="21"/>
                <w14:ligatures w14:val="none"/>
              </w:rPr>
              <w:t>电流</w:t>
            </w:r>
            <w:r w:rsidR="0078638F" w:rsidRPr="00950490">
              <w:rPr>
                <w:rFonts w:ascii="宋体" w:eastAsia="宋体" w:hAnsi="宋体" w:cs="宋体" w:hint="eastAsia"/>
                <w:color w:val="000000"/>
                <w:kern w:val="0"/>
                <w:sz w:val="21"/>
                <w:szCs w:val="21"/>
                <w14:ligatures w14:val="none"/>
              </w:rPr>
              <w:t>、</w:t>
            </w:r>
            <w:r w:rsidRPr="00950490">
              <w:rPr>
                <w:rFonts w:ascii="宋体" w:eastAsia="宋体" w:hAnsi="宋体" w:cs="宋体" w:hint="eastAsia"/>
                <w:color w:val="000000"/>
                <w:kern w:val="0"/>
                <w:sz w:val="21"/>
                <w:szCs w:val="21"/>
                <w14:ligatures w14:val="none"/>
              </w:rPr>
              <w:t>耗电量；</w:t>
            </w:r>
            <w:r w:rsidR="00322DE0">
              <w:rPr>
                <w:rFonts w:ascii="宋体" w:eastAsia="宋体" w:hAnsi="宋体" w:cs="宋体" w:hint="eastAsia"/>
                <w:color w:val="000000"/>
                <w:kern w:val="0"/>
                <w:sz w:val="21"/>
                <w:szCs w:val="21"/>
                <w14:ligatures w14:val="none"/>
              </w:rPr>
              <w:t>数据可上传MES系统；</w:t>
            </w:r>
          </w:p>
        </w:tc>
      </w:tr>
      <w:tr w:rsidR="00D35226" w:rsidRPr="00950490" w14:paraId="7B1F82CF"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695D1A7B" w14:textId="173A4DEB"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33CDD98B" w14:textId="34C3159C"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9.循环过滤压力及滤芯在位检测；</w:t>
            </w:r>
          </w:p>
        </w:tc>
      </w:tr>
      <w:tr w:rsidR="00D35226" w:rsidRPr="00950490" w14:paraId="6611B841"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3886BF4C" w14:textId="28C27323" w:rsidR="00D35226" w:rsidRPr="00950490" w:rsidRDefault="00D35226" w:rsidP="00950490">
            <w:pPr>
              <w:spacing w:after="0" w:line="300" w:lineRule="auto"/>
              <w:rPr>
                <w:rFonts w:ascii="宋体" w:eastAsia="宋体" w:hAnsi="宋体" w:cs="宋体"/>
                <w:color w:val="000000"/>
                <w:kern w:val="0"/>
                <w:sz w:val="21"/>
                <w:szCs w:val="21"/>
                <w14:ligatures w14:val="none"/>
              </w:rPr>
            </w:pPr>
          </w:p>
        </w:tc>
        <w:tc>
          <w:tcPr>
            <w:tcW w:w="7025" w:type="dxa"/>
            <w:tcBorders>
              <w:top w:val="nil"/>
              <w:left w:val="nil"/>
              <w:bottom w:val="single" w:sz="4" w:space="0" w:color="auto"/>
              <w:right w:val="single" w:sz="4" w:space="0" w:color="auto"/>
            </w:tcBorders>
            <w:shd w:val="clear" w:color="auto" w:fill="auto"/>
            <w:vAlign w:val="center"/>
            <w:hideMark/>
          </w:tcPr>
          <w:p w14:paraId="246587A6" w14:textId="7F306223"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1</w:t>
            </w:r>
            <w:r w:rsidR="00CB143E" w:rsidRPr="00950490">
              <w:rPr>
                <w:rFonts w:ascii="宋体" w:eastAsia="宋体" w:hAnsi="宋体" w:cs="宋体" w:hint="eastAsia"/>
                <w:color w:val="000000"/>
                <w:kern w:val="0"/>
                <w:sz w:val="21"/>
                <w:szCs w:val="21"/>
                <w14:ligatures w14:val="none"/>
              </w:rPr>
              <w:t>0</w:t>
            </w:r>
            <w:r w:rsidRPr="00950490">
              <w:rPr>
                <w:rFonts w:ascii="宋体" w:eastAsia="宋体" w:hAnsi="宋体" w:cs="宋体" w:hint="eastAsia"/>
                <w:color w:val="000000"/>
                <w:kern w:val="0"/>
                <w:sz w:val="21"/>
                <w:szCs w:val="21"/>
                <w14:ligatures w14:val="none"/>
              </w:rPr>
              <w:t>.单个零件实际清洗时间汇总；</w:t>
            </w:r>
          </w:p>
        </w:tc>
      </w:tr>
      <w:tr w:rsidR="00D35226" w:rsidRPr="00950490" w14:paraId="4A053E4B" w14:textId="77777777" w:rsidTr="00557FA8">
        <w:trPr>
          <w:trHeight w:val="227"/>
        </w:trPr>
        <w:tc>
          <w:tcPr>
            <w:tcW w:w="1271" w:type="dxa"/>
            <w:vMerge/>
            <w:tcBorders>
              <w:left w:val="single" w:sz="4" w:space="0" w:color="auto"/>
              <w:right w:val="single" w:sz="4" w:space="0" w:color="auto"/>
            </w:tcBorders>
            <w:shd w:val="clear" w:color="auto" w:fill="auto"/>
            <w:vAlign w:val="center"/>
            <w:hideMark/>
          </w:tcPr>
          <w:p w14:paraId="56377170" w14:textId="50DD610F" w:rsidR="00D35226" w:rsidRPr="00950490" w:rsidRDefault="00D35226" w:rsidP="00950490">
            <w:pPr>
              <w:widowControl/>
              <w:spacing w:after="0" w:line="300" w:lineRule="auto"/>
              <w:rPr>
                <w:rFonts w:ascii="宋体" w:eastAsia="宋体" w:hAnsi="宋体" w:cs="宋体"/>
                <w:color w:val="000000"/>
                <w:kern w:val="0"/>
                <w:sz w:val="21"/>
                <w:szCs w:val="21"/>
                <w14:ligatures w14:val="none"/>
              </w:rPr>
            </w:pPr>
          </w:p>
        </w:tc>
        <w:tc>
          <w:tcPr>
            <w:tcW w:w="7025" w:type="dxa"/>
            <w:tcBorders>
              <w:top w:val="single" w:sz="4" w:space="0" w:color="auto"/>
              <w:left w:val="nil"/>
              <w:bottom w:val="single" w:sz="4" w:space="0" w:color="auto"/>
              <w:right w:val="single" w:sz="4" w:space="0" w:color="auto"/>
            </w:tcBorders>
            <w:shd w:val="clear" w:color="auto" w:fill="auto"/>
            <w:vAlign w:val="center"/>
            <w:hideMark/>
          </w:tcPr>
          <w:p w14:paraId="2807B05A" w14:textId="335C80B6" w:rsidR="00D35226" w:rsidRPr="00950490" w:rsidRDefault="00D35226" w:rsidP="00557FA8">
            <w:pPr>
              <w:widowControl/>
              <w:spacing w:after="0" w:line="240" w:lineRule="auto"/>
              <w:rPr>
                <w:rFonts w:ascii="宋体" w:eastAsia="宋体" w:hAnsi="宋体" w:cs="宋体"/>
                <w:color w:val="000000"/>
                <w:kern w:val="0"/>
                <w:sz w:val="21"/>
                <w:szCs w:val="21"/>
                <w14:ligatures w14:val="none"/>
              </w:rPr>
            </w:pPr>
            <w:r w:rsidRPr="00950490">
              <w:rPr>
                <w:rFonts w:ascii="宋体" w:eastAsia="宋体" w:hAnsi="宋体" w:cs="宋体" w:hint="eastAsia"/>
                <w:color w:val="000000"/>
                <w:kern w:val="0"/>
                <w:sz w:val="21"/>
                <w:szCs w:val="21"/>
                <w14:ligatures w14:val="none"/>
              </w:rPr>
              <w:t>1</w:t>
            </w:r>
            <w:r w:rsidR="00CB143E" w:rsidRPr="00950490">
              <w:rPr>
                <w:rFonts w:ascii="宋体" w:eastAsia="宋体" w:hAnsi="宋体" w:cs="宋体" w:hint="eastAsia"/>
                <w:color w:val="000000"/>
                <w:kern w:val="0"/>
                <w:sz w:val="21"/>
                <w:szCs w:val="21"/>
                <w14:ligatures w14:val="none"/>
              </w:rPr>
              <w:t>1</w:t>
            </w:r>
            <w:r w:rsidRPr="00950490">
              <w:rPr>
                <w:rFonts w:ascii="宋体" w:eastAsia="宋体" w:hAnsi="宋体" w:cs="宋体" w:hint="eastAsia"/>
                <w:color w:val="000000"/>
                <w:kern w:val="0"/>
                <w:sz w:val="21"/>
                <w:szCs w:val="21"/>
                <w14:ligatures w14:val="none"/>
              </w:rPr>
              <w:t>.噪音检测显示；</w:t>
            </w:r>
          </w:p>
        </w:tc>
      </w:tr>
      <w:tr w:rsidR="0045055D" w:rsidRPr="00950490" w14:paraId="7CE1ABD8" w14:textId="77777777" w:rsidTr="00557FA8">
        <w:trPr>
          <w:trHeight w:val="227"/>
        </w:trPr>
        <w:tc>
          <w:tcPr>
            <w:tcW w:w="1271" w:type="dxa"/>
            <w:tcBorders>
              <w:left w:val="single" w:sz="4" w:space="0" w:color="auto"/>
              <w:bottom w:val="single" w:sz="4" w:space="0" w:color="auto"/>
              <w:right w:val="single" w:sz="4" w:space="0" w:color="auto"/>
            </w:tcBorders>
            <w:shd w:val="clear" w:color="auto" w:fill="auto"/>
            <w:vAlign w:val="center"/>
          </w:tcPr>
          <w:p w14:paraId="67603C07" w14:textId="77777777" w:rsidR="0045055D" w:rsidRPr="00950490" w:rsidRDefault="0045055D" w:rsidP="00950490">
            <w:pPr>
              <w:widowControl/>
              <w:spacing w:after="0" w:line="300" w:lineRule="auto"/>
              <w:rPr>
                <w:rFonts w:ascii="宋体" w:eastAsia="宋体" w:hAnsi="宋体" w:cs="宋体"/>
                <w:color w:val="000000"/>
                <w:kern w:val="0"/>
                <w:sz w:val="21"/>
                <w:szCs w:val="21"/>
                <w14:ligatures w14:val="none"/>
              </w:rPr>
            </w:pPr>
          </w:p>
        </w:tc>
        <w:tc>
          <w:tcPr>
            <w:tcW w:w="7025" w:type="dxa"/>
            <w:tcBorders>
              <w:top w:val="single" w:sz="4" w:space="0" w:color="auto"/>
              <w:left w:val="nil"/>
              <w:bottom w:val="single" w:sz="4" w:space="0" w:color="auto"/>
              <w:right w:val="single" w:sz="4" w:space="0" w:color="auto"/>
            </w:tcBorders>
            <w:shd w:val="clear" w:color="auto" w:fill="auto"/>
            <w:vAlign w:val="center"/>
          </w:tcPr>
          <w:p w14:paraId="71EBC496" w14:textId="638255EC" w:rsidR="0045055D" w:rsidRPr="00950490" w:rsidRDefault="0045055D" w:rsidP="00557FA8">
            <w:pPr>
              <w:widowControl/>
              <w:spacing w:after="0" w:line="240" w:lineRule="auto"/>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12．</w:t>
            </w:r>
            <w:r w:rsidR="00930966">
              <w:rPr>
                <w:rFonts w:ascii="宋体" w:eastAsia="宋体" w:hAnsi="宋体" w:cs="宋体" w:hint="eastAsia"/>
                <w:color w:val="000000"/>
                <w:kern w:val="0"/>
                <w:sz w:val="21"/>
                <w:szCs w:val="21"/>
                <w14:ligatures w14:val="none"/>
              </w:rPr>
              <w:t>滤芯堵塞提醒更换</w:t>
            </w:r>
            <w:r w:rsidR="00005900">
              <w:rPr>
                <w:rFonts w:ascii="宋体" w:eastAsia="宋体" w:hAnsi="宋体" w:cs="宋体" w:hint="eastAsia"/>
                <w:color w:val="000000"/>
                <w:kern w:val="0"/>
                <w:sz w:val="21"/>
                <w:szCs w:val="21"/>
                <w14:ligatures w14:val="none"/>
              </w:rPr>
              <w:t>；数据可上传MES系统；</w:t>
            </w:r>
          </w:p>
        </w:tc>
      </w:tr>
    </w:tbl>
    <w:p w14:paraId="4D68EB47" w14:textId="6799F20E" w:rsidR="00405005" w:rsidRPr="00026949" w:rsidRDefault="00661738" w:rsidP="00631E25">
      <w:pPr>
        <w:pStyle w:val="af"/>
        <w:spacing w:after="0" w:line="360" w:lineRule="auto"/>
        <w:ind w:left="0"/>
        <w:rPr>
          <w:rFonts w:ascii="宋体" w:eastAsia="宋体" w:hAnsi="宋体"/>
          <w:b/>
          <w:bCs/>
          <w:sz w:val="24"/>
        </w:rPr>
      </w:pPr>
      <w:r w:rsidRPr="00026949">
        <w:rPr>
          <w:rFonts w:ascii="宋体" w:eastAsia="宋体" w:hAnsi="宋体" w:hint="eastAsia"/>
          <w:b/>
          <w:bCs/>
          <w:sz w:val="24"/>
        </w:rPr>
        <w:t>五、</w:t>
      </w:r>
      <w:r w:rsidR="00631E25" w:rsidRPr="00026949">
        <w:rPr>
          <w:rFonts w:ascii="宋体" w:eastAsia="宋体" w:hAnsi="宋体" w:hint="eastAsia"/>
          <w:b/>
          <w:bCs/>
          <w:sz w:val="24"/>
        </w:rPr>
        <w:t>主要材质及外购件配置</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6458"/>
      </w:tblGrid>
      <w:tr w:rsidR="00631E25" w:rsidRPr="006771EF" w14:paraId="4EBD9304" w14:textId="77777777" w:rsidTr="007845FE">
        <w:trPr>
          <w:trHeight w:val="397"/>
        </w:trPr>
        <w:tc>
          <w:tcPr>
            <w:tcW w:w="1833" w:type="dxa"/>
            <w:shd w:val="clear" w:color="auto" w:fill="auto"/>
            <w:vAlign w:val="center"/>
            <w:hideMark/>
          </w:tcPr>
          <w:p w14:paraId="5EF43530"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内槽体</w:t>
            </w:r>
          </w:p>
        </w:tc>
        <w:tc>
          <w:tcPr>
            <w:tcW w:w="6458" w:type="dxa"/>
            <w:shd w:val="clear" w:color="auto" w:fill="auto"/>
            <w:vAlign w:val="center"/>
            <w:hideMark/>
          </w:tcPr>
          <w:p w14:paraId="59A94B60" w14:textId="3E98C200"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内槽体采用不低于</w:t>
            </w:r>
            <w:r w:rsidR="009D0671">
              <w:rPr>
                <w:rFonts w:ascii="宋体" w:eastAsia="宋体" w:hAnsi="宋体" w:cs="宋体" w:hint="eastAsia"/>
                <w:color w:val="000000"/>
                <w:kern w:val="0"/>
                <w:sz w:val="21"/>
                <w:szCs w:val="21"/>
                <w14:ligatures w14:val="none"/>
              </w:rPr>
              <w:t>2.5</w:t>
            </w:r>
            <w:r w:rsidRPr="00631E25">
              <w:rPr>
                <w:rFonts w:ascii="宋体" w:eastAsia="宋体" w:hAnsi="宋体" w:cs="宋体" w:hint="eastAsia"/>
                <w:color w:val="000000"/>
                <w:kern w:val="0"/>
                <w:sz w:val="21"/>
                <w:szCs w:val="21"/>
                <w14:ligatures w14:val="none"/>
              </w:rPr>
              <w:t>mm的</w:t>
            </w:r>
            <w:r w:rsidR="005B7EFC">
              <w:rPr>
                <w:rFonts w:ascii="宋体" w:eastAsia="宋体" w:hAnsi="宋体" w:cs="宋体" w:hint="eastAsia"/>
                <w:color w:val="000000"/>
                <w:kern w:val="0"/>
                <w:sz w:val="21"/>
                <w:szCs w:val="21"/>
                <w14:ligatures w14:val="none"/>
              </w:rPr>
              <w:t>太钢</w:t>
            </w:r>
            <w:r w:rsidRPr="00631E25">
              <w:rPr>
                <w:rFonts w:ascii="宋体" w:eastAsia="宋体" w:hAnsi="宋体" w:cs="宋体" w:hint="eastAsia"/>
                <w:color w:val="000000"/>
                <w:kern w:val="0"/>
                <w:sz w:val="21"/>
                <w:szCs w:val="21"/>
                <w14:ligatures w14:val="none"/>
              </w:rPr>
              <w:t>3</w:t>
            </w:r>
            <w:r w:rsidR="007177FF">
              <w:rPr>
                <w:rFonts w:ascii="宋体" w:eastAsia="宋体" w:hAnsi="宋体" w:cs="宋体" w:hint="eastAsia"/>
                <w:color w:val="000000"/>
                <w:kern w:val="0"/>
                <w:sz w:val="21"/>
                <w:szCs w:val="21"/>
                <w14:ligatures w14:val="none"/>
              </w:rPr>
              <w:t>16</w:t>
            </w:r>
            <w:r w:rsidRPr="00631E25">
              <w:rPr>
                <w:rFonts w:ascii="宋体" w:eastAsia="宋体" w:hAnsi="宋体" w:cs="宋体" w:hint="eastAsia"/>
                <w:color w:val="000000"/>
                <w:kern w:val="0"/>
                <w:sz w:val="21"/>
                <w:szCs w:val="21"/>
                <w14:ligatures w14:val="none"/>
              </w:rPr>
              <w:t>不锈钢钢板；</w:t>
            </w:r>
          </w:p>
        </w:tc>
      </w:tr>
      <w:tr w:rsidR="00631E25" w:rsidRPr="006771EF" w14:paraId="2D9293DC" w14:textId="77777777" w:rsidTr="007845FE">
        <w:trPr>
          <w:trHeight w:val="397"/>
        </w:trPr>
        <w:tc>
          <w:tcPr>
            <w:tcW w:w="1833" w:type="dxa"/>
            <w:shd w:val="clear" w:color="auto" w:fill="auto"/>
            <w:vAlign w:val="center"/>
            <w:hideMark/>
          </w:tcPr>
          <w:p w14:paraId="65046E8D"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proofErr w:type="gramStart"/>
            <w:r w:rsidRPr="00631E25">
              <w:rPr>
                <w:rFonts w:ascii="宋体" w:eastAsia="宋体" w:hAnsi="宋体" w:cs="宋体" w:hint="eastAsia"/>
                <w:color w:val="000000"/>
                <w:kern w:val="0"/>
                <w:sz w:val="21"/>
                <w:szCs w:val="21"/>
                <w14:ligatures w14:val="none"/>
              </w:rPr>
              <w:t>振盒</w:t>
            </w:r>
            <w:proofErr w:type="gramEnd"/>
          </w:p>
        </w:tc>
        <w:tc>
          <w:tcPr>
            <w:tcW w:w="6458" w:type="dxa"/>
            <w:shd w:val="clear" w:color="auto" w:fill="auto"/>
            <w:vAlign w:val="center"/>
            <w:hideMark/>
          </w:tcPr>
          <w:p w14:paraId="76120D3B" w14:textId="7A19A318"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proofErr w:type="gramStart"/>
            <w:r w:rsidRPr="00631E25">
              <w:rPr>
                <w:rFonts w:ascii="宋体" w:eastAsia="宋体" w:hAnsi="宋体" w:cs="宋体" w:hint="eastAsia"/>
                <w:color w:val="000000"/>
                <w:kern w:val="0"/>
                <w:sz w:val="21"/>
                <w:szCs w:val="21"/>
                <w14:ligatures w14:val="none"/>
              </w:rPr>
              <w:t>振</w:t>
            </w:r>
            <w:proofErr w:type="gramEnd"/>
            <w:r w:rsidRPr="00631E25">
              <w:rPr>
                <w:rFonts w:ascii="宋体" w:eastAsia="宋体" w:hAnsi="宋体" w:cs="宋体" w:hint="eastAsia"/>
                <w:color w:val="000000"/>
                <w:kern w:val="0"/>
                <w:sz w:val="21"/>
                <w:szCs w:val="21"/>
                <w14:ligatures w14:val="none"/>
              </w:rPr>
              <w:t>盒体采用不低于2.5mm的</w:t>
            </w:r>
            <w:r w:rsidR="005B7EFC">
              <w:rPr>
                <w:rFonts w:ascii="宋体" w:eastAsia="宋体" w:hAnsi="宋体" w:cs="宋体" w:hint="eastAsia"/>
                <w:color w:val="000000"/>
                <w:kern w:val="0"/>
                <w:sz w:val="21"/>
                <w:szCs w:val="21"/>
                <w14:ligatures w14:val="none"/>
              </w:rPr>
              <w:t>太钢</w:t>
            </w:r>
            <w:r w:rsidR="00B77ABF">
              <w:rPr>
                <w:rFonts w:ascii="宋体" w:eastAsia="宋体" w:hAnsi="宋体" w:cs="宋体" w:hint="eastAsia"/>
                <w:color w:val="000000"/>
                <w:kern w:val="0"/>
                <w:sz w:val="21"/>
                <w:szCs w:val="21"/>
                <w14:ligatures w14:val="none"/>
              </w:rPr>
              <w:t>316</w:t>
            </w:r>
            <w:r w:rsidRPr="00631E25">
              <w:rPr>
                <w:rFonts w:ascii="宋体" w:eastAsia="宋体" w:hAnsi="宋体" w:cs="宋体" w:hint="eastAsia"/>
                <w:color w:val="000000"/>
                <w:kern w:val="0"/>
                <w:sz w:val="21"/>
                <w:szCs w:val="21"/>
                <w14:ligatures w14:val="none"/>
              </w:rPr>
              <w:t>不锈钢钢板；</w:t>
            </w:r>
          </w:p>
        </w:tc>
      </w:tr>
      <w:tr w:rsidR="00631E25" w:rsidRPr="006771EF" w14:paraId="1EB085DD" w14:textId="77777777" w:rsidTr="007845FE">
        <w:trPr>
          <w:trHeight w:val="397"/>
        </w:trPr>
        <w:tc>
          <w:tcPr>
            <w:tcW w:w="1833" w:type="dxa"/>
            <w:shd w:val="clear" w:color="auto" w:fill="auto"/>
            <w:vAlign w:val="center"/>
            <w:hideMark/>
          </w:tcPr>
          <w:p w14:paraId="7126FCE4"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储液槽</w:t>
            </w:r>
          </w:p>
        </w:tc>
        <w:tc>
          <w:tcPr>
            <w:tcW w:w="6458" w:type="dxa"/>
            <w:shd w:val="clear" w:color="auto" w:fill="auto"/>
            <w:vAlign w:val="center"/>
            <w:hideMark/>
          </w:tcPr>
          <w:p w14:paraId="7FC0B36E" w14:textId="4492BD6A"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储液</w:t>
            </w:r>
            <w:proofErr w:type="gramStart"/>
            <w:r w:rsidRPr="00631E25">
              <w:rPr>
                <w:rFonts w:ascii="宋体" w:eastAsia="宋体" w:hAnsi="宋体" w:cs="宋体" w:hint="eastAsia"/>
                <w:color w:val="000000"/>
                <w:kern w:val="0"/>
                <w:sz w:val="21"/>
                <w:szCs w:val="21"/>
                <w14:ligatures w14:val="none"/>
              </w:rPr>
              <w:t>槽采用</w:t>
            </w:r>
            <w:proofErr w:type="gramEnd"/>
            <w:r w:rsidRPr="00631E25">
              <w:rPr>
                <w:rFonts w:ascii="宋体" w:eastAsia="宋体" w:hAnsi="宋体" w:cs="宋体" w:hint="eastAsia"/>
                <w:color w:val="000000"/>
                <w:kern w:val="0"/>
                <w:sz w:val="21"/>
                <w:szCs w:val="21"/>
                <w14:ligatures w14:val="none"/>
              </w:rPr>
              <w:t>不低于2.0mm的</w:t>
            </w:r>
            <w:r w:rsidR="005B7EFC">
              <w:rPr>
                <w:rFonts w:ascii="宋体" w:eastAsia="宋体" w:hAnsi="宋体" w:cs="宋体" w:hint="eastAsia"/>
                <w:color w:val="000000"/>
                <w:kern w:val="0"/>
                <w:sz w:val="21"/>
                <w:szCs w:val="21"/>
                <w14:ligatures w14:val="none"/>
              </w:rPr>
              <w:t>太钢</w:t>
            </w:r>
            <w:r w:rsidR="00B77ABF">
              <w:rPr>
                <w:rFonts w:ascii="宋体" w:eastAsia="宋体" w:hAnsi="宋体" w:cs="宋体" w:hint="eastAsia"/>
                <w:color w:val="000000"/>
                <w:kern w:val="0"/>
                <w:sz w:val="21"/>
                <w:szCs w:val="21"/>
                <w14:ligatures w14:val="none"/>
              </w:rPr>
              <w:t>316</w:t>
            </w:r>
            <w:r w:rsidRPr="00631E25">
              <w:rPr>
                <w:rFonts w:ascii="宋体" w:eastAsia="宋体" w:hAnsi="宋体" w:cs="宋体" w:hint="eastAsia"/>
                <w:color w:val="000000"/>
                <w:kern w:val="0"/>
                <w:sz w:val="21"/>
                <w:szCs w:val="21"/>
                <w14:ligatures w14:val="none"/>
              </w:rPr>
              <w:t>不锈钢钢板；</w:t>
            </w:r>
          </w:p>
        </w:tc>
      </w:tr>
      <w:tr w:rsidR="00631E25" w:rsidRPr="006771EF" w14:paraId="0F65A34B" w14:textId="77777777" w:rsidTr="007845FE">
        <w:trPr>
          <w:trHeight w:val="397"/>
        </w:trPr>
        <w:tc>
          <w:tcPr>
            <w:tcW w:w="1833" w:type="dxa"/>
            <w:shd w:val="clear" w:color="auto" w:fill="auto"/>
            <w:vAlign w:val="center"/>
            <w:hideMark/>
          </w:tcPr>
          <w:p w14:paraId="6F814EC8"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管道、球阀</w:t>
            </w:r>
          </w:p>
        </w:tc>
        <w:tc>
          <w:tcPr>
            <w:tcW w:w="6458" w:type="dxa"/>
            <w:shd w:val="clear" w:color="auto" w:fill="auto"/>
            <w:vAlign w:val="center"/>
            <w:hideMark/>
          </w:tcPr>
          <w:p w14:paraId="4EB84CC3" w14:textId="77777777"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采用优质不锈钢材质；</w:t>
            </w:r>
          </w:p>
        </w:tc>
      </w:tr>
      <w:tr w:rsidR="00631E25" w:rsidRPr="006771EF" w14:paraId="28E00CAB" w14:textId="77777777" w:rsidTr="007845FE">
        <w:trPr>
          <w:trHeight w:val="397"/>
        </w:trPr>
        <w:tc>
          <w:tcPr>
            <w:tcW w:w="1833" w:type="dxa"/>
            <w:shd w:val="clear" w:color="auto" w:fill="auto"/>
            <w:vAlign w:val="center"/>
            <w:hideMark/>
          </w:tcPr>
          <w:p w14:paraId="3EA44A1C"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超声波振子</w:t>
            </w:r>
          </w:p>
        </w:tc>
        <w:tc>
          <w:tcPr>
            <w:tcW w:w="6458" w:type="dxa"/>
            <w:shd w:val="clear" w:color="auto" w:fill="auto"/>
            <w:vAlign w:val="center"/>
            <w:hideMark/>
          </w:tcPr>
          <w:p w14:paraId="3FBBF62E" w14:textId="77777777"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超声波振</w:t>
            </w:r>
            <w:proofErr w:type="gramStart"/>
            <w:r w:rsidRPr="00631E25">
              <w:rPr>
                <w:rFonts w:ascii="宋体" w:eastAsia="宋体" w:hAnsi="宋体" w:cs="宋体" w:hint="eastAsia"/>
                <w:color w:val="000000"/>
                <w:kern w:val="0"/>
                <w:sz w:val="21"/>
                <w:szCs w:val="21"/>
                <w14:ligatures w14:val="none"/>
              </w:rPr>
              <w:t>子采用</w:t>
            </w:r>
            <w:proofErr w:type="gramEnd"/>
            <w:r w:rsidRPr="00631E25">
              <w:rPr>
                <w:rFonts w:ascii="宋体" w:eastAsia="宋体" w:hAnsi="宋体" w:cs="宋体" w:hint="eastAsia"/>
                <w:color w:val="000000"/>
                <w:kern w:val="0"/>
                <w:sz w:val="21"/>
                <w:szCs w:val="21"/>
                <w14:ligatures w14:val="none"/>
              </w:rPr>
              <w:t>进口德国赛朗泰克高“Q”值压电晶体换能器；</w:t>
            </w:r>
          </w:p>
        </w:tc>
      </w:tr>
      <w:tr w:rsidR="00631E25" w:rsidRPr="006771EF" w14:paraId="3DB5FE96" w14:textId="77777777" w:rsidTr="007845FE">
        <w:trPr>
          <w:trHeight w:val="397"/>
        </w:trPr>
        <w:tc>
          <w:tcPr>
            <w:tcW w:w="1833" w:type="dxa"/>
            <w:shd w:val="clear" w:color="auto" w:fill="auto"/>
            <w:vAlign w:val="center"/>
            <w:hideMark/>
          </w:tcPr>
          <w:p w14:paraId="1EC25FC3"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超声波控制电源</w:t>
            </w:r>
          </w:p>
        </w:tc>
        <w:tc>
          <w:tcPr>
            <w:tcW w:w="6458" w:type="dxa"/>
            <w:shd w:val="clear" w:color="auto" w:fill="auto"/>
            <w:vAlign w:val="center"/>
            <w:hideMark/>
          </w:tcPr>
          <w:p w14:paraId="21E0875F" w14:textId="2C9857B5"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超声波控制电源采用“日本富士”大功率IGBT 模块</w:t>
            </w:r>
            <w:r w:rsidR="009C5530">
              <w:rPr>
                <w:rFonts w:ascii="宋体" w:eastAsia="宋体" w:hAnsi="宋体" w:cs="宋体" w:hint="eastAsia"/>
                <w:color w:val="000000"/>
                <w:kern w:val="0"/>
                <w:sz w:val="21"/>
                <w:szCs w:val="21"/>
                <w14:ligatures w14:val="none"/>
              </w:rPr>
              <w:t>或同等品质产品</w:t>
            </w:r>
            <w:r w:rsidRPr="00631E25">
              <w:rPr>
                <w:rFonts w:ascii="宋体" w:eastAsia="宋体" w:hAnsi="宋体" w:cs="宋体" w:hint="eastAsia"/>
                <w:color w:val="000000"/>
                <w:kern w:val="0"/>
                <w:sz w:val="21"/>
                <w:szCs w:val="21"/>
                <w14:ligatures w14:val="none"/>
              </w:rPr>
              <w:t>；</w:t>
            </w:r>
          </w:p>
        </w:tc>
      </w:tr>
      <w:tr w:rsidR="00631E25" w:rsidRPr="006771EF" w14:paraId="0E2A63F7" w14:textId="77777777" w:rsidTr="007845FE">
        <w:trPr>
          <w:trHeight w:val="397"/>
        </w:trPr>
        <w:tc>
          <w:tcPr>
            <w:tcW w:w="1833" w:type="dxa"/>
            <w:shd w:val="clear" w:color="auto" w:fill="auto"/>
            <w:vAlign w:val="center"/>
            <w:hideMark/>
          </w:tcPr>
          <w:p w14:paraId="04FA4146" w14:textId="43EF3A5C" w:rsidR="00631E25" w:rsidRPr="00631E25" w:rsidRDefault="00EB34A0" w:rsidP="00E02EE7">
            <w:pPr>
              <w:widowControl/>
              <w:spacing w:after="0" w:line="276"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不锈钢</w:t>
            </w:r>
            <w:r w:rsidR="00631E25" w:rsidRPr="00631E25">
              <w:rPr>
                <w:rFonts w:ascii="宋体" w:eastAsia="宋体" w:hAnsi="宋体" w:cs="宋体" w:hint="eastAsia"/>
                <w:color w:val="000000"/>
                <w:kern w:val="0"/>
                <w:sz w:val="21"/>
                <w:szCs w:val="21"/>
                <w14:ligatures w14:val="none"/>
              </w:rPr>
              <w:t>过滤泵</w:t>
            </w:r>
          </w:p>
        </w:tc>
        <w:tc>
          <w:tcPr>
            <w:tcW w:w="6458" w:type="dxa"/>
            <w:shd w:val="clear" w:color="auto" w:fill="auto"/>
            <w:vAlign w:val="center"/>
            <w:hideMark/>
          </w:tcPr>
          <w:p w14:paraId="0FA6D447" w14:textId="1504EA81"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采用“杭州南方泵业”牌不锈钢泵</w:t>
            </w:r>
            <w:r w:rsidR="00647ED2">
              <w:rPr>
                <w:rFonts w:ascii="宋体" w:eastAsia="宋体" w:hAnsi="宋体" w:cs="宋体" w:hint="eastAsia"/>
                <w:color w:val="000000"/>
                <w:kern w:val="0"/>
                <w:sz w:val="21"/>
                <w:szCs w:val="21"/>
                <w14:ligatures w14:val="none"/>
              </w:rPr>
              <w:t>或同等级产品</w:t>
            </w:r>
          </w:p>
        </w:tc>
      </w:tr>
      <w:tr w:rsidR="00631E25" w:rsidRPr="006771EF" w14:paraId="3FA32BD5" w14:textId="77777777" w:rsidTr="007845FE">
        <w:trPr>
          <w:trHeight w:val="397"/>
        </w:trPr>
        <w:tc>
          <w:tcPr>
            <w:tcW w:w="1833" w:type="dxa"/>
            <w:shd w:val="clear" w:color="auto" w:fill="auto"/>
            <w:vAlign w:val="center"/>
            <w:hideMark/>
          </w:tcPr>
          <w:p w14:paraId="23DB225E"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过滤器</w:t>
            </w:r>
          </w:p>
        </w:tc>
        <w:tc>
          <w:tcPr>
            <w:tcW w:w="6458" w:type="dxa"/>
            <w:shd w:val="clear" w:color="auto" w:fill="auto"/>
            <w:vAlign w:val="center"/>
            <w:hideMark/>
          </w:tcPr>
          <w:p w14:paraId="28C24378" w14:textId="4AB3ACD7"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过滤器采用广州“惠滤”或上海“翔得利”</w:t>
            </w:r>
            <w:r w:rsidR="0050497B">
              <w:rPr>
                <w:rFonts w:ascii="宋体" w:eastAsia="宋体" w:hAnsi="宋体" w:cs="宋体" w:hint="eastAsia"/>
                <w:color w:val="000000"/>
                <w:kern w:val="0"/>
                <w:sz w:val="21"/>
                <w:szCs w:val="21"/>
                <w14:ligatures w14:val="none"/>
              </w:rPr>
              <w:t>、</w:t>
            </w:r>
            <w:proofErr w:type="gramStart"/>
            <w:r w:rsidR="0050497B" w:rsidRPr="0050497B">
              <w:rPr>
                <w:rFonts w:ascii="宋体" w:eastAsia="宋体" w:hAnsi="宋体" w:cs="宋体" w:hint="eastAsia"/>
                <w:color w:val="000000"/>
                <w:kern w:val="0"/>
                <w:sz w:val="21"/>
                <w:szCs w:val="21"/>
                <w14:ligatures w14:val="none"/>
              </w:rPr>
              <w:t>上海滤盈</w:t>
            </w:r>
            <w:r w:rsidR="0050497B">
              <w:rPr>
                <w:rFonts w:ascii="宋体" w:eastAsia="宋体" w:hAnsi="宋体" w:cs="宋体" w:hint="eastAsia"/>
                <w:color w:val="000000"/>
                <w:kern w:val="0"/>
                <w:sz w:val="21"/>
                <w:szCs w:val="21"/>
                <w14:ligatures w14:val="none"/>
              </w:rPr>
              <w:t>等</w:t>
            </w:r>
            <w:proofErr w:type="gramEnd"/>
          </w:p>
        </w:tc>
      </w:tr>
      <w:tr w:rsidR="00631E25" w:rsidRPr="006771EF" w14:paraId="33C8633D" w14:textId="77777777" w:rsidTr="007845FE">
        <w:trPr>
          <w:trHeight w:val="397"/>
        </w:trPr>
        <w:tc>
          <w:tcPr>
            <w:tcW w:w="1833" w:type="dxa"/>
            <w:shd w:val="clear" w:color="auto" w:fill="auto"/>
            <w:vAlign w:val="center"/>
            <w:hideMark/>
          </w:tcPr>
          <w:p w14:paraId="245E13E7"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proofErr w:type="gramStart"/>
            <w:r w:rsidRPr="00631E25">
              <w:rPr>
                <w:rFonts w:ascii="宋体" w:eastAsia="宋体" w:hAnsi="宋体" w:cs="宋体" w:hint="eastAsia"/>
                <w:color w:val="000000"/>
                <w:kern w:val="0"/>
                <w:sz w:val="21"/>
                <w:szCs w:val="21"/>
                <w14:ligatures w14:val="none"/>
              </w:rPr>
              <w:t>油雾处理器</w:t>
            </w:r>
            <w:proofErr w:type="gramEnd"/>
          </w:p>
        </w:tc>
        <w:tc>
          <w:tcPr>
            <w:tcW w:w="6458" w:type="dxa"/>
            <w:shd w:val="clear" w:color="auto" w:fill="auto"/>
            <w:vAlign w:val="center"/>
            <w:hideMark/>
          </w:tcPr>
          <w:p w14:paraId="482E5039" w14:textId="0607A637"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德州古德</w:t>
            </w:r>
            <w:r w:rsidR="00A27046">
              <w:rPr>
                <w:rFonts w:ascii="宋体" w:eastAsia="宋体" w:hAnsi="宋体" w:cs="宋体" w:hint="eastAsia"/>
                <w:color w:val="000000"/>
                <w:kern w:val="0"/>
                <w:sz w:val="21"/>
                <w:szCs w:val="21"/>
                <w14:ligatures w14:val="none"/>
              </w:rPr>
              <w:t>或同等级产品</w:t>
            </w:r>
          </w:p>
        </w:tc>
      </w:tr>
      <w:tr w:rsidR="00631E25" w:rsidRPr="006771EF" w14:paraId="0A3D72C3" w14:textId="77777777" w:rsidTr="007845FE">
        <w:trPr>
          <w:trHeight w:val="397"/>
        </w:trPr>
        <w:tc>
          <w:tcPr>
            <w:tcW w:w="1833" w:type="dxa"/>
            <w:shd w:val="clear" w:color="auto" w:fill="auto"/>
            <w:vAlign w:val="center"/>
            <w:hideMark/>
          </w:tcPr>
          <w:p w14:paraId="2B2DDE0E"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气缸</w:t>
            </w:r>
          </w:p>
        </w:tc>
        <w:tc>
          <w:tcPr>
            <w:tcW w:w="6458" w:type="dxa"/>
            <w:shd w:val="clear" w:color="auto" w:fill="auto"/>
            <w:vAlign w:val="center"/>
            <w:hideMark/>
          </w:tcPr>
          <w:p w14:paraId="19AC8380" w14:textId="2239E331"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SMC、</w:t>
            </w:r>
            <w:r w:rsidR="00C221DF">
              <w:rPr>
                <w:rFonts w:ascii="宋体" w:eastAsia="宋体" w:hAnsi="宋体" w:cs="宋体" w:hint="eastAsia"/>
                <w:color w:val="000000"/>
                <w:kern w:val="0"/>
                <w:sz w:val="21"/>
                <w:szCs w:val="21"/>
                <w14:ligatures w14:val="none"/>
              </w:rPr>
              <w:t>FESTO、</w:t>
            </w:r>
            <w:proofErr w:type="gramStart"/>
            <w:r w:rsidRPr="00631E25">
              <w:rPr>
                <w:rFonts w:ascii="宋体" w:eastAsia="宋体" w:hAnsi="宋体" w:cs="宋体" w:hint="eastAsia"/>
                <w:color w:val="000000"/>
                <w:kern w:val="0"/>
                <w:sz w:val="21"/>
                <w:szCs w:val="21"/>
                <w14:ligatures w14:val="none"/>
              </w:rPr>
              <w:t>亚德客</w:t>
            </w:r>
            <w:proofErr w:type="gramEnd"/>
          </w:p>
        </w:tc>
      </w:tr>
      <w:tr w:rsidR="00631E25" w:rsidRPr="006771EF" w14:paraId="1E5094EB" w14:textId="77777777" w:rsidTr="007845FE">
        <w:trPr>
          <w:trHeight w:val="397"/>
        </w:trPr>
        <w:tc>
          <w:tcPr>
            <w:tcW w:w="1833" w:type="dxa"/>
            <w:shd w:val="clear" w:color="auto" w:fill="auto"/>
            <w:vAlign w:val="center"/>
            <w:hideMark/>
          </w:tcPr>
          <w:p w14:paraId="261AC63D"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加热管</w:t>
            </w:r>
          </w:p>
        </w:tc>
        <w:tc>
          <w:tcPr>
            <w:tcW w:w="6458" w:type="dxa"/>
            <w:shd w:val="clear" w:color="auto" w:fill="auto"/>
            <w:vAlign w:val="center"/>
            <w:hideMark/>
          </w:tcPr>
          <w:p w14:paraId="6C33E7CD" w14:textId="449E9231"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加热管采用苏州“宏大”牌</w:t>
            </w:r>
            <w:r w:rsidR="00913FD7">
              <w:rPr>
                <w:rFonts w:ascii="宋体" w:eastAsia="宋体" w:hAnsi="宋体" w:cs="宋体" w:hint="eastAsia"/>
                <w:color w:val="000000"/>
                <w:kern w:val="0"/>
                <w:sz w:val="21"/>
                <w:szCs w:val="21"/>
                <w14:ligatures w14:val="none"/>
              </w:rPr>
              <w:t>或</w:t>
            </w:r>
            <w:r w:rsidR="00223625">
              <w:rPr>
                <w:rFonts w:ascii="宋体" w:eastAsia="宋体" w:hAnsi="宋体" w:cs="宋体" w:hint="eastAsia"/>
                <w:color w:val="000000"/>
                <w:kern w:val="0"/>
                <w:sz w:val="21"/>
                <w:szCs w:val="21"/>
                <w14:ligatures w14:val="none"/>
              </w:rPr>
              <w:t>宝应恒</w:t>
            </w:r>
            <w:proofErr w:type="gramStart"/>
            <w:r w:rsidR="00223625">
              <w:rPr>
                <w:rFonts w:ascii="宋体" w:eastAsia="宋体" w:hAnsi="宋体" w:cs="宋体" w:hint="eastAsia"/>
                <w:color w:val="000000"/>
                <w:kern w:val="0"/>
                <w:sz w:val="21"/>
                <w:szCs w:val="21"/>
                <w14:ligatures w14:val="none"/>
              </w:rPr>
              <w:t>泰品牌</w:t>
            </w:r>
            <w:proofErr w:type="gramEnd"/>
            <w:r w:rsidR="00D44F20">
              <w:rPr>
                <w:rFonts w:ascii="宋体" w:eastAsia="宋体" w:hAnsi="宋体" w:cs="宋体" w:hint="eastAsia"/>
                <w:color w:val="000000"/>
                <w:kern w:val="0"/>
                <w:sz w:val="21"/>
                <w:szCs w:val="21"/>
                <w14:ligatures w14:val="none"/>
              </w:rPr>
              <w:t xml:space="preserve"> </w:t>
            </w:r>
            <w:r w:rsidR="00223625">
              <w:rPr>
                <w:rFonts w:ascii="宋体" w:eastAsia="宋体" w:hAnsi="宋体" w:cs="宋体" w:hint="eastAsia"/>
                <w:color w:val="000000"/>
                <w:kern w:val="0"/>
                <w:sz w:val="21"/>
                <w:szCs w:val="21"/>
                <w14:ligatures w14:val="none"/>
              </w:rPr>
              <w:t>；</w:t>
            </w:r>
          </w:p>
        </w:tc>
      </w:tr>
      <w:tr w:rsidR="00631E25" w:rsidRPr="006771EF" w14:paraId="42F76EA6" w14:textId="77777777" w:rsidTr="007845FE">
        <w:trPr>
          <w:trHeight w:val="397"/>
        </w:trPr>
        <w:tc>
          <w:tcPr>
            <w:tcW w:w="1833" w:type="dxa"/>
            <w:shd w:val="clear" w:color="auto" w:fill="auto"/>
            <w:vAlign w:val="center"/>
            <w:hideMark/>
          </w:tcPr>
          <w:p w14:paraId="4EE50BFC" w14:textId="671771F2" w:rsidR="00631E25" w:rsidRPr="00631E25" w:rsidRDefault="005203E1" w:rsidP="00E02EE7">
            <w:pPr>
              <w:widowControl/>
              <w:spacing w:after="0" w:line="276"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智能</w:t>
            </w:r>
            <w:r w:rsidR="00631E25" w:rsidRPr="00631E25">
              <w:rPr>
                <w:rFonts w:ascii="宋体" w:eastAsia="宋体" w:hAnsi="宋体" w:cs="宋体" w:hint="eastAsia"/>
                <w:color w:val="000000"/>
                <w:kern w:val="0"/>
                <w:sz w:val="21"/>
                <w:szCs w:val="21"/>
                <w14:ligatures w14:val="none"/>
              </w:rPr>
              <w:t>温控器</w:t>
            </w:r>
          </w:p>
        </w:tc>
        <w:tc>
          <w:tcPr>
            <w:tcW w:w="6458" w:type="dxa"/>
            <w:shd w:val="clear" w:color="auto" w:fill="auto"/>
            <w:vAlign w:val="center"/>
            <w:hideMark/>
          </w:tcPr>
          <w:p w14:paraId="4409B1D1" w14:textId="3B250D4A"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欧姆龙</w:t>
            </w:r>
            <w:r w:rsidR="001608FA">
              <w:rPr>
                <w:rFonts w:ascii="宋体" w:eastAsia="宋体" w:hAnsi="宋体" w:cs="宋体" w:hint="eastAsia"/>
                <w:color w:val="000000"/>
                <w:kern w:val="0"/>
                <w:sz w:val="21"/>
                <w:szCs w:val="21"/>
                <w14:ligatures w14:val="none"/>
              </w:rPr>
              <w:t>，</w:t>
            </w:r>
            <w:proofErr w:type="gramStart"/>
            <w:r w:rsidR="001608FA">
              <w:rPr>
                <w:rFonts w:ascii="宋体" w:eastAsia="宋体" w:hAnsi="宋体" w:cs="宋体" w:hint="eastAsia"/>
                <w:color w:val="000000"/>
                <w:kern w:val="0"/>
                <w:sz w:val="21"/>
                <w:szCs w:val="21"/>
                <w14:ligatures w14:val="none"/>
              </w:rPr>
              <w:t>测温头采用</w:t>
            </w:r>
            <w:proofErr w:type="gramEnd"/>
            <w:r w:rsidR="001608FA">
              <w:rPr>
                <w:rFonts w:ascii="宋体" w:eastAsia="宋体" w:hAnsi="宋体" w:cs="宋体" w:hint="eastAsia"/>
                <w:color w:val="000000"/>
                <w:kern w:val="0"/>
                <w:sz w:val="21"/>
                <w:szCs w:val="21"/>
                <w14:ligatures w14:val="none"/>
              </w:rPr>
              <w:t>白金</w:t>
            </w:r>
            <w:r w:rsidR="00B20089">
              <w:rPr>
                <w:rFonts w:ascii="宋体" w:eastAsia="宋体" w:hAnsi="宋体" w:cs="宋体" w:hint="eastAsia"/>
                <w:color w:val="000000"/>
                <w:kern w:val="0"/>
                <w:sz w:val="21"/>
                <w:szCs w:val="21"/>
                <w14:ligatures w14:val="none"/>
              </w:rPr>
              <w:t>测温体</w:t>
            </w:r>
            <w:r w:rsidR="001608FA">
              <w:rPr>
                <w:rFonts w:ascii="宋体" w:eastAsia="宋体" w:hAnsi="宋体" w:cs="宋体" w:hint="eastAsia"/>
                <w:color w:val="000000"/>
                <w:kern w:val="0"/>
                <w:sz w:val="21"/>
                <w:szCs w:val="21"/>
                <w14:ligatures w14:val="none"/>
              </w:rPr>
              <w:t>Pt100；</w:t>
            </w:r>
          </w:p>
        </w:tc>
      </w:tr>
      <w:tr w:rsidR="00631E25" w:rsidRPr="006771EF" w14:paraId="39A32FE6" w14:textId="77777777" w:rsidTr="007845FE">
        <w:trPr>
          <w:trHeight w:val="397"/>
        </w:trPr>
        <w:tc>
          <w:tcPr>
            <w:tcW w:w="1833" w:type="dxa"/>
            <w:shd w:val="clear" w:color="auto" w:fill="auto"/>
            <w:vAlign w:val="center"/>
            <w:hideMark/>
          </w:tcPr>
          <w:p w14:paraId="65653B86"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电机</w:t>
            </w:r>
          </w:p>
        </w:tc>
        <w:tc>
          <w:tcPr>
            <w:tcW w:w="6458" w:type="dxa"/>
            <w:shd w:val="clear" w:color="auto" w:fill="auto"/>
            <w:vAlign w:val="center"/>
            <w:hideMark/>
          </w:tcPr>
          <w:p w14:paraId="77A96C0D" w14:textId="3E53F5C5"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电机全部采用SEW</w:t>
            </w:r>
            <w:r w:rsidR="00BC5480">
              <w:rPr>
                <w:rFonts w:ascii="宋体" w:eastAsia="宋体" w:hAnsi="宋体" w:cs="宋体" w:hint="eastAsia"/>
                <w:color w:val="000000"/>
                <w:kern w:val="0"/>
                <w:sz w:val="21"/>
                <w:szCs w:val="21"/>
                <w14:ligatures w14:val="none"/>
              </w:rPr>
              <w:t>、</w:t>
            </w:r>
            <w:r w:rsidR="003B7730">
              <w:rPr>
                <w:rFonts w:ascii="宋体" w:eastAsia="宋体" w:hAnsi="宋体" w:cs="宋体" w:hint="eastAsia"/>
                <w:color w:val="000000"/>
                <w:kern w:val="0"/>
                <w:sz w:val="21"/>
                <w:szCs w:val="21"/>
                <w14:ligatures w14:val="none"/>
              </w:rPr>
              <w:t>茵梦达</w:t>
            </w:r>
            <w:r w:rsidR="00703E76">
              <w:rPr>
                <w:rFonts w:ascii="宋体" w:eastAsia="宋体" w:hAnsi="宋体" w:cs="宋体" w:hint="eastAsia"/>
                <w:color w:val="000000"/>
                <w:kern w:val="0"/>
                <w:sz w:val="21"/>
                <w:szCs w:val="21"/>
                <w14:ligatures w14:val="none"/>
              </w:rPr>
              <w:t>或同等级</w:t>
            </w:r>
            <w:r w:rsidRPr="00631E25">
              <w:rPr>
                <w:rFonts w:ascii="宋体" w:eastAsia="宋体" w:hAnsi="宋体" w:cs="宋体" w:hint="eastAsia"/>
                <w:color w:val="000000"/>
                <w:kern w:val="0"/>
                <w:sz w:val="21"/>
                <w:szCs w:val="21"/>
                <w14:ligatures w14:val="none"/>
              </w:rPr>
              <w:t>品牌；能耗不低于IE3</w:t>
            </w:r>
            <w:r w:rsidR="001F00C2" w:rsidRPr="006771EF">
              <w:rPr>
                <w:rFonts w:ascii="宋体" w:eastAsia="宋体" w:hAnsi="宋体" w:cs="宋体" w:hint="eastAsia"/>
                <w:color w:val="000000"/>
                <w:kern w:val="0"/>
                <w:sz w:val="21"/>
                <w:szCs w:val="21"/>
                <w14:ligatures w14:val="none"/>
              </w:rPr>
              <w:t>级别</w:t>
            </w:r>
            <w:r w:rsidRPr="00631E25">
              <w:rPr>
                <w:rFonts w:ascii="宋体" w:eastAsia="宋体" w:hAnsi="宋体" w:cs="宋体" w:hint="eastAsia"/>
                <w:color w:val="000000"/>
                <w:kern w:val="0"/>
                <w:sz w:val="21"/>
                <w:szCs w:val="21"/>
                <w14:ligatures w14:val="none"/>
              </w:rPr>
              <w:t>；</w:t>
            </w:r>
          </w:p>
        </w:tc>
      </w:tr>
      <w:tr w:rsidR="00631E25" w:rsidRPr="006771EF" w14:paraId="38B9E8FC" w14:textId="77777777" w:rsidTr="007845FE">
        <w:trPr>
          <w:trHeight w:val="397"/>
        </w:trPr>
        <w:tc>
          <w:tcPr>
            <w:tcW w:w="1833" w:type="dxa"/>
            <w:shd w:val="clear" w:color="auto" w:fill="auto"/>
            <w:vAlign w:val="center"/>
            <w:hideMark/>
          </w:tcPr>
          <w:p w14:paraId="4DFFBE89"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电柜</w:t>
            </w:r>
          </w:p>
        </w:tc>
        <w:tc>
          <w:tcPr>
            <w:tcW w:w="6458" w:type="dxa"/>
            <w:shd w:val="clear" w:color="auto" w:fill="auto"/>
            <w:vAlign w:val="center"/>
            <w:hideMark/>
          </w:tcPr>
          <w:p w14:paraId="673D60DD" w14:textId="5DC05C0B" w:rsidR="00631E25" w:rsidRPr="00631E25" w:rsidRDefault="00E02EE7" w:rsidP="00E02EE7">
            <w:pPr>
              <w:widowControl/>
              <w:spacing w:after="0" w:line="240" w:lineRule="auto"/>
              <w:jc w:val="both"/>
              <w:rPr>
                <w:rFonts w:ascii="宋体" w:eastAsia="宋体" w:hAnsi="宋体" w:cs="宋体"/>
                <w:color w:val="000000"/>
                <w:kern w:val="0"/>
                <w:sz w:val="21"/>
                <w:szCs w:val="21"/>
                <w14:ligatures w14:val="none"/>
              </w:rPr>
            </w:pPr>
            <w:proofErr w:type="gramStart"/>
            <w:r w:rsidRPr="006771EF">
              <w:rPr>
                <w:rFonts w:ascii="宋体" w:eastAsia="宋体" w:hAnsi="宋体" w:cs="宋体" w:hint="eastAsia"/>
                <w:color w:val="000000"/>
                <w:kern w:val="0"/>
                <w:sz w:val="21"/>
                <w:szCs w:val="21"/>
                <w14:ligatures w14:val="none"/>
              </w:rPr>
              <w:t>威图</w:t>
            </w:r>
            <w:proofErr w:type="gramEnd"/>
          </w:p>
        </w:tc>
      </w:tr>
      <w:tr w:rsidR="00631E25" w:rsidRPr="006771EF" w14:paraId="1D5FEAD9" w14:textId="77777777" w:rsidTr="007845FE">
        <w:trPr>
          <w:trHeight w:val="397"/>
        </w:trPr>
        <w:tc>
          <w:tcPr>
            <w:tcW w:w="1833" w:type="dxa"/>
            <w:shd w:val="clear" w:color="auto" w:fill="auto"/>
            <w:vAlign w:val="center"/>
            <w:hideMark/>
          </w:tcPr>
          <w:p w14:paraId="6011EF65"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PLC</w:t>
            </w:r>
          </w:p>
        </w:tc>
        <w:tc>
          <w:tcPr>
            <w:tcW w:w="6458" w:type="dxa"/>
            <w:shd w:val="clear" w:color="auto" w:fill="auto"/>
            <w:vAlign w:val="center"/>
            <w:hideMark/>
          </w:tcPr>
          <w:p w14:paraId="2B19F1D9" w14:textId="25A9A60C"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西门子、三菱</w:t>
            </w:r>
            <w:r w:rsidR="00502640">
              <w:rPr>
                <w:rFonts w:ascii="宋体" w:eastAsia="宋体" w:hAnsi="宋体" w:cs="宋体" w:hint="eastAsia"/>
                <w:color w:val="000000"/>
                <w:kern w:val="0"/>
                <w:sz w:val="21"/>
                <w:szCs w:val="21"/>
                <w14:ligatures w14:val="none"/>
              </w:rPr>
              <w:t>、欧姆龙</w:t>
            </w:r>
          </w:p>
        </w:tc>
      </w:tr>
      <w:tr w:rsidR="00631E25" w:rsidRPr="006771EF" w14:paraId="560CA90F" w14:textId="77777777" w:rsidTr="007845FE">
        <w:trPr>
          <w:trHeight w:val="397"/>
        </w:trPr>
        <w:tc>
          <w:tcPr>
            <w:tcW w:w="1833" w:type="dxa"/>
            <w:shd w:val="clear" w:color="auto" w:fill="auto"/>
            <w:vAlign w:val="center"/>
            <w:hideMark/>
          </w:tcPr>
          <w:p w14:paraId="2B700620"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变频器</w:t>
            </w:r>
          </w:p>
        </w:tc>
        <w:tc>
          <w:tcPr>
            <w:tcW w:w="6458" w:type="dxa"/>
            <w:shd w:val="clear" w:color="auto" w:fill="auto"/>
            <w:vAlign w:val="center"/>
            <w:hideMark/>
          </w:tcPr>
          <w:p w14:paraId="03A7C3BC" w14:textId="037C9BAE" w:rsidR="00631E25" w:rsidRPr="00631E25" w:rsidRDefault="00502640" w:rsidP="00E02EE7">
            <w:pPr>
              <w:widowControl/>
              <w:spacing w:after="0" w:line="240" w:lineRule="auto"/>
              <w:jc w:val="both"/>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西门子</w:t>
            </w:r>
            <w:r>
              <w:rPr>
                <w:rFonts w:ascii="宋体" w:eastAsia="宋体" w:hAnsi="宋体" w:cs="宋体" w:hint="eastAsia"/>
                <w:color w:val="000000"/>
                <w:kern w:val="0"/>
                <w:sz w:val="21"/>
                <w:szCs w:val="21"/>
                <w14:ligatures w14:val="none"/>
              </w:rPr>
              <w:t>、</w:t>
            </w:r>
            <w:r w:rsidR="00810B84" w:rsidRPr="006771EF">
              <w:rPr>
                <w:rFonts w:ascii="宋体" w:eastAsia="宋体" w:hAnsi="宋体" w:cs="宋体" w:hint="eastAsia"/>
                <w:color w:val="000000"/>
                <w:kern w:val="0"/>
                <w:sz w:val="21"/>
                <w:szCs w:val="21"/>
                <w14:ligatures w14:val="none"/>
              </w:rPr>
              <w:t>施耐德</w:t>
            </w:r>
          </w:p>
        </w:tc>
      </w:tr>
      <w:tr w:rsidR="00631E25" w:rsidRPr="006771EF" w14:paraId="0D053BD3" w14:textId="77777777" w:rsidTr="007845FE">
        <w:trPr>
          <w:trHeight w:val="397"/>
        </w:trPr>
        <w:tc>
          <w:tcPr>
            <w:tcW w:w="1833" w:type="dxa"/>
            <w:shd w:val="clear" w:color="auto" w:fill="auto"/>
            <w:vAlign w:val="center"/>
            <w:hideMark/>
          </w:tcPr>
          <w:p w14:paraId="30248A58"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触摸屏</w:t>
            </w:r>
          </w:p>
        </w:tc>
        <w:tc>
          <w:tcPr>
            <w:tcW w:w="6458" w:type="dxa"/>
            <w:shd w:val="clear" w:color="auto" w:fill="auto"/>
            <w:vAlign w:val="center"/>
            <w:hideMark/>
          </w:tcPr>
          <w:p w14:paraId="04DC285D" w14:textId="3757C13B" w:rsidR="00631E25" w:rsidRPr="00631E25" w:rsidRDefault="00A756E8" w:rsidP="00E02EE7">
            <w:pPr>
              <w:widowControl/>
              <w:spacing w:after="0" w:line="240" w:lineRule="auto"/>
              <w:jc w:val="both"/>
              <w:rPr>
                <w:rFonts w:ascii="宋体" w:eastAsia="宋体" w:hAnsi="宋体" w:cs="宋体"/>
                <w:color w:val="000000"/>
                <w:kern w:val="0"/>
                <w:sz w:val="21"/>
                <w:szCs w:val="21"/>
                <w14:ligatures w14:val="none"/>
              </w:rPr>
            </w:pPr>
            <w:r>
              <w:rPr>
                <w:rFonts w:ascii="宋体" w:eastAsia="宋体" w:hAnsi="宋体" w:cs="宋体" w:hint="eastAsia"/>
                <w:color w:val="000000"/>
                <w:kern w:val="0"/>
                <w:sz w:val="21"/>
                <w:szCs w:val="21"/>
                <w14:ligatures w14:val="none"/>
              </w:rPr>
              <w:t>西门子、P</w:t>
            </w:r>
            <w:r w:rsidR="00AE495E">
              <w:rPr>
                <w:rFonts w:ascii="宋体" w:eastAsia="宋体" w:hAnsi="宋体" w:cs="宋体" w:hint="eastAsia"/>
                <w:color w:val="000000"/>
                <w:kern w:val="0"/>
                <w:sz w:val="21"/>
                <w:szCs w:val="21"/>
                <w14:ligatures w14:val="none"/>
              </w:rPr>
              <w:t>ro</w:t>
            </w:r>
            <w:r>
              <w:rPr>
                <w:rFonts w:ascii="宋体" w:eastAsia="宋体" w:hAnsi="宋体" w:cs="宋体" w:hint="eastAsia"/>
                <w:color w:val="000000"/>
                <w:kern w:val="0"/>
                <w:sz w:val="21"/>
                <w:szCs w:val="21"/>
                <w14:ligatures w14:val="none"/>
              </w:rPr>
              <w:t>-F</w:t>
            </w:r>
            <w:r w:rsidR="00AE495E">
              <w:rPr>
                <w:rFonts w:ascii="宋体" w:eastAsia="宋体" w:hAnsi="宋体" w:cs="宋体" w:hint="eastAsia"/>
                <w:color w:val="000000"/>
                <w:kern w:val="0"/>
                <w:sz w:val="21"/>
                <w:szCs w:val="21"/>
                <w14:ligatures w14:val="none"/>
              </w:rPr>
              <w:t>ace</w:t>
            </w:r>
          </w:p>
        </w:tc>
      </w:tr>
      <w:tr w:rsidR="00631E25" w:rsidRPr="006771EF" w14:paraId="60AE81F2" w14:textId="77777777" w:rsidTr="007845FE">
        <w:trPr>
          <w:trHeight w:val="397"/>
        </w:trPr>
        <w:tc>
          <w:tcPr>
            <w:tcW w:w="1833" w:type="dxa"/>
            <w:shd w:val="clear" w:color="auto" w:fill="auto"/>
            <w:vAlign w:val="center"/>
            <w:hideMark/>
          </w:tcPr>
          <w:p w14:paraId="289A6551"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断路器、交流接触器、中间继电器</w:t>
            </w:r>
          </w:p>
        </w:tc>
        <w:tc>
          <w:tcPr>
            <w:tcW w:w="6458" w:type="dxa"/>
            <w:shd w:val="clear" w:color="auto" w:fill="auto"/>
            <w:vAlign w:val="center"/>
            <w:hideMark/>
          </w:tcPr>
          <w:p w14:paraId="462DA8B8" w14:textId="7584276F"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断路器、交流接触器、中间继电器等主要电器控制元件为施耐德</w:t>
            </w:r>
            <w:r w:rsidR="0055670D">
              <w:rPr>
                <w:rFonts w:ascii="宋体" w:eastAsia="宋体" w:hAnsi="宋体" w:cs="宋体" w:hint="eastAsia"/>
                <w:color w:val="000000"/>
                <w:kern w:val="0"/>
                <w:sz w:val="21"/>
                <w:szCs w:val="21"/>
                <w14:ligatures w14:val="none"/>
              </w:rPr>
              <w:t>、西门子</w:t>
            </w:r>
            <w:r w:rsidRPr="00631E25">
              <w:rPr>
                <w:rFonts w:ascii="宋体" w:eastAsia="宋体" w:hAnsi="宋体" w:cs="宋体" w:hint="eastAsia"/>
                <w:color w:val="000000"/>
                <w:kern w:val="0"/>
                <w:sz w:val="21"/>
                <w:szCs w:val="21"/>
                <w14:ligatures w14:val="none"/>
              </w:rPr>
              <w:t>品牌优质元器件；</w:t>
            </w:r>
          </w:p>
        </w:tc>
      </w:tr>
      <w:tr w:rsidR="00631E25" w:rsidRPr="006771EF" w14:paraId="2A48E2E2" w14:textId="77777777" w:rsidTr="007845FE">
        <w:trPr>
          <w:trHeight w:val="397"/>
        </w:trPr>
        <w:tc>
          <w:tcPr>
            <w:tcW w:w="1833" w:type="dxa"/>
            <w:shd w:val="clear" w:color="auto" w:fill="auto"/>
            <w:vAlign w:val="center"/>
            <w:hideMark/>
          </w:tcPr>
          <w:p w14:paraId="433393EC" w14:textId="77777777" w:rsidR="00631E25" w:rsidRPr="00631E25" w:rsidRDefault="00631E25" w:rsidP="00E02EE7">
            <w:pPr>
              <w:widowControl/>
              <w:spacing w:after="0" w:line="276"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外购件通用要求</w:t>
            </w:r>
          </w:p>
        </w:tc>
        <w:tc>
          <w:tcPr>
            <w:tcW w:w="6458" w:type="dxa"/>
            <w:shd w:val="clear" w:color="auto" w:fill="auto"/>
            <w:vAlign w:val="center"/>
            <w:hideMark/>
          </w:tcPr>
          <w:p w14:paraId="2CBEAEE9" w14:textId="77777777" w:rsidR="00631E25" w:rsidRPr="00631E25" w:rsidRDefault="00631E25" w:rsidP="00E02EE7">
            <w:pPr>
              <w:widowControl/>
              <w:spacing w:after="0" w:line="240" w:lineRule="auto"/>
              <w:jc w:val="both"/>
              <w:rPr>
                <w:rFonts w:ascii="宋体" w:eastAsia="宋体" w:hAnsi="宋体" w:cs="宋体"/>
                <w:color w:val="000000"/>
                <w:kern w:val="0"/>
                <w:sz w:val="21"/>
                <w:szCs w:val="21"/>
                <w14:ligatures w14:val="none"/>
              </w:rPr>
            </w:pPr>
            <w:r w:rsidRPr="00631E25">
              <w:rPr>
                <w:rFonts w:ascii="宋体" w:eastAsia="宋体" w:hAnsi="宋体" w:cs="宋体" w:hint="eastAsia"/>
                <w:color w:val="000000"/>
                <w:kern w:val="0"/>
                <w:sz w:val="21"/>
                <w:szCs w:val="21"/>
                <w14:ligatures w14:val="none"/>
              </w:rPr>
              <w:t>产品所使用的元器件型号要保证3年内不退市或者有同等替代方案；</w:t>
            </w:r>
          </w:p>
        </w:tc>
      </w:tr>
    </w:tbl>
    <w:p w14:paraId="44B004E5" w14:textId="77777777" w:rsidR="004C7622" w:rsidRDefault="004C7622" w:rsidP="009A3948">
      <w:pPr>
        <w:pStyle w:val="af"/>
        <w:spacing w:after="0" w:line="360" w:lineRule="auto"/>
        <w:ind w:left="0"/>
        <w:rPr>
          <w:rFonts w:ascii="宋体" w:eastAsia="宋体" w:hAnsi="宋体"/>
          <w:sz w:val="24"/>
        </w:rPr>
      </w:pPr>
    </w:p>
    <w:p w14:paraId="660E3FC7" w14:textId="407ADE54" w:rsidR="00631E25" w:rsidRPr="00026949" w:rsidRDefault="009A3948" w:rsidP="009A3948">
      <w:pPr>
        <w:pStyle w:val="af"/>
        <w:spacing w:after="0" w:line="360" w:lineRule="auto"/>
        <w:ind w:left="0"/>
        <w:rPr>
          <w:rFonts w:ascii="宋体" w:eastAsia="宋体" w:hAnsi="宋体"/>
          <w:b/>
          <w:bCs/>
          <w:sz w:val="24"/>
        </w:rPr>
      </w:pPr>
      <w:r w:rsidRPr="00026949">
        <w:rPr>
          <w:rFonts w:ascii="宋体" w:eastAsia="宋体" w:hAnsi="宋体" w:hint="eastAsia"/>
          <w:b/>
          <w:bCs/>
          <w:sz w:val="24"/>
        </w:rPr>
        <w:lastRenderedPageBreak/>
        <w:t>六、</w:t>
      </w:r>
      <w:r w:rsidR="00A61100" w:rsidRPr="00026949">
        <w:rPr>
          <w:rFonts w:ascii="宋体" w:eastAsia="宋体" w:hAnsi="宋体" w:hint="eastAsia"/>
          <w:b/>
          <w:bCs/>
          <w:sz w:val="24"/>
        </w:rPr>
        <w:t>整机适用要求</w:t>
      </w:r>
    </w:p>
    <w:tbl>
      <w:tblPr>
        <w:tblW w:w="0" w:type="auto"/>
        <w:tblInd w:w="5" w:type="dxa"/>
        <w:tblLook w:val="04A0" w:firstRow="1" w:lastRow="0" w:firstColumn="1" w:lastColumn="0" w:noHBand="0" w:noVBand="1"/>
      </w:tblPr>
      <w:tblGrid>
        <w:gridCol w:w="983"/>
        <w:gridCol w:w="7308"/>
      </w:tblGrid>
      <w:tr w:rsidR="00A61100" w:rsidRPr="006771EF" w14:paraId="061B3C46" w14:textId="77777777" w:rsidTr="006771EF">
        <w:trPr>
          <w:trHeight w:val="720"/>
        </w:trPr>
        <w:tc>
          <w:tcPr>
            <w:tcW w:w="983" w:type="dxa"/>
            <w:vMerge w:val="restart"/>
            <w:tcBorders>
              <w:top w:val="single" w:sz="4" w:space="0" w:color="auto"/>
              <w:left w:val="single" w:sz="4" w:space="0" w:color="auto"/>
              <w:right w:val="single" w:sz="4" w:space="0" w:color="auto"/>
            </w:tcBorders>
            <w:shd w:val="clear" w:color="auto" w:fill="auto"/>
            <w:vAlign w:val="center"/>
            <w:hideMark/>
          </w:tcPr>
          <w:p w14:paraId="43148EDA" w14:textId="7F31979B" w:rsidR="00A61100" w:rsidRPr="00A61100" w:rsidRDefault="00A61100" w:rsidP="00A61100">
            <w:pPr>
              <w:widowControl/>
              <w:spacing w:after="0" w:line="240" w:lineRule="auto"/>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整机适用要求</w:t>
            </w:r>
          </w:p>
        </w:tc>
        <w:tc>
          <w:tcPr>
            <w:tcW w:w="7308" w:type="dxa"/>
            <w:tcBorders>
              <w:top w:val="single" w:sz="4" w:space="0" w:color="auto"/>
              <w:left w:val="nil"/>
              <w:bottom w:val="single" w:sz="4" w:space="0" w:color="auto"/>
              <w:right w:val="single" w:sz="4" w:space="0" w:color="auto"/>
            </w:tcBorders>
            <w:shd w:val="clear" w:color="auto" w:fill="auto"/>
            <w:vAlign w:val="center"/>
            <w:hideMark/>
          </w:tcPr>
          <w:p w14:paraId="06B919B0" w14:textId="77777777"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1.设备使用的能源（水、电等）入口、排污总口及通向室外的排风管有集中规范的接入口，便于设备的二次配管、配线安装，各种管路铺设整齐、美观，管路有固定支架并固定牢固；</w:t>
            </w:r>
          </w:p>
        </w:tc>
      </w:tr>
      <w:tr w:rsidR="00A61100" w:rsidRPr="006771EF" w14:paraId="1881E406" w14:textId="77777777" w:rsidTr="006771EF">
        <w:trPr>
          <w:trHeight w:val="480"/>
        </w:trPr>
        <w:tc>
          <w:tcPr>
            <w:tcW w:w="983" w:type="dxa"/>
            <w:vMerge/>
            <w:tcBorders>
              <w:left w:val="single" w:sz="4" w:space="0" w:color="auto"/>
              <w:right w:val="single" w:sz="4" w:space="0" w:color="auto"/>
            </w:tcBorders>
            <w:shd w:val="clear" w:color="auto" w:fill="auto"/>
            <w:vAlign w:val="center"/>
            <w:hideMark/>
          </w:tcPr>
          <w:p w14:paraId="0DF72721" w14:textId="0E2E9E48" w:rsidR="00A61100" w:rsidRPr="00A61100" w:rsidRDefault="00A61100" w:rsidP="00A61100">
            <w:pPr>
              <w:spacing w:after="0" w:line="240" w:lineRule="auto"/>
              <w:rPr>
                <w:rFonts w:ascii="宋体" w:eastAsia="宋体" w:hAnsi="宋体" w:cs="宋体"/>
                <w:color w:val="000000"/>
                <w:kern w:val="0"/>
                <w:sz w:val="21"/>
                <w:szCs w:val="21"/>
                <w14:ligatures w14:val="none"/>
              </w:rPr>
            </w:pPr>
          </w:p>
        </w:tc>
        <w:tc>
          <w:tcPr>
            <w:tcW w:w="7308" w:type="dxa"/>
            <w:tcBorders>
              <w:top w:val="nil"/>
              <w:left w:val="nil"/>
              <w:bottom w:val="single" w:sz="4" w:space="0" w:color="auto"/>
              <w:right w:val="single" w:sz="4" w:space="0" w:color="auto"/>
            </w:tcBorders>
            <w:shd w:val="clear" w:color="auto" w:fill="auto"/>
            <w:vAlign w:val="center"/>
            <w:hideMark/>
          </w:tcPr>
          <w:p w14:paraId="5DA4DB67" w14:textId="77777777"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2.活接头、阀门等部件留有足够的安装空间，以便于维修、更换；各种用电线路应捆扎整齐装入线槽内、加盖，所有电缆都要有线号；</w:t>
            </w:r>
          </w:p>
        </w:tc>
      </w:tr>
      <w:tr w:rsidR="00A61100" w:rsidRPr="006771EF" w14:paraId="4A3C7F83" w14:textId="77777777" w:rsidTr="006771EF">
        <w:trPr>
          <w:trHeight w:val="240"/>
        </w:trPr>
        <w:tc>
          <w:tcPr>
            <w:tcW w:w="983" w:type="dxa"/>
            <w:vMerge/>
            <w:tcBorders>
              <w:left w:val="single" w:sz="4" w:space="0" w:color="auto"/>
              <w:right w:val="single" w:sz="4" w:space="0" w:color="auto"/>
            </w:tcBorders>
            <w:shd w:val="clear" w:color="auto" w:fill="auto"/>
            <w:vAlign w:val="center"/>
            <w:hideMark/>
          </w:tcPr>
          <w:p w14:paraId="34DD0387" w14:textId="702A424B" w:rsidR="00A61100" w:rsidRPr="00A61100" w:rsidRDefault="00A61100" w:rsidP="00A61100">
            <w:pPr>
              <w:spacing w:after="0" w:line="240" w:lineRule="auto"/>
              <w:rPr>
                <w:rFonts w:ascii="宋体" w:eastAsia="宋体" w:hAnsi="宋体" w:cs="宋体"/>
                <w:color w:val="000000"/>
                <w:kern w:val="0"/>
                <w:sz w:val="21"/>
                <w:szCs w:val="21"/>
                <w14:ligatures w14:val="none"/>
              </w:rPr>
            </w:pPr>
          </w:p>
        </w:tc>
        <w:tc>
          <w:tcPr>
            <w:tcW w:w="7308" w:type="dxa"/>
            <w:tcBorders>
              <w:top w:val="nil"/>
              <w:left w:val="nil"/>
              <w:bottom w:val="single" w:sz="4" w:space="0" w:color="auto"/>
              <w:right w:val="single" w:sz="4" w:space="0" w:color="auto"/>
            </w:tcBorders>
            <w:shd w:val="clear" w:color="auto" w:fill="auto"/>
            <w:vAlign w:val="center"/>
            <w:hideMark/>
          </w:tcPr>
          <w:p w14:paraId="1DDD34BA" w14:textId="77777777"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3.设备上配置的各种仪表、流量计等为“国家法定计量单位”；</w:t>
            </w:r>
          </w:p>
        </w:tc>
      </w:tr>
      <w:tr w:rsidR="00A61100" w:rsidRPr="006771EF" w14:paraId="04166445" w14:textId="77777777" w:rsidTr="006771EF">
        <w:trPr>
          <w:trHeight w:val="240"/>
        </w:trPr>
        <w:tc>
          <w:tcPr>
            <w:tcW w:w="983" w:type="dxa"/>
            <w:vMerge/>
            <w:tcBorders>
              <w:left w:val="single" w:sz="4" w:space="0" w:color="auto"/>
              <w:right w:val="single" w:sz="4" w:space="0" w:color="auto"/>
            </w:tcBorders>
            <w:shd w:val="clear" w:color="auto" w:fill="auto"/>
            <w:vAlign w:val="center"/>
            <w:hideMark/>
          </w:tcPr>
          <w:p w14:paraId="7E3A9EF0" w14:textId="17679FA6" w:rsidR="00A61100" w:rsidRPr="00A61100" w:rsidRDefault="00A61100" w:rsidP="00A61100">
            <w:pPr>
              <w:spacing w:after="0" w:line="240" w:lineRule="auto"/>
              <w:rPr>
                <w:rFonts w:ascii="宋体" w:eastAsia="宋体" w:hAnsi="宋体" w:cs="宋体"/>
                <w:color w:val="000000"/>
                <w:kern w:val="0"/>
                <w:sz w:val="21"/>
                <w:szCs w:val="21"/>
                <w14:ligatures w14:val="none"/>
              </w:rPr>
            </w:pPr>
          </w:p>
        </w:tc>
        <w:tc>
          <w:tcPr>
            <w:tcW w:w="7308" w:type="dxa"/>
            <w:tcBorders>
              <w:top w:val="nil"/>
              <w:left w:val="nil"/>
              <w:bottom w:val="single" w:sz="4" w:space="0" w:color="auto"/>
              <w:right w:val="single" w:sz="4" w:space="0" w:color="auto"/>
            </w:tcBorders>
            <w:shd w:val="clear" w:color="auto" w:fill="auto"/>
            <w:vAlign w:val="center"/>
            <w:hideMark/>
          </w:tcPr>
          <w:p w14:paraId="29F055C0" w14:textId="77777777"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4.所有循环泵、风机、电机都标有旋转方向；</w:t>
            </w:r>
          </w:p>
        </w:tc>
      </w:tr>
      <w:tr w:rsidR="00A61100" w:rsidRPr="006771EF" w14:paraId="4152097F" w14:textId="77777777" w:rsidTr="006771EF">
        <w:trPr>
          <w:trHeight w:val="720"/>
        </w:trPr>
        <w:tc>
          <w:tcPr>
            <w:tcW w:w="983" w:type="dxa"/>
            <w:vMerge/>
            <w:tcBorders>
              <w:left w:val="single" w:sz="4" w:space="0" w:color="auto"/>
              <w:right w:val="single" w:sz="4" w:space="0" w:color="auto"/>
            </w:tcBorders>
            <w:shd w:val="clear" w:color="auto" w:fill="auto"/>
            <w:vAlign w:val="center"/>
            <w:hideMark/>
          </w:tcPr>
          <w:p w14:paraId="381FA3C3" w14:textId="5EEF7366" w:rsidR="00A61100" w:rsidRPr="00A61100" w:rsidRDefault="00A61100" w:rsidP="00A61100">
            <w:pPr>
              <w:spacing w:after="0" w:line="240" w:lineRule="auto"/>
              <w:rPr>
                <w:rFonts w:ascii="宋体" w:eastAsia="宋体" w:hAnsi="宋体" w:cs="宋体"/>
                <w:color w:val="000000"/>
                <w:kern w:val="0"/>
                <w:sz w:val="21"/>
                <w:szCs w:val="21"/>
                <w14:ligatures w14:val="none"/>
              </w:rPr>
            </w:pPr>
          </w:p>
        </w:tc>
        <w:tc>
          <w:tcPr>
            <w:tcW w:w="7308" w:type="dxa"/>
            <w:tcBorders>
              <w:top w:val="nil"/>
              <w:left w:val="nil"/>
              <w:bottom w:val="single" w:sz="4" w:space="0" w:color="auto"/>
              <w:right w:val="single" w:sz="4" w:space="0" w:color="auto"/>
            </w:tcBorders>
            <w:shd w:val="clear" w:color="auto" w:fill="auto"/>
            <w:vAlign w:val="center"/>
            <w:hideMark/>
          </w:tcPr>
          <w:p w14:paraId="30DA49E8" w14:textId="6AF793F2"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5.每个槽均设排液口，清洗</w:t>
            </w:r>
            <w:proofErr w:type="gramStart"/>
            <w:r w:rsidRPr="00A61100">
              <w:rPr>
                <w:rFonts w:ascii="宋体" w:eastAsia="宋体" w:hAnsi="宋体" w:cs="宋体" w:hint="eastAsia"/>
                <w:color w:val="000000"/>
                <w:kern w:val="0"/>
                <w:sz w:val="21"/>
                <w:szCs w:val="21"/>
                <w14:ligatures w14:val="none"/>
              </w:rPr>
              <w:t>槽设排</w:t>
            </w:r>
            <w:proofErr w:type="gramEnd"/>
            <w:r w:rsidRPr="00A61100">
              <w:rPr>
                <w:rFonts w:ascii="宋体" w:eastAsia="宋体" w:hAnsi="宋体" w:cs="宋体" w:hint="eastAsia"/>
                <w:color w:val="000000"/>
                <w:kern w:val="0"/>
                <w:sz w:val="21"/>
                <w:szCs w:val="21"/>
                <w14:ligatures w14:val="none"/>
              </w:rPr>
              <w:t>渣口，以便维修和清理，排液口装有可拆卸式不锈钢网，以防止型砂铁屑脱落进入管道中阻塞管道；设置加、排液总管，排出的废液可汇集到一起排出机外</w:t>
            </w:r>
            <w:r w:rsidR="00810B84" w:rsidRPr="006771EF">
              <w:rPr>
                <w:rFonts w:ascii="宋体" w:eastAsia="宋体" w:hAnsi="宋体" w:cs="宋体" w:hint="eastAsia"/>
                <w:color w:val="000000"/>
                <w:kern w:val="0"/>
                <w:sz w:val="21"/>
                <w:szCs w:val="21"/>
                <w14:ligatures w14:val="none"/>
              </w:rPr>
              <w:t>；</w:t>
            </w:r>
          </w:p>
        </w:tc>
      </w:tr>
      <w:tr w:rsidR="00A61100" w:rsidRPr="006771EF" w14:paraId="0104D2D1" w14:textId="77777777" w:rsidTr="006771EF">
        <w:trPr>
          <w:trHeight w:val="480"/>
        </w:trPr>
        <w:tc>
          <w:tcPr>
            <w:tcW w:w="983" w:type="dxa"/>
            <w:vMerge/>
            <w:tcBorders>
              <w:left w:val="single" w:sz="4" w:space="0" w:color="auto"/>
              <w:right w:val="single" w:sz="4" w:space="0" w:color="auto"/>
            </w:tcBorders>
            <w:shd w:val="clear" w:color="auto" w:fill="auto"/>
            <w:vAlign w:val="center"/>
            <w:hideMark/>
          </w:tcPr>
          <w:p w14:paraId="404F8C9B" w14:textId="11B498AA" w:rsidR="00A61100" w:rsidRPr="00A61100" w:rsidRDefault="00A61100" w:rsidP="00A61100">
            <w:pPr>
              <w:spacing w:after="0" w:line="240" w:lineRule="auto"/>
              <w:rPr>
                <w:rFonts w:ascii="宋体" w:eastAsia="宋体" w:hAnsi="宋体" w:cs="宋体"/>
                <w:color w:val="000000"/>
                <w:kern w:val="0"/>
                <w:sz w:val="21"/>
                <w:szCs w:val="21"/>
                <w14:ligatures w14:val="none"/>
              </w:rPr>
            </w:pPr>
          </w:p>
        </w:tc>
        <w:tc>
          <w:tcPr>
            <w:tcW w:w="7308" w:type="dxa"/>
            <w:tcBorders>
              <w:top w:val="nil"/>
              <w:left w:val="nil"/>
              <w:bottom w:val="single" w:sz="4" w:space="0" w:color="auto"/>
              <w:right w:val="single" w:sz="4" w:space="0" w:color="auto"/>
            </w:tcBorders>
            <w:shd w:val="clear" w:color="auto" w:fill="auto"/>
            <w:vAlign w:val="center"/>
            <w:hideMark/>
          </w:tcPr>
          <w:p w14:paraId="46D1FDDD" w14:textId="77777777"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6.设备必须安装活动门，方便快速维修管道、过滤器、泵、加热器、超声等部件，保证生产需要；</w:t>
            </w:r>
          </w:p>
        </w:tc>
      </w:tr>
      <w:tr w:rsidR="00A61100" w:rsidRPr="006771EF" w14:paraId="2F9C867F" w14:textId="77777777" w:rsidTr="006771EF">
        <w:trPr>
          <w:trHeight w:val="240"/>
        </w:trPr>
        <w:tc>
          <w:tcPr>
            <w:tcW w:w="983" w:type="dxa"/>
            <w:vMerge/>
            <w:tcBorders>
              <w:left w:val="single" w:sz="4" w:space="0" w:color="auto"/>
              <w:bottom w:val="single" w:sz="4" w:space="0" w:color="auto"/>
              <w:right w:val="single" w:sz="4" w:space="0" w:color="auto"/>
            </w:tcBorders>
            <w:shd w:val="clear" w:color="auto" w:fill="auto"/>
            <w:vAlign w:val="center"/>
            <w:hideMark/>
          </w:tcPr>
          <w:p w14:paraId="0D34EDE3" w14:textId="53F12E0B" w:rsidR="00A61100" w:rsidRPr="00A61100" w:rsidRDefault="00A61100" w:rsidP="00A61100">
            <w:pPr>
              <w:widowControl/>
              <w:spacing w:after="0" w:line="240" w:lineRule="auto"/>
              <w:rPr>
                <w:rFonts w:ascii="宋体" w:eastAsia="宋体" w:hAnsi="宋体" w:cs="宋体"/>
                <w:color w:val="000000"/>
                <w:kern w:val="0"/>
                <w:sz w:val="21"/>
                <w:szCs w:val="21"/>
                <w14:ligatures w14:val="none"/>
              </w:rPr>
            </w:pPr>
          </w:p>
        </w:tc>
        <w:tc>
          <w:tcPr>
            <w:tcW w:w="7308" w:type="dxa"/>
            <w:tcBorders>
              <w:top w:val="nil"/>
              <w:left w:val="nil"/>
              <w:bottom w:val="single" w:sz="4" w:space="0" w:color="auto"/>
              <w:right w:val="single" w:sz="4" w:space="0" w:color="auto"/>
            </w:tcBorders>
            <w:shd w:val="clear" w:color="auto" w:fill="auto"/>
            <w:vAlign w:val="center"/>
            <w:hideMark/>
          </w:tcPr>
          <w:p w14:paraId="4296D600" w14:textId="5EC8F8A0" w:rsidR="00A61100" w:rsidRPr="00A61100" w:rsidRDefault="00A61100" w:rsidP="006771EF">
            <w:pPr>
              <w:widowControl/>
              <w:spacing w:after="0" w:line="276" w:lineRule="auto"/>
              <w:jc w:val="both"/>
              <w:rPr>
                <w:rFonts w:ascii="宋体" w:eastAsia="宋体" w:hAnsi="宋体" w:cs="宋体"/>
                <w:color w:val="000000"/>
                <w:kern w:val="0"/>
                <w:sz w:val="21"/>
                <w:szCs w:val="21"/>
                <w14:ligatures w14:val="none"/>
              </w:rPr>
            </w:pPr>
            <w:r w:rsidRPr="00A61100">
              <w:rPr>
                <w:rFonts w:ascii="宋体" w:eastAsia="宋体" w:hAnsi="宋体" w:cs="宋体" w:hint="eastAsia"/>
                <w:color w:val="000000"/>
                <w:kern w:val="0"/>
                <w:sz w:val="21"/>
                <w:szCs w:val="21"/>
                <w14:ligatures w14:val="none"/>
              </w:rPr>
              <w:t>7.各清洗槽及贮液</w:t>
            </w:r>
            <w:proofErr w:type="gramStart"/>
            <w:r w:rsidRPr="00A61100">
              <w:rPr>
                <w:rFonts w:ascii="宋体" w:eastAsia="宋体" w:hAnsi="宋体" w:cs="宋体" w:hint="eastAsia"/>
                <w:color w:val="000000"/>
                <w:kern w:val="0"/>
                <w:sz w:val="21"/>
                <w:szCs w:val="21"/>
                <w14:ligatures w14:val="none"/>
              </w:rPr>
              <w:t>槽均外</w:t>
            </w:r>
            <w:proofErr w:type="gramEnd"/>
            <w:r w:rsidRPr="00A61100">
              <w:rPr>
                <w:rFonts w:ascii="宋体" w:eastAsia="宋体" w:hAnsi="宋体" w:cs="宋体" w:hint="eastAsia"/>
                <w:color w:val="000000"/>
                <w:kern w:val="0"/>
                <w:sz w:val="21"/>
                <w:szCs w:val="21"/>
                <w14:ligatures w14:val="none"/>
              </w:rPr>
              <w:t>覆</w:t>
            </w:r>
            <w:r w:rsidR="001336A5">
              <w:rPr>
                <w:rFonts w:ascii="宋体" w:eastAsia="宋体" w:hAnsi="宋体" w:cs="宋体" w:hint="eastAsia"/>
                <w:color w:val="000000"/>
                <w:kern w:val="0"/>
                <w:sz w:val="21"/>
                <w:szCs w:val="21"/>
                <w14:ligatures w14:val="none"/>
              </w:rPr>
              <w:t>50mm的高温玻璃棉</w:t>
            </w:r>
            <w:r w:rsidRPr="00A61100">
              <w:rPr>
                <w:rFonts w:ascii="宋体" w:eastAsia="宋体" w:hAnsi="宋体" w:cs="宋体" w:hint="eastAsia"/>
                <w:color w:val="000000"/>
                <w:kern w:val="0"/>
                <w:sz w:val="21"/>
                <w:szCs w:val="21"/>
                <w14:ligatures w14:val="none"/>
              </w:rPr>
              <w:t>；</w:t>
            </w:r>
          </w:p>
        </w:tc>
      </w:tr>
    </w:tbl>
    <w:p w14:paraId="7A11A38C" w14:textId="19176ED9" w:rsidR="00A61100" w:rsidRPr="00026949" w:rsidRDefault="0093108E" w:rsidP="009A3948">
      <w:pPr>
        <w:pStyle w:val="af"/>
        <w:spacing w:after="0" w:line="360" w:lineRule="auto"/>
        <w:ind w:left="0"/>
        <w:rPr>
          <w:rFonts w:ascii="宋体" w:eastAsia="宋体" w:hAnsi="宋体"/>
          <w:b/>
          <w:bCs/>
          <w:sz w:val="24"/>
        </w:rPr>
      </w:pPr>
      <w:r w:rsidRPr="00026949">
        <w:rPr>
          <w:rFonts w:ascii="宋体" w:eastAsia="宋体" w:hAnsi="宋体" w:hint="eastAsia"/>
          <w:b/>
          <w:bCs/>
          <w:sz w:val="24"/>
        </w:rPr>
        <w:t>七、</w:t>
      </w:r>
      <w:r w:rsidR="00D205F3" w:rsidRPr="00026949">
        <w:rPr>
          <w:rFonts w:ascii="宋体" w:eastAsia="宋体" w:hAnsi="宋体" w:hint="eastAsia"/>
          <w:b/>
          <w:bCs/>
          <w:sz w:val="24"/>
        </w:rPr>
        <w:t>安全措施</w:t>
      </w:r>
    </w:p>
    <w:tbl>
      <w:tblPr>
        <w:tblW w:w="0" w:type="auto"/>
        <w:tblLook w:val="04A0" w:firstRow="1" w:lastRow="0" w:firstColumn="1" w:lastColumn="0" w:noHBand="0" w:noVBand="1"/>
      </w:tblPr>
      <w:tblGrid>
        <w:gridCol w:w="704"/>
        <w:gridCol w:w="7592"/>
      </w:tblGrid>
      <w:tr w:rsidR="00D205F3" w:rsidRPr="006771EF" w14:paraId="4DD8E31D" w14:textId="77777777" w:rsidTr="00D205F3">
        <w:trPr>
          <w:trHeight w:val="340"/>
        </w:trPr>
        <w:tc>
          <w:tcPr>
            <w:tcW w:w="704" w:type="dxa"/>
            <w:vMerge w:val="restart"/>
            <w:tcBorders>
              <w:top w:val="single" w:sz="4" w:space="0" w:color="auto"/>
              <w:left w:val="single" w:sz="4" w:space="0" w:color="auto"/>
              <w:right w:val="single" w:sz="4" w:space="0" w:color="auto"/>
            </w:tcBorders>
            <w:shd w:val="clear" w:color="auto" w:fill="auto"/>
            <w:vAlign w:val="center"/>
            <w:hideMark/>
          </w:tcPr>
          <w:p w14:paraId="08AF79AB" w14:textId="06DB8C38" w:rsidR="00D205F3" w:rsidRPr="00D205F3" w:rsidRDefault="00D205F3" w:rsidP="00D205F3">
            <w:pPr>
              <w:spacing w:after="0" w:line="240" w:lineRule="auto"/>
              <w:rPr>
                <w:rFonts w:ascii="宋体" w:eastAsia="宋体" w:hAnsi="宋体" w:cs="宋体"/>
                <w:color w:val="000000"/>
                <w:kern w:val="0"/>
                <w:sz w:val="21"/>
                <w:szCs w:val="21"/>
                <w14:ligatures w14:val="none"/>
              </w:rPr>
            </w:pPr>
            <w:r w:rsidRPr="006771EF">
              <w:rPr>
                <w:rFonts w:ascii="宋体" w:eastAsia="宋体" w:hAnsi="宋体" w:cs="宋体" w:hint="eastAsia"/>
                <w:color w:val="000000"/>
                <w:kern w:val="0"/>
                <w:sz w:val="21"/>
                <w:szCs w:val="21"/>
                <w14:ligatures w14:val="none"/>
              </w:rPr>
              <w:t>安全措施</w:t>
            </w:r>
          </w:p>
        </w:tc>
        <w:tc>
          <w:tcPr>
            <w:tcW w:w="7592" w:type="dxa"/>
            <w:tcBorders>
              <w:top w:val="single" w:sz="4" w:space="0" w:color="auto"/>
              <w:left w:val="nil"/>
              <w:bottom w:val="single" w:sz="4" w:space="0" w:color="auto"/>
              <w:right w:val="single" w:sz="4" w:space="0" w:color="auto"/>
            </w:tcBorders>
            <w:shd w:val="clear" w:color="auto" w:fill="auto"/>
            <w:vAlign w:val="center"/>
            <w:hideMark/>
          </w:tcPr>
          <w:p w14:paraId="4EDB4AFE"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1.进料口和出料口两端均安装急停按钮，保证发生紧急情况时，操作者在每个工位都能立即停车；</w:t>
            </w:r>
          </w:p>
        </w:tc>
      </w:tr>
      <w:tr w:rsidR="00D205F3" w:rsidRPr="006771EF" w14:paraId="474B0E6A"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148DBE82" w14:textId="5146567C"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1CD23514"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2.所有裸露在外的液体管路具有良好的保温作用；</w:t>
            </w:r>
          </w:p>
        </w:tc>
      </w:tr>
      <w:tr w:rsidR="00D205F3" w:rsidRPr="006771EF" w14:paraId="2CC9F67F"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2574E3A8" w14:textId="70257A94"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104E7422"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3.设备凸出、棱角可与人体接触的部位应做防伤害处理；</w:t>
            </w:r>
          </w:p>
        </w:tc>
      </w:tr>
      <w:tr w:rsidR="00D205F3" w:rsidRPr="006771EF" w14:paraId="3AC06CCA"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5B023E2D" w14:textId="01CD7AB8"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00182E9A"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4.设备内（移除护板）清理中可接触部位不应有尖角锐角或可致伤害的结构件；裸露的运动部件轴、链等应有相应的安全防护；</w:t>
            </w:r>
          </w:p>
        </w:tc>
      </w:tr>
      <w:tr w:rsidR="00D205F3" w:rsidRPr="006771EF" w14:paraId="73CDAA28"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031A469F" w14:textId="26F5A808"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2213FC95"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5.配电箱内各端子接头设置防脱落线号标识，集束线缆应铺设在制式行线槽内；</w:t>
            </w:r>
          </w:p>
        </w:tc>
      </w:tr>
      <w:tr w:rsidR="00D205F3" w:rsidRPr="006771EF" w14:paraId="40743ED6"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3405C30F" w14:textId="0E939BD8"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5C18DA1C"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6.配电箱、封闭空间内不得有裸露的线头、线排；</w:t>
            </w:r>
          </w:p>
        </w:tc>
      </w:tr>
      <w:tr w:rsidR="00D205F3" w:rsidRPr="006771EF" w14:paraId="4DA53BE3"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469B6957" w14:textId="63DABAE0"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53250107" w14:textId="004D3480"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7.配电箱、可触及的有造成伤害可能的运动部件，应有相应的安全警示标志</w:t>
            </w:r>
            <w:r w:rsidR="00E61288">
              <w:rPr>
                <w:rFonts w:ascii="宋体" w:eastAsia="宋体" w:hAnsi="宋体" w:cs="宋体" w:hint="eastAsia"/>
                <w:color w:val="000000"/>
                <w:kern w:val="0"/>
                <w:sz w:val="21"/>
                <w:szCs w:val="21"/>
                <w14:ligatures w14:val="none"/>
              </w:rPr>
              <w:t>；</w:t>
            </w:r>
            <w:r w:rsidRPr="00D205F3">
              <w:rPr>
                <w:rFonts w:ascii="宋体" w:eastAsia="宋体" w:hAnsi="宋体" w:cs="宋体" w:hint="eastAsia"/>
                <w:color w:val="000000"/>
                <w:kern w:val="0"/>
                <w:sz w:val="21"/>
                <w:szCs w:val="21"/>
                <w14:ligatures w14:val="none"/>
              </w:rPr>
              <w:t>设备具有良好的接地装置；</w:t>
            </w:r>
          </w:p>
        </w:tc>
      </w:tr>
      <w:tr w:rsidR="00D205F3" w:rsidRPr="006771EF" w14:paraId="4F02C83D"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56F76534" w14:textId="68D264B1"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6BF271C0"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8.设备具有紧急关机和报警系统；</w:t>
            </w:r>
          </w:p>
        </w:tc>
      </w:tr>
      <w:tr w:rsidR="00D205F3" w:rsidRPr="006771EF" w14:paraId="0D852D60"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38C89ECF" w14:textId="70F3C7A2"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03812C17"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9.整机机构合理、密封可靠，不得有液体外漏或外流现象，以防造成环境污染。</w:t>
            </w:r>
          </w:p>
        </w:tc>
      </w:tr>
      <w:tr w:rsidR="00D205F3" w:rsidRPr="006771EF" w14:paraId="76AC8BFC"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492A6622" w14:textId="2A69827F"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7A9D1145"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10.设备实际应符合国际通行最新安全防护标准。</w:t>
            </w:r>
          </w:p>
        </w:tc>
      </w:tr>
      <w:tr w:rsidR="00D205F3" w:rsidRPr="006771EF" w14:paraId="6004B17C"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54832F91" w14:textId="10F82363"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47C4B29B"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11.运动部件和油、气、液、电线、电缆等进行单独防护。</w:t>
            </w:r>
          </w:p>
        </w:tc>
      </w:tr>
      <w:tr w:rsidR="00D205F3" w:rsidRPr="006771EF" w14:paraId="3EC3B013"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2F19BF55" w14:textId="35D777E9"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09CDFF31"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12.设备必须有急停开关，安装在便于紧急操作的位置，颜色为红色。</w:t>
            </w:r>
          </w:p>
        </w:tc>
      </w:tr>
      <w:tr w:rsidR="00D205F3" w:rsidRPr="006771EF" w14:paraId="37D39FEE" w14:textId="77777777" w:rsidTr="00D205F3">
        <w:trPr>
          <w:trHeight w:val="340"/>
        </w:trPr>
        <w:tc>
          <w:tcPr>
            <w:tcW w:w="704" w:type="dxa"/>
            <w:vMerge/>
            <w:tcBorders>
              <w:left w:val="single" w:sz="4" w:space="0" w:color="auto"/>
              <w:right w:val="single" w:sz="4" w:space="0" w:color="auto"/>
            </w:tcBorders>
            <w:shd w:val="clear" w:color="auto" w:fill="auto"/>
            <w:vAlign w:val="center"/>
            <w:hideMark/>
          </w:tcPr>
          <w:p w14:paraId="7446A85C" w14:textId="1F9D59C4" w:rsidR="00D205F3" w:rsidRPr="00D205F3" w:rsidRDefault="00D205F3" w:rsidP="00D205F3">
            <w:pPr>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55B5BAFF"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13.设备配备安全操作指导书，危险部位必须进行文字和危险图形标识。</w:t>
            </w:r>
          </w:p>
        </w:tc>
      </w:tr>
      <w:tr w:rsidR="00D205F3" w:rsidRPr="006771EF" w14:paraId="76AA1116" w14:textId="77777777" w:rsidTr="00D205F3">
        <w:trPr>
          <w:trHeight w:val="340"/>
        </w:trPr>
        <w:tc>
          <w:tcPr>
            <w:tcW w:w="704" w:type="dxa"/>
            <w:vMerge/>
            <w:tcBorders>
              <w:left w:val="single" w:sz="4" w:space="0" w:color="auto"/>
              <w:bottom w:val="single" w:sz="4" w:space="0" w:color="auto"/>
              <w:right w:val="single" w:sz="4" w:space="0" w:color="auto"/>
            </w:tcBorders>
            <w:shd w:val="clear" w:color="auto" w:fill="auto"/>
            <w:vAlign w:val="center"/>
            <w:hideMark/>
          </w:tcPr>
          <w:p w14:paraId="4CAB3864" w14:textId="2F75F6AC" w:rsidR="00D205F3" w:rsidRPr="00D205F3" w:rsidRDefault="00D205F3" w:rsidP="00D205F3">
            <w:pPr>
              <w:widowControl/>
              <w:spacing w:after="0" w:line="240" w:lineRule="auto"/>
              <w:rPr>
                <w:rFonts w:ascii="宋体" w:eastAsia="宋体" w:hAnsi="宋体" w:cs="宋体"/>
                <w:color w:val="000000"/>
                <w:kern w:val="0"/>
                <w:sz w:val="21"/>
                <w:szCs w:val="21"/>
                <w14:ligatures w14:val="none"/>
              </w:rPr>
            </w:pPr>
          </w:p>
        </w:tc>
        <w:tc>
          <w:tcPr>
            <w:tcW w:w="7592" w:type="dxa"/>
            <w:tcBorders>
              <w:top w:val="nil"/>
              <w:left w:val="nil"/>
              <w:bottom w:val="single" w:sz="4" w:space="0" w:color="auto"/>
              <w:right w:val="single" w:sz="4" w:space="0" w:color="auto"/>
            </w:tcBorders>
            <w:shd w:val="clear" w:color="auto" w:fill="auto"/>
            <w:vAlign w:val="center"/>
            <w:hideMark/>
          </w:tcPr>
          <w:p w14:paraId="5F9F2061" w14:textId="77777777" w:rsidR="00D205F3" w:rsidRPr="00D205F3" w:rsidRDefault="00D205F3" w:rsidP="00D205F3">
            <w:pPr>
              <w:widowControl/>
              <w:spacing w:after="0" w:line="276" w:lineRule="auto"/>
              <w:jc w:val="both"/>
              <w:rPr>
                <w:rFonts w:ascii="宋体" w:eastAsia="宋体" w:hAnsi="宋体" w:cs="宋体"/>
                <w:color w:val="000000"/>
                <w:kern w:val="0"/>
                <w:sz w:val="21"/>
                <w:szCs w:val="21"/>
                <w14:ligatures w14:val="none"/>
              </w:rPr>
            </w:pPr>
            <w:r w:rsidRPr="00D205F3">
              <w:rPr>
                <w:rFonts w:ascii="宋体" w:eastAsia="宋体" w:hAnsi="宋体" w:cs="宋体" w:hint="eastAsia"/>
                <w:color w:val="000000"/>
                <w:kern w:val="0"/>
                <w:sz w:val="21"/>
                <w:szCs w:val="21"/>
                <w14:ligatures w14:val="none"/>
              </w:rPr>
              <w:t>14.设备具有可靠的防护措施,保证无漏水, 漏油, 漏气和漏电现象。</w:t>
            </w:r>
          </w:p>
        </w:tc>
      </w:tr>
    </w:tbl>
    <w:p w14:paraId="5B65E8CC" w14:textId="77777777" w:rsidR="004C7622" w:rsidRDefault="004C7622" w:rsidP="007E0909">
      <w:pPr>
        <w:pStyle w:val="af"/>
        <w:spacing w:after="0" w:line="360" w:lineRule="auto"/>
        <w:ind w:left="0"/>
        <w:rPr>
          <w:rFonts w:ascii="宋体" w:eastAsia="宋体" w:hAnsi="宋体"/>
          <w:sz w:val="24"/>
        </w:rPr>
      </w:pPr>
    </w:p>
    <w:p w14:paraId="05912705" w14:textId="77777777" w:rsidR="004C7622" w:rsidRDefault="004C7622" w:rsidP="007E0909">
      <w:pPr>
        <w:pStyle w:val="af"/>
        <w:spacing w:after="0" w:line="360" w:lineRule="auto"/>
        <w:ind w:left="0"/>
        <w:rPr>
          <w:rFonts w:ascii="宋体" w:eastAsia="宋体" w:hAnsi="宋体"/>
          <w:sz w:val="24"/>
        </w:rPr>
      </w:pPr>
    </w:p>
    <w:p w14:paraId="0E9902E3" w14:textId="77777777" w:rsidR="004C7622" w:rsidRDefault="004C7622" w:rsidP="007E0909">
      <w:pPr>
        <w:pStyle w:val="af"/>
        <w:spacing w:after="0" w:line="360" w:lineRule="auto"/>
        <w:ind w:left="0"/>
        <w:rPr>
          <w:rFonts w:ascii="宋体" w:eastAsia="宋体" w:hAnsi="宋体"/>
          <w:sz w:val="24"/>
        </w:rPr>
      </w:pPr>
    </w:p>
    <w:p w14:paraId="5854152A" w14:textId="77777777" w:rsidR="004C7622" w:rsidRDefault="004C7622" w:rsidP="007E0909">
      <w:pPr>
        <w:pStyle w:val="af"/>
        <w:spacing w:after="0" w:line="360" w:lineRule="auto"/>
        <w:ind w:left="0"/>
        <w:rPr>
          <w:rFonts w:ascii="宋体" w:eastAsia="宋体" w:hAnsi="宋体"/>
          <w:sz w:val="24"/>
        </w:rPr>
      </w:pPr>
    </w:p>
    <w:p w14:paraId="1D54ADC7" w14:textId="30175F26" w:rsidR="00575796" w:rsidRPr="00026949" w:rsidRDefault="00F33C9E" w:rsidP="00575796">
      <w:pPr>
        <w:pStyle w:val="af"/>
        <w:spacing w:after="0" w:line="360" w:lineRule="auto"/>
        <w:ind w:left="0"/>
        <w:rPr>
          <w:rFonts w:ascii="宋体" w:eastAsia="宋体" w:hAnsi="宋体"/>
          <w:b/>
          <w:bCs/>
          <w:sz w:val="24"/>
        </w:rPr>
      </w:pPr>
      <w:r>
        <w:rPr>
          <w:rFonts w:ascii="宋体" w:eastAsia="宋体" w:hAnsi="宋体" w:hint="eastAsia"/>
          <w:b/>
          <w:bCs/>
          <w:sz w:val="24"/>
        </w:rPr>
        <w:lastRenderedPageBreak/>
        <w:t>八</w:t>
      </w:r>
      <w:r w:rsidR="00575796" w:rsidRPr="00026949">
        <w:rPr>
          <w:rFonts w:ascii="宋体" w:eastAsia="宋体" w:hAnsi="宋体" w:hint="eastAsia"/>
          <w:b/>
          <w:bCs/>
          <w:sz w:val="24"/>
        </w:rPr>
        <w:t>、质保要求</w:t>
      </w:r>
    </w:p>
    <w:p w14:paraId="6A32FED8" w14:textId="3F0ED5F6" w:rsidR="00575796" w:rsidRPr="0003313A" w:rsidRDefault="00575796" w:rsidP="0003313A">
      <w:pPr>
        <w:pStyle w:val="af"/>
        <w:numPr>
          <w:ilvl w:val="2"/>
          <w:numId w:val="22"/>
        </w:numPr>
        <w:spacing w:after="0" w:line="360" w:lineRule="auto"/>
        <w:rPr>
          <w:rFonts w:ascii="宋体" w:eastAsia="宋体" w:hAnsi="宋体"/>
          <w:sz w:val="24"/>
        </w:rPr>
      </w:pPr>
      <w:r w:rsidRPr="0003313A">
        <w:rPr>
          <w:rFonts w:ascii="宋体" w:eastAsia="宋体" w:hAnsi="宋体" w:hint="eastAsia"/>
          <w:sz w:val="24"/>
        </w:rPr>
        <w:t>质保期限</w:t>
      </w:r>
      <w:r w:rsidR="0003313A" w:rsidRPr="0003313A">
        <w:rPr>
          <w:rFonts w:ascii="宋体" w:eastAsia="宋体" w:hAnsi="宋体" w:hint="eastAsia"/>
          <w:sz w:val="24"/>
        </w:rPr>
        <w:t>，</w:t>
      </w:r>
      <w:r w:rsidRPr="0003313A">
        <w:rPr>
          <w:rFonts w:ascii="宋体" w:eastAsia="宋体" w:hAnsi="宋体" w:hint="eastAsia"/>
          <w:sz w:val="24"/>
        </w:rPr>
        <w:t>乙方对甲方所提供设备的质量保证期为</w:t>
      </w:r>
      <w:proofErr w:type="gramStart"/>
      <w:r w:rsidRPr="0003313A">
        <w:rPr>
          <w:rFonts w:ascii="宋体" w:eastAsia="宋体" w:hAnsi="宋体" w:hint="eastAsia"/>
          <w:sz w:val="24"/>
        </w:rPr>
        <w:t>自设备</w:t>
      </w:r>
      <w:proofErr w:type="gramEnd"/>
      <w:r w:rsidRPr="0003313A">
        <w:rPr>
          <w:rFonts w:ascii="宋体" w:eastAsia="宋体" w:hAnsi="宋体" w:hint="eastAsia"/>
          <w:sz w:val="24"/>
        </w:rPr>
        <w:t>最终验收报告签署之日起12个月</w:t>
      </w:r>
      <w:r w:rsidR="00502DA7">
        <w:rPr>
          <w:rFonts w:ascii="宋体" w:eastAsia="宋体" w:hAnsi="宋体" w:hint="eastAsia"/>
          <w:sz w:val="24"/>
        </w:rPr>
        <w:t>；</w:t>
      </w:r>
    </w:p>
    <w:p w14:paraId="41679ADB" w14:textId="616143BF" w:rsidR="00575796" w:rsidRPr="00575796" w:rsidRDefault="00575796" w:rsidP="007A00BB">
      <w:pPr>
        <w:pStyle w:val="af"/>
        <w:numPr>
          <w:ilvl w:val="2"/>
          <w:numId w:val="22"/>
        </w:numPr>
        <w:spacing w:after="0" w:line="360" w:lineRule="auto"/>
        <w:rPr>
          <w:rFonts w:ascii="宋体" w:eastAsia="宋体" w:hAnsi="宋体"/>
          <w:sz w:val="24"/>
        </w:rPr>
      </w:pPr>
      <w:r w:rsidRPr="00575796">
        <w:rPr>
          <w:rFonts w:ascii="宋体" w:eastAsia="宋体" w:hAnsi="宋体" w:hint="eastAsia"/>
          <w:sz w:val="24"/>
        </w:rPr>
        <w:t>售后服务</w:t>
      </w:r>
    </w:p>
    <w:p w14:paraId="3EAC9D19" w14:textId="1DDED5CA" w:rsidR="00575796" w:rsidRPr="00575796" w:rsidRDefault="00575796" w:rsidP="009E799B">
      <w:pPr>
        <w:spacing w:after="0" w:line="360" w:lineRule="auto"/>
        <w:rPr>
          <w:rFonts w:ascii="宋体" w:eastAsia="宋体" w:hAnsi="宋体"/>
          <w:sz w:val="24"/>
        </w:rPr>
      </w:pPr>
      <w:r w:rsidRPr="00575796">
        <w:rPr>
          <w:rFonts w:ascii="宋体" w:eastAsia="宋体" w:hAnsi="宋体"/>
          <w:sz w:val="24"/>
        </w:rPr>
        <w:t>2</w:t>
      </w:r>
      <w:r w:rsidRPr="00575796">
        <w:rPr>
          <w:rFonts w:ascii="宋体" w:eastAsia="宋体" w:hAnsi="宋体" w:hint="eastAsia"/>
          <w:sz w:val="24"/>
        </w:rPr>
        <w:t>.</w:t>
      </w:r>
      <w:r w:rsidRPr="00575796">
        <w:rPr>
          <w:rFonts w:ascii="宋体" w:eastAsia="宋体" w:hAnsi="宋体"/>
          <w:sz w:val="24"/>
        </w:rPr>
        <w:t>1</w:t>
      </w:r>
      <w:r w:rsidR="00026949">
        <w:rPr>
          <w:rFonts w:ascii="宋体" w:eastAsia="宋体" w:hAnsi="宋体" w:hint="eastAsia"/>
          <w:sz w:val="24"/>
        </w:rPr>
        <w:t>.</w:t>
      </w:r>
      <w:r w:rsidRPr="00575796">
        <w:rPr>
          <w:rFonts w:ascii="宋体" w:eastAsia="宋体" w:hAnsi="宋体" w:hint="eastAsia"/>
          <w:sz w:val="24"/>
        </w:rPr>
        <w:t>售后服务机构：乙方公司应设有专门的售后服务部门，针对甲方的售后服务要求，售后服务部门会在第一时间将服务信息反馈到工程技术部门；</w:t>
      </w:r>
    </w:p>
    <w:p w14:paraId="7F13A43E" w14:textId="3648CAF0" w:rsidR="00575796" w:rsidRPr="00575796" w:rsidRDefault="00032DB5" w:rsidP="00032DB5">
      <w:pPr>
        <w:spacing w:after="0" w:line="360" w:lineRule="auto"/>
        <w:rPr>
          <w:rFonts w:ascii="宋体" w:eastAsia="宋体" w:hAnsi="宋体"/>
          <w:sz w:val="24"/>
        </w:rPr>
      </w:pPr>
      <w:r>
        <w:rPr>
          <w:rFonts w:ascii="宋体" w:eastAsia="宋体" w:hAnsi="宋体" w:hint="eastAsia"/>
          <w:sz w:val="24"/>
        </w:rPr>
        <w:t>2.2</w:t>
      </w:r>
      <w:r w:rsidR="00575796" w:rsidRPr="00575796">
        <w:rPr>
          <w:rFonts w:ascii="宋体" w:eastAsia="宋体" w:hAnsi="宋体" w:hint="eastAsia"/>
          <w:sz w:val="24"/>
        </w:rPr>
        <w:t>售后服务的响应时间：在收到甲方的售后服务要求后，乙方工程技术部门会在2个小时内快速反应和甲方进行沟通，如果通过电话等不能解决现场设备的问题，乙方的售后服务人员应在</w:t>
      </w:r>
      <w:r w:rsidR="00575796" w:rsidRPr="00575796">
        <w:rPr>
          <w:rFonts w:ascii="宋体" w:eastAsia="宋体" w:hAnsi="宋体"/>
          <w:sz w:val="24"/>
        </w:rPr>
        <w:t>24</w:t>
      </w:r>
      <w:r w:rsidR="00575796" w:rsidRPr="00575796">
        <w:rPr>
          <w:rFonts w:ascii="宋体" w:eastAsia="宋体" w:hAnsi="宋体" w:hint="eastAsia"/>
          <w:sz w:val="24"/>
        </w:rPr>
        <w:t>小时内到达甲方工厂进行设备的售后服务，排除故障</w:t>
      </w:r>
      <w:r w:rsidR="00575796" w:rsidRPr="00575796">
        <w:rPr>
          <w:rFonts w:ascii="宋体" w:eastAsia="宋体" w:hAnsi="宋体"/>
          <w:sz w:val="24"/>
        </w:rPr>
        <w:t>、恢复设备和部件至正常使用状态</w:t>
      </w:r>
      <w:r w:rsidR="00575796" w:rsidRPr="00575796">
        <w:rPr>
          <w:rFonts w:ascii="宋体" w:eastAsia="宋体" w:hAnsi="宋体" w:hint="eastAsia"/>
          <w:sz w:val="24"/>
        </w:rPr>
        <w:t>；</w:t>
      </w:r>
    </w:p>
    <w:p w14:paraId="2F90C866" w14:textId="41DAC487" w:rsidR="00575796" w:rsidRPr="00575796" w:rsidRDefault="009E1842" w:rsidP="009E1842">
      <w:pPr>
        <w:spacing w:after="0" w:line="360" w:lineRule="auto"/>
        <w:rPr>
          <w:rFonts w:ascii="宋体" w:eastAsia="宋体" w:hAnsi="宋体"/>
          <w:sz w:val="24"/>
        </w:rPr>
      </w:pPr>
      <w:r>
        <w:rPr>
          <w:rFonts w:ascii="宋体" w:eastAsia="宋体" w:hAnsi="宋体" w:hint="eastAsia"/>
          <w:sz w:val="24"/>
        </w:rPr>
        <w:t>2.3</w:t>
      </w:r>
      <w:r w:rsidR="00026949">
        <w:rPr>
          <w:rFonts w:ascii="宋体" w:eastAsia="宋体" w:hAnsi="宋体" w:hint="eastAsia"/>
          <w:sz w:val="24"/>
        </w:rPr>
        <w:t>.</w:t>
      </w:r>
      <w:r w:rsidR="00575796" w:rsidRPr="00575796">
        <w:rPr>
          <w:rFonts w:ascii="宋体" w:eastAsia="宋体" w:hAnsi="宋体" w:hint="eastAsia"/>
          <w:sz w:val="24"/>
        </w:rPr>
        <w:t>质量保证期内的服务标准：如果由于设备本身的问题所引起的设备故障，乙方提供完全免费的维修和服务；如果由于甲方的原因造成的设备故障，</w:t>
      </w:r>
      <w:proofErr w:type="gramStart"/>
      <w:r w:rsidR="00575796" w:rsidRPr="00575796">
        <w:rPr>
          <w:rFonts w:ascii="宋体" w:eastAsia="宋体" w:hAnsi="宋体" w:hint="eastAsia"/>
          <w:sz w:val="24"/>
        </w:rPr>
        <w:t>乙方只</w:t>
      </w:r>
      <w:proofErr w:type="gramEnd"/>
      <w:r w:rsidR="00575796" w:rsidRPr="00575796">
        <w:rPr>
          <w:rFonts w:ascii="宋体" w:eastAsia="宋体" w:hAnsi="宋体" w:hint="eastAsia"/>
          <w:sz w:val="24"/>
        </w:rPr>
        <w:t>收取成本费用，成本费用包括材料费用；</w:t>
      </w:r>
    </w:p>
    <w:p w14:paraId="6064BDDB" w14:textId="00B23F85" w:rsidR="00575796" w:rsidRPr="00575796" w:rsidRDefault="009E1842" w:rsidP="009E1842">
      <w:pPr>
        <w:spacing w:after="0" w:line="360" w:lineRule="auto"/>
        <w:rPr>
          <w:rFonts w:ascii="宋体" w:eastAsia="宋体" w:hAnsi="宋体"/>
          <w:sz w:val="24"/>
        </w:rPr>
      </w:pPr>
      <w:r>
        <w:rPr>
          <w:rFonts w:ascii="宋体" w:eastAsia="宋体" w:hAnsi="宋体" w:hint="eastAsia"/>
          <w:sz w:val="24"/>
        </w:rPr>
        <w:t>2.4</w:t>
      </w:r>
      <w:r w:rsidR="00026949">
        <w:rPr>
          <w:rFonts w:ascii="宋体" w:eastAsia="宋体" w:hAnsi="宋体" w:hint="eastAsia"/>
          <w:sz w:val="24"/>
        </w:rPr>
        <w:t>.</w:t>
      </w:r>
      <w:r w:rsidR="00575796" w:rsidRPr="00575796">
        <w:rPr>
          <w:rFonts w:ascii="宋体" w:eastAsia="宋体" w:hAnsi="宋体" w:hint="eastAsia"/>
          <w:sz w:val="24"/>
        </w:rPr>
        <w:t>质量保证期外的服务标准：乙方对提供给甲方的设备提供终身的维护和服务，收费标准为材料费用和人员服务费用，人员服务费用的标准低于市场行情；</w:t>
      </w:r>
    </w:p>
    <w:p w14:paraId="13D45B5E" w14:textId="513B87F0" w:rsidR="00575796" w:rsidRPr="00575796" w:rsidRDefault="009E1842" w:rsidP="009E1842">
      <w:pPr>
        <w:spacing w:after="0" w:line="360" w:lineRule="auto"/>
        <w:rPr>
          <w:rFonts w:ascii="宋体" w:eastAsia="宋体" w:hAnsi="宋体"/>
          <w:sz w:val="24"/>
        </w:rPr>
      </w:pPr>
      <w:r>
        <w:rPr>
          <w:rFonts w:ascii="宋体" w:eastAsia="宋体" w:hAnsi="宋体" w:hint="eastAsia"/>
          <w:sz w:val="24"/>
        </w:rPr>
        <w:t>2.5</w:t>
      </w:r>
      <w:r w:rsidR="00026949">
        <w:rPr>
          <w:rFonts w:ascii="宋体" w:eastAsia="宋体" w:hAnsi="宋体" w:hint="eastAsia"/>
          <w:sz w:val="24"/>
        </w:rPr>
        <w:t>.</w:t>
      </w:r>
      <w:r w:rsidR="00575796" w:rsidRPr="00575796">
        <w:rPr>
          <w:rFonts w:ascii="宋体" w:eastAsia="宋体" w:hAnsi="宋体" w:hint="eastAsia"/>
          <w:sz w:val="24"/>
        </w:rPr>
        <w:t>在设备的设计使用寿命周期内，乙方应能保证该设备常用备件为国家标准件，便于市场采购。</w:t>
      </w:r>
    </w:p>
    <w:p w14:paraId="54C1F2B3" w14:textId="61CE944B" w:rsidR="00575796" w:rsidRPr="00575796" w:rsidRDefault="00575796" w:rsidP="007A00BB">
      <w:pPr>
        <w:pStyle w:val="af"/>
        <w:numPr>
          <w:ilvl w:val="2"/>
          <w:numId w:val="22"/>
        </w:numPr>
        <w:spacing w:after="0" w:line="360" w:lineRule="auto"/>
        <w:rPr>
          <w:rFonts w:ascii="宋体" w:eastAsia="宋体" w:hAnsi="宋体"/>
          <w:sz w:val="24"/>
        </w:rPr>
      </w:pPr>
      <w:r w:rsidRPr="00575796">
        <w:rPr>
          <w:rFonts w:ascii="宋体" w:eastAsia="宋体" w:hAnsi="宋体" w:hint="eastAsia"/>
          <w:sz w:val="24"/>
        </w:rPr>
        <w:t>培训</w:t>
      </w:r>
    </w:p>
    <w:p w14:paraId="2F8896CB" w14:textId="1147AA29" w:rsidR="00575796" w:rsidRPr="00575796" w:rsidRDefault="009E1842" w:rsidP="009E1842">
      <w:pPr>
        <w:spacing w:after="0" w:line="360" w:lineRule="auto"/>
        <w:rPr>
          <w:rFonts w:ascii="宋体" w:eastAsia="宋体" w:hAnsi="宋体"/>
          <w:sz w:val="24"/>
        </w:rPr>
      </w:pPr>
      <w:r>
        <w:rPr>
          <w:rFonts w:ascii="宋体" w:eastAsia="宋体" w:hAnsi="宋体" w:hint="eastAsia"/>
          <w:sz w:val="24"/>
        </w:rPr>
        <w:t>3.1</w:t>
      </w:r>
      <w:r w:rsidR="00026949">
        <w:rPr>
          <w:rFonts w:ascii="宋体" w:eastAsia="宋体" w:hAnsi="宋体" w:hint="eastAsia"/>
          <w:sz w:val="24"/>
        </w:rPr>
        <w:t>.</w:t>
      </w:r>
      <w:r w:rsidR="00575796" w:rsidRPr="00575796">
        <w:rPr>
          <w:rFonts w:ascii="宋体" w:eastAsia="宋体" w:hAnsi="宋体" w:hint="eastAsia"/>
          <w:sz w:val="24"/>
        </w:rPr>
        <w:t>安装调试中的培训：在甲方现场安装调试过程中，乙方须对甲方机械、电气维修人员及操作人员进行培训</w:t>
      </w:r>
      <w:r w:rsidR="00502DA7">
        <w:rPr>
          <w:rFonts w:ascii="宋体" w:eastAsia="宋体" w:hAnsi="宋体" w:hint="eastAsia"/>
          <w:sz w:val="24"/>
        </w:rPr>
        <w:t>；</w:t>
      </w:r>
      <w:r w:rsidR="00575796" w:rsidRPr="00575796">
        <w:rPr>
          <w:rFonts w:ascii="宋体" w:eastAsia="宋体" w:hAnsi="宋体" w:hint="eastAsia"/>
          <w:sz w:val="24"/>
        </w:rPr>
        <w:t>培训期间，甲方尽可能给予方便条件，安装过程中的培训交流不计</w:t>
      </w:r>
      <w:proofErr w:type="gramStart"/>
      <w:r w:rsidR="00575796" w:rsidRPr="00575796">
        <w:rPr>
          <w:rFonts w:ascii="宋体" w:eastAsia="宋体" w:hAnsi="宋体" w:hint="eastAsia"/>
          <w:sz w:val="24"/>
        </w:rPr>
        <w:t>入培训</w:t>
      </w:r>
      <w:proofErr w:type="gramEnd"/>
      <w:r w:rsidR="00575796" w:rsidRPr="00575796">
        <w:rPr>
          <w:rFonts w:ascii="宋体" w:eastAsia="宋体" w:hAnsi="宋体" w:hint="eastAsia"/>
          <w:sz w:val="24"/>
        </w:rPr>
        <w:t>时间</w:t>
      </w:r>
      <w:r w:rsidR="00502DA7">
        <w:rPr>
          <w:rFonts w:ascii="宋体" w:eastAsia="宋体" w:hAnsi="宋体" w:hint="eastAsia"/>
          <w:sz w:val="24"/>
        </w:rPr>
        <w:t>；</w:t>
      </w:r>
    </w:p>
    <w:p w14:paraId="260DB474" w14:textId="7F81126A" w:rsidR="00575796" w:rsidRPr="00575796" w:rsidRDefault="009E1842" w:rsidP="009E1842">
      <w:pPr>
        <w:spacing w:after="0" w:line="360" w:lineRule="auto"/>
        <w:rPr>
          <w:rFonts w:ascii="宋体" w:eastAsia="宋体" w:hAnsi="宋体"/>
          <w:sz w:val="24"/>
        </w:rPr>
      </w:pPr>
      <w:r>
        <w:rPr>
          <w:rFonts w:ascii="宋体" w:eastAsia="宋体" w:hAnsi="宋体" w:hint="eastAsia"/>
          <w:sz w:val="24"/>
        </w:rPr>
        <w:t>3.2</w:t>
      </w:r>
      <w:r w:rsidR="00026949">
        <w:rPr>
          <w:rFonts w:ascii="宋体" w:eastAsia="宋体" w:hAnsi="宋体" w:hint="eastAsia"/>
          <w:sz w:val="24"/>
        </w:rPr>
        <w:t>.</w:t>
      </w:r>
      <w:r w:rsidR="00575796" w:rsidRPr="00575796">
        <w:rPr>
          <w:rFonts w:ascii="宋体" w:eastAsia="宋体" w:hAnsi="宋体" w:hint="eastAsia"/>
          <w:sz w:val="24"/>
        </w:rPr>
        <w:t>生产、维修保养培训：设备完成安装调试后需要乙方对甲方操作人员进行不少于</w:t>
      </w:r>
      <w:r w:rsidR="001D3D18">
        <w:rPr>
          <w:rFonts w:ascii="宋体" w:eastAsia="宋体" w:hAnsi="宋体"/>
          <w:sz w:val="24"/>
        </w:rPr>
        <w:t>15</w:t>
      </w:r>
      <w:r w:rsidR="00575796" w:rsidRPr="00575796">
        <w:rPr>
          <w:rFonts w:ascii="宋体" w:eastAsia="宋体" w:hAnsi="宋体" w:hint="eastAsia"/>
          <w:sz w:val="24"/>
        </w:rPr>
        <w:t>个工作日的设备操作和维修保养培训，保证甲方的受训人员会熟练操作和维护保养设备</w:t>
      </w:r>
      <w:r w:rsidR="006F4A32">
        <w:rPr>
          <w:rFonts w:ascii="宋体" w:eastAsia="宋体" w:hAnsi="宋体" w:hint="eastAsia"/>
          <w:sz w:val="24"/>
        </w:rPr>
        <w:t>；</w:t>
      </w:r>
    </w:p>
    <w:p w14:paraId="76D07D49" w14:textId="6FA3604B" w:rsidR="00575796" w:rsidRPr="00575796" w:rsidRDefault="009E1842" w:rsidP="009E1842">
      <w:pPr>
        <w:spacing w:after="0" w:line="360" w:lineRule="auto"/>
        <w:rPr>
          <w:rFonts w:ascii="宋体" w:eastAsia="宋体" w:hAnsi="宋体"/>
          <w:sz w:val="24"/>
        </w:rPr>
      </w:pPr>
      <w:r>
        <w:rPr>
          <w:rFonts w:ascii="宋体" w:eastAsia="宋体" w:hAnsi="宋体" w:hint="eastAsia"/>
          <w:sz w:val="24"/>
        </w:rPr>
        <w:t>3.3</w:t>
      </w:r>
      <w:r w:rsidR="00026949">
        <w:rPr>
          <w:rFonts w:ascii="宋体" w:eastAsia="宋体" w:hAnsi="宋体" w:hint="eastAsia"/>
          <w:sz w:val="24"/>
        </w:rPr>
        <w:t>.</w:t>
      </w:r>
      <w:r w:rsidR="00575796" w:rsidRPr="00575796">
        <w:rPr>
          <w:rFonts w:ascii="宋体" w:eastAsia="宋体" w:hAnsi="宋体" w:hint="eastAsia"/>
          <w:sz w:val="24"/>
        </w:rPr>
        <w:t>培训目标</w:t>
      </w:r>
    </w:p>
    <w:p w14:paraId="37634DBC" w14:textId="60C6450C" w:rsidR="00575796" w:rsidRPr="009E1842" w:rsidRDefault="00575796" w:rsidP="009E1842">
      <w:pPr>
        <w:pStyle w:val="af"/>
        <w:numPr>
          <w:ilvl w:val="0"/>
          <w:numId w:val="20"/>
        </w:numPr>
        <w:spacing w:after="0" w:line="360" w:lineRule="auto"/>
        <w:rPr>
          <w:rFonts w:ascii="宋体" w:eastAsia="宋体" w:hAnsi="宋体"/>
          <w:sz w:val="24"/>
        </w:rPr>
      </w:pPr>
      <w:r w:rsidRPr="009E1842">
        <w:rPr>
          <w:rFonts w:ascii="宋体" w:eastAsia="宋体" w:hAnsi="宋体" w:hint="eastAsia"/>
          <w:sz w:val="24"/>
        </w:rPr>
        <w:t>受训人员能够熟练掌握设备的调试方法</w:t>
      </w:r>
      <w:r w:rsidR="006F4A32">
        <w:rPr>
          <w:rFonts w:ascii="宋体" w:eastAsia="宋体" w:hAnsi="宋体" w:hint="eastAsia"/>
          <w:sz w:val="24"/>
        </w:rPr>
        <w:t>，</w:t>
      </w:r>
      <w:r w:rsidRPr="009E1842">
        <w:rPr>
          <w:rFonts w:ascii="宋体" w:eastAsia="宋体" w:hAnsi="宋体" w:hint="eastAsia"/>
          <w:sz w:val="24"/>
        </w:rPr>
        <w:t>对目标产品能根据产品状态进行相应程序参数的调整</w:t>
      </w:r>
      <w:r w:rsidR="006F4A32">
        <w:rPr>
          <w:rFonts w:ascii="宋体" w:eastAsia="宋体" w:hAnsi="宋体" w:hint="eastAsia"/>
          <w:sz w:val="24"/>
        </w:rPr>
        <w:t>；</w:t>
      </w:r>
    </w:p>
    <w:p w14:paraId="77A9F4A5" w14:textId="7652005D" w:rsidR="00575796" w:rsidRDefault="00575796" w:rsidP="009E1842">
      <w:pPr>
        <w:pStyle w:val="af"/>
        <w:numPr>
          <w:ilvl w:val="0"/>
          <w:numId w:val="20"/>
        </w:numPr>
        <w:spacing w:after="0" w:line="360" w:lineRule="auto"/>
        <w:rPr>
          <w:rFonts w:ascii="宋体" w:eastAsia="宋体" w:hAnsi="宋体"/>
          <w:sz w:val="24"/>
        </w:rPr>
      </w:pPr>
      <w:r w:rsidRPr="00575796">
        <w:rPr>
          <w:rFonts w:ascii="宋体" w:eastAsia="宋体" w:hAnsi="宋体" w:hint="eastAsia"/>
          <w:sz w:val="24"/>
        </w:rPr>
        <w:t>受训人员须掌握设备参数的调整方法，并且在受训期间可独立进行设备参</w:t>
      </w:r>
      <w:r w:rsidRPr="00575796">
        <w:rPr>
          <w:rFonts w:ascii="宋体" w:eastAsia="宋体" w:hAnsi="宋体" w:hint="eastAsia"/>
          <w:sz w:val="24"/>
        </w:rPr>
        <w:lastRenderedPageBreak/>
        <w:t>数调整，使所生产产品满足批量生产条件；能对设备的常规故障进行维修、处理</w:t>
      </w:r>
      <w:r w:rsidR="00554B7A">
        <w:rPr>
          <w:rFonts w:ascii="宋体" w:eastAsia="宋体" w:hAnsi="宋体" w:hint="eastAsia"/>
          <w:sz w:val="24"/>
        </w:rPr>
        <w:t>；</w:t>
      </w:r>
    </w:p>
    <w:p w14:paraId="42E4E666" w14:textId="07E3B3A3" w:rsidR="00AD65AD" w:rsidRDefault="00AD65AD" w:rsidP="00AD65AD">
      <w:pPr>
        <w:pStyle w:val="af"/>
        <w:numPr>
          <w:ilvl w:val="2"/>
          <w:numId w:val="22"/>
        </w:numPr>
        <w:spacing w:after="0" w:line="360" w:lineRule="auto"/>
        <w:rPr>
          <w:rFonts w:ascii="宋体" w:eastAsia="宋体" w:hAnsi="宋体"/>
          <w:sz w:val="24"/>
        </w:rPr>
      </w:pPr>
      <w:r w:rsidRPr="00AD65AD">
        <w:rPr>
          <w:rFonts w:ascii="宋体" w:eastAsia="宋体" w:hAnsi="宋体" w:hint="eastAsia"/>
          <w:sz w:val="24"/>
        </w:rPr>
        <w:t>陪产服务</w:t>
      </w:r>
    </w:p>
    <w:p w14:paraId="1F0E6FCC" w14:textId="0D351137" w:rsidR="00AD65AD" w:rsidRPr="00575796" w:rsidRDefault="00AD65AD" w:rsidP="00AD65AD">
      <w:pPr>
        <w:pStyle w:val="af"/>
        <w:spacing w:after="0" w:line="360" w:lineRule="auto"/>
        <w:ind w:left="440"/>
        <w:rPr>
          <w:rFonts w:ascii="宋体" w:eastAsia="宋体" w:hAnsi="宋体"/>
          <w:sz w:val="24"/>
        </w:rPr>
      </w:pPr>
      <w:r w:rsidRPr="00AD65AD">
        <w:rPr>
          <w:rFonts w:ascii="宋体" w:eastAsia="宋体" w:hAnsi="宋体" w:hint="eastAsia"/>
          <w:sz w:val="24"/>
        </w:rPr>
        <w:t>终验收完成后提供</w:t>
      </w:r>
      <w:r w:rsidR="0084183D">
        <w:rPr>
          <w:rFonts w:ascii="宋体" w:eastAsia="宋体" w:hAnsi="宋体"/>
          <w:sz w:val="24"/>
        </w:rPr>
        <w:t>7天</w:t>
      </w:r>
      <w:r w:rsidRPr="00AD65AD">
        <w:rPr>
          <w:rFonts w:ascii="宋体" w:eastAsia="宋体" w:hAnsi="宋体" w:hint="eastAsia"/>
          <w:sz w:val="24"/>
        </w:rPr>
        <w:t>陪产服务</w:t>
      </w:r>
      <w:r w:rsidR="009240F5">
        <w:rPr>
          <w:rFonts w:ascii="宋体" w:eastAsia="宋体" w:hAnsi="宋体" w:hint="eastAsia"/>
          <w:sz w:val="24"/>
        </w:rPr>
        <w:t>。</w:t>
      </w:r>
      <w:r w:rsidR="009240F5" w:rsidRPr="009240F5">
        <w:rPr>
          <w:rFonts w:ascii="宋体" w:eastAsia="宋体" w:hAnsi="宋体" w:hint="eastAsia"/>
          <w:sz w:val="24"/>
        </w:rPr>
        <w:t>陪产期内，投标方在</w:t>
      </w:r>
      <w:proofErr w:type="gramStart"/>
      <w:r w:rsidR="006E74F8">
        <w:rPr>
          <w:rFonts w:ascii="宋体" w:eastAsia="宋体" w:hAnsi="宋体" w:hint="eastAsia"/>
          <w:sz w:val="24"/>
        </w:rPr>
        <w:t>招采</w:t>
      </w:r>
      <w:r w:rsidR="009240F5" w:rsidRPr="009240F5">
        <w:rPr>
          <w:rFonts w:ascii="宋体" w:eastAsia="宋体" w:hAnsi="宋体" w:hint="eastAsia"/>
          <w:sz w:val="24"/>
        </w:rPr>
        <w:t>方现场</w:t>
      </w:r>
      <w:proofErr w:type="gramEnd"/>
      <w:r w:rsidR="009240F5">
        <w:rPr>
          <w:rFonts w:ascii="宋体" w:eastAsia="宋体" w:hAnsi="宋体" w:hint="eastAsia"/>
          <w:sz w:val="24"/>
        </w:rPr>
        <w:t>配置一名</w:t>
      </w:r>
      <w:r w:rsidR="00804031">
        <w:rPr>
          <w:rFonts w:ascii="宋体" w:eastAsia="宋体" w:hAnsi="宋体" w:hint="eastAsia"/>
          <w:sz w:val="24"/>
        </w:rPr>
        <w:t>技术</w:t>
      </w:r>
      <w:r w:rsidR="009240F5">
        <w:rPr>
          <w:rFonts w:ascii="宋体" w:eastAsia="宋体" w:hAnsi="宋体" w:hint="eastAsia"/>
          <w:sz w:val="24"/>
        </w:rPr>
        <w:t>人员进行陪产</w:t>
      </w:r>
      <w:r w:rsidR="009240F5" w:rsidRPr="009240F5">
        <w:rPr>
          <w:rFonts w:ascii="宋体" w:eastAsia="宋体" w:hAnsi="宋体" w:hint="eastAsia"/>
          <w:sz w:val="24"/>
        </w:rPr>
        <w:t>，且能够及时处理现场问题。</w:t>
      </w:r>
    </w:p>
    <w:p w14:paraId="1BF572A4" w14:textId="1265EB21" w:rsidR="00575796" w:rsidRPr="00575796" w:rsidRDefault="00F33C9E" w:rsidP="00026949">
      <w:pPr>
        <w:spacing w:after="0" w:line="360" w:lineRule="auto"/>
        <w:rPr>
          <w:rFonts w:ascii="宋体" w:eastAsia="宋体" w:hAnsi="宋体"/>
          <w:b/>
          <w:bCs/>
          <w:sz w:val="24"/>
        </w:rPr>
      </w:pPr>
      <w:r>
        <w:rPr>
          <w:rFonts w:ascii="宋体" w:eastAsia="宋体" w:hAnsi="宋体" w:hint="eastAsia"/>
          <w:b/>
          <w:bCs/>
          <w:sz w:val="24"/>
        </w:rPr>
        <w:t>九</w:t>
      </w:r>
      <w:r w:rsidR="00575796" w:rsidRPr="00575796">
        <w:rPr>
          <w:rFonts w:ascii="宋体" w:eastAsia="宋体" w:hAnsi="宋体"/>
          <w:b/>
          <w:bCs/>
          <w:sz w:val="24"/>
        </w:rPr>
        <w:t>、设备验收</w:t>
      </w:r>
    </w:p>
    <w:p w14:paraId="55E6464E" w14:textId="4916786D" w:rsidR="004209DF" w:rsidRDefault="004209DF" w:rsidP="00554B7A">
      <w:pPr>
        <w:pStyle w:val="af"/>
        <w:numPr>
          <w:ilvl w:val="0"/>
          <w:numId w:val="23"/>
        </w:numPr>
        <w:spacing w:after="0" w:line="360" w:lineRule="auto"/>
        <w:rPr>
          <w:rFonts w:ascii="宋体" w:eastAsia="宋体" w:hAnsi="宋体"/>
          <w:sz w:val="24"/>
        </w:rPr>
      </w:pPr>
      <w:r>
        <w:rPr>
          <w:rFonts w:ascii="宋体" w:eastAsia="宋体" w:hAnsi="宋体" w:hint="eastAsia"/>
          <w:sz w:val="24"/>
        </w:rPr>
        <w:t>总体要求</w:t>
      </w:r>
    </w:p>
    <w:p w14:paraId="323BBB65" w14:textId="0DA0EE29" w:rsidR="00575796" w:rsidRPr="004209DF" w:rsidRDefault="004209DF" w:rsidP="004209DF">
      <w:pPr>
        <w:spacing w:after="0" w:line="360" w:lineRule="auto"/>
        <w:rPr>
          <w:rFonts w:ascii="宋体" w:eastAsia="宋体" w:hAnsi="宋体"/>
          <w:sz w:val="24"/>
        </w:rPr>
      </w:pPr>
      <w:r>
        <w:rPr>
          <w:rFonts w:ascii="宋体" w:eastAsia="宋体" w:hAnsi="宋体" w:hint="eastAsia"/>
          <w:sz w:val="24"/>
        </w:rPr>
        <w:t>1.1.</w:t>
      </w:r>
      <w:r w:rsidR="00575796" w:rsidRPr="004209DF">
        <w:rPr>
          <w:rFonts w:ascii="宋体" w:eastAsia="宋体" w:hAnsi="宋体" w:hint="eastAsia"/>
          <w:sz w:val="24"/>
        </w:rPr>
        <w:t>本项目乙方必须保证产品质量以及项目验收后的稳定、持续生产；零件质量保证，包括零件尺寸精度，外观无划伤、压印等缺陷，无污物等（非乙方设备原因造成的质量问题，乙方不承担责任）</w:t>
      </w:r>
      <w:r w:rsidR="001B7385" w:rsidRPr="004209DF">
        <w:rPr>
          <w:rFonts w:ascii="宋体" w:eastAsia="宋体" w:hAnsi="宋体" w:hint="eastAsia"/>
          <w:sz w:val="24"/>
        </w:rPr>
        <w:t>；</w:t>
      </w:r>
    </w:p>
    <w:p w14:paraId="657FA266" w14:textId="494F9952" w:rsidR="00E60CC5" w:rsidRPr="004209DF" w:rsidRDefault="004209DF" w:rsidP="004209DF">
      <w:pPr>
        <w:spacing w:after="0" w:line="360" w:lineRule="auto"/>
        <w:rPr>
          <w:rFonts w:ascii="宋体" w:eastAsia="宋体" w:hAnsi="宋体"/>
          <w:sz w:val="24"/>
        </w:rPr>
      </w:pPr>
      <w:r>
        <w:rPr>
          <w:rFonts w:ascii="宋体" w:eastAsia="宋体" w:hAnsi="宋体" w:cs="宋体" w:hint="eastAsia"/>
          <w:color w:val="000000"/>
          <w:kern w:val="0"/>
          <w:sz w:val="24"/>
          <w14:ligatures w14:val="none"/>
        </w:rPr>
        <w:t>1.2.</w:t>
      </w:r>
      <w:r w:rsidR="00E60CC5" w:rsidRPr="004209DF">
        <w:rPr>
          <w:rFonts w:ascii="宋体" w:eastAsia="宋体" w:hAnsi="宋体" w:cs="宋体" w:hint="eastAsia"/>
          <w:color w:val="000000"/>
          <w:kern w:val="0"/>
          <w:sz w:val="24"/>
          <w14:ligatures w14:val="none"/>
        </w:rPr>
        <w:t>交付的设备及附件不仅要</w:t>
      </w:r>
      <w:proofErr w:type="gramStart"/>
      <w:r w:rsidR="00E60CC5" w:rsidRPr="004209DF">
        <w:rPr>
          <w:rFonts w:ascii="宋体" w:eastAsia="宋体" w:hAnsi="宋体" w:cs="宋体" w:hint="eastAsia"/>
          <w:color w:val="000000"/>
          <w:kern w:val="0"/>
          <w:sz w:val="24"/>
          <w14:ligatures w14:val="none"/>
        </w:rPr>
        <w:t>符合</w:t>
      </w:r>
      <w:r w:rsidR="006E74F8">
        <w:rPr>
          <w:rFonts w:ascii="宋体" w:eastAsia="宋体" w:hAnsi="宋体" w:cs="宋体" w:hint="eastAsia"/>
          <w:color w:val="000000"/>
          <w:kern w:val="0"/>
          <w:sz w:val="24"/>
          <w14:ligatures w14:val="none"/>
        </w:rPr>
        <w:t>招采</w:t>
      </w:r>
      <w:r w:rsidR="00E60CC5" w:rsidRPr="004209DF">
        <w:rPr>
          <w:rFonts w:ascii="宋体" w:eastAsia="宋体" w:hAnsi="宋体" w:cs="宋体" w:hint="eastAsia"/>
          <w:color w:val="000000"/>
          <w:kern w:val="0"/>
          <w:sz w:val="24"/>
          <w14:ligatures w14:val="none"/>
        </w:rPr>
        <w:t>技术</w:t>
      </w:r>
      <w:proofErr w:type="gramEnd"/>
      <w:r w:rsidR="00E60CC5" w:rsidRPr="004209DF">
        <w:rPr>
          <w:rFonts w:ascii="宋体" w:eastAsia="宋体" w:hAnsi="宋体" w:cs="宋体" w:hint="eastAsia"/>
          <w:color w:val="000000"/>
          <w:kern w:val="0"/>
          <w:sz w:val="24"/>
          <w14:ligatures w14:val="none"/>
        </w:rPr>
        <w:t>要求中规定的指标和要求，而且应符合我国相关的劳动安全保护法规和环境保护法规中的有关规定；</w:t>
      </w:r>
    </w:p>
    <w:p w14:paraId="3890E5E9" w14:textId="48387DCD" w:rsidR="00575796" w:rsidRPr="00575796" w:rsidRDefault="00575796" w:rsidP="00554B7A">
      <w:pPr>
        <w:pStyle w:val="af"/>
        <w:numPr>
          <w:ilvl w:val="0"/>
          <w:numId w:val="23"/>
        </w:numPr>
        <w:spacing w:after="0" w:line="360" w:lineRule="auto"/>
        <w:rPr>
          <w:rFonts w:ascii="宋体" w:eastAsia="宋体" w:hAnsi="宋体"/>
          <w:sz w:val="24"/>
        </w:rPr>
      </w:pPr>
      <w:r w:rsidRPr="00575796">
        <w:rPr>
          <w:rFonts w:ascii="宋体" w:eastAsia="宋体" w:hAnsi="宋体" w:hint="eastAsia"/>
          <w:sz w:val="24"/>
        </w:rPr>
        <w:t>验收</w:t>
      </w:r>
    </w:p>
    <w:p w14:paraId="29D0FBC7" w14:textId="13994C35" w:rsidR="00575796" w:rsidRPr="00575796" w:rsidRDefault="007638CB" w:rsidP="007638CB">
      <w:pPr>
        <w:spacing w:after="0" w:line="360" w:lineRule="auto"/>
        <w:rPr>
          <w:rFonts w:ascii="宋体" w:eastAsia="宋体" w:hAnsi="宋体"/>
          <w:sz w:val="24"/>
        </w:rPr>
      </w:pPr>
      <w:r>
        <w:rPr>
          <w:rFonts w:ascii="宋体" w:eastAsia="宋体" w:hAnsi="宋体" w:hint="eastAsia"/>
          <w:sz w:val="24"/>
        </w:rPr>
        <w:t>2.1.</w:t>
      </w:r>
      <w:r w:rsidR="00575796" w:rsidRPr="00575796">
        <w:rPr>
          <w:rFonts w:ascii="宋体" w:eastAsia="宋体" w:hAnsi="宋体" w:hint="eastAsia"/>
          <w:sz w:val="24"/>
        </w:rPr>
        <w:t>验收依据</w:t>
      </w:r>
    </w:p>
    <w:p w14:paraId="5157DCDB" w14:textId="67630AEC" w:rsidR="00575796" w:rsidRPr="007638CB" w:rsidRDefault="00575796" w:rsidP="007638CB">
      <w:pPr>
        <w:pStyle w:val="af"/>
        <w:numPr>
          <w:ilvl w:val="1"/>
          <w:numId w:val="26"/>
        </w:numPr>
        <w:spacing w:after="0" w:line="360" w:lineRule="auto"/>
        <w:rPr>
          <w:rFonts w:ascii="宋体" w:eastAsia="宋体" w:hAnsi="宋体"/>
          <w:sz w:val="24"/>
        </w:rPr>
      </w:pPr>
      <w:r w:rsidRPr="007638CB">
        <w:rPr>
          <w:rFonts w:ascii="宋体" w:eastAsia="宋体" w:hAnsi="宋体" w:hint="eastAsia"/>
          <w:sz w:val="24"/>
        </w:rPr>
        <w:t>双方签订的技术协议；</w:t>
      </w:r>
    </w:p>
    <w:p w14:paraId="32C0960D" w14:textId="439ED455" w:rsidR="00575796" w:rsidRPr="007638CB" w:rsidRDefault="00575796" w:rsidP="007638CB">
      <w:pPr>
        <w:pStyle w:val="af"/>
        <w:numPr>
          <w:ilvl w:val="1"/>
          <w:numId w:val="26"/>
        </w:numPr>
        <w:spacing w:after="0" w:line="360" w:lineRule="auto"/>
        <w:rPr>
          <w:rFonts w:ascii="宋体" w:eastAsia="宋体" w:hAnsi="宋体"/>
          <w:sz w:val="24"/>
        </w:rPr>
      </w:pPr>
      <w:r w:rsidRPr="007638CB">
        <w:rPr>
          <w:rFonts w:ascii="宋体" w:eastAsia="宋体" w:hAnsi="宋体" w:hint="eastAsia"/>
          <w:sz w:val="24"/>
        </w:rPr>
        <w:t>国家、地方、行业相关标准、法规相关标准</w:t>
      </w:r>
      <w:r w:rsidR="005257F8">
        <w:rPr>
          <w:rFonts w:ascii="宋体" w:eastAsia="宋体" w:hAnsi="宋体" w:hint="eastAsia"/>
          <w:sz w:val="24"/>
        </w:rPr>
        <w:t>；</w:t>
      </w:r>
    </w:p>
    <w:p w14:paraId="2149380E" w14:textId="77777777" w:rsidR="00575796" w:rsidRPr="00575796" w:rsidRDefault="00575796" w:rsidP="005257F8">
      <w:pPr>
        <w:spacing w:after="0" w:line="360" w:lineRule="auto"/>
        <w:rPr>
          <w:rFonts w:ascii="宋体" w:eastAsia="宋体" w:hAnsi="宋体"/>
          <w:sz w:val="24"/>
        </w:rPr>
      </w:pPr>
      <w:r w:rsidRPr="00575796">
        <w:rPr>
          <w:rFonts w:ascii="宋体" w:eastAsia="宋体" w:hAnsi="宋体" w:hint="eastAsia"/>
          <w:sz w:val="24"/>
        </w:rPr>
        <w:t>2.2.验收方式</w:t>
      </w:r>
    </w:p>
    <w:p w14:paraId="10F847EE" w14:textId="768750C9" w:rsidR="00575796" w:rsidRPr="00575796" w:rsidRDefault="00575796" w:rsidP="0013435A">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分两个阶段，预验收和最终验收</w:t>
      </w:r>
      <w:r w:rsidR="005257F8">
        <w:rPr>
          <w:rFonts w:ascii="宋体" w:eastAsia="宋体" w:hAnsi="宋体" w:hint="eastAsia"/>
          <w:sz w:val="24"/>
        </w:rPr>
        <w:t>；</w:t>
      </w:r>
    </w:p>
    <w:p w14:paraId="1FEC3CF2" w14:textId="06E6AC9D" w:rsidR="00575796" w:rsidRPr="00575796" w:rsidRDefault="00575796" w:rsidP="0013435A">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设备在乙方场地进行预验收，乙方必须自检合格后向甲方提出预验收申请，由甲方派出代表到乙方生产地进行预验收</w:t>
      </w:r>
      <w:r w:rsidR="005257F8">
        <w:rPr>
          <w:rFonts w:ascii="宋体" w:eastAsia="宋体" w:hAnsi="宋体" w:hint="eastAsia"/>
          <w:sz w:val="24"/>
        </w:rPr>
        <w:t>；</w:t>
      </w:r>
    </w:p>
    <w:p w14:paraId="44EACE54" w14:textId="62E1FE10" w:rsidR="00575796" w:rsidRPr="00575796" w:rsidRDefault="00575796" w:rsidP="0013435A">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终验收在</w:t>
      </w:r>
      <w:r w:rsidRPr="00575796">
        <w:rPr>
          <w:rFonts w:ascii="宋体" w:eastAsia="宋体" w:hAnsi="宋体"/>
          <w:sz w:val="24"/>
        </w:rPr>
        <w:t>甲</w:t>
      </w:r>
      <w:r w:rsidRPr="00575796">
        <w:rPr>
          <w:rFonts w:ascii="宋体" w:eastAsia="宋体" w:hAnsi="宋体" w:hint="eastAsia"/>
          <w:sz w:val="24"/>
        </w:rPr>
        <w:t>方场地进行</w:t>
      </w:r>
      <w:r w:rsidRPr="00575796">
        <w:rPr>
          <w:rFonts w:ascii="宋体" w:eastAsia="宋体" w:hAnsi="宋体"/>
          <w:sz w:val="24"/>
        </w:rPr>
        <w:t>，终验收的合格以</w:t>
      </w:r>
      <w:r w:rsidRPr="00575796">
        <w:rPr>
          <w:rFonts w:ascii="宋体" w:eastAsia="宋体" w:hAnsi="宋体" w:hint="eastAsia"/>
          <w:sz w:val="24"/>
        </w:rPr>
        <w:t>甲方</w:t>
      </w:r>
      <w:r w:rsidRPr="00575796">
        <w:rPr>
          <w:rFonts w:ascii="宋体" w:eastAsia="宋体" w:hAnsi="宋体"/>
          <w:sz w:val="24"/>
        </w:rPr>
        <w:t>签署终验收报告为准。</w:t>
      </w:r>
      <w:r w:rsidRPr="00575796">
        <w:rPr>
          <w:rFonts w:ascii="宋体" w:eastAsia="宋体" w:hAnsi="宋体" w:hint="eastAsia"/>
          <w:sz w:val="24"/>
        </w:rPr>
        <w:t>在稳定生产3个月后进行终验收，终验收前，</w:t>
      </w:r>
      <w:r w:rsidRPr="00575796">
        <w:rPr>
          <w:rFonts w:ascii="宋体" w:eastAsia="宋体" w:hAnsi="宋体"/>
          <w:sz w:val="24"/>
        </w:rPr>
        <w:t>乙方应提前</w:t>
      </w:r>
      <w:r w:rsidRPr="00575796">
        <w:rPr>
          <w:rFonts w:ascii="宋体" w:eastAsia="宋体" w:hAnsi="宋体" w:hint="eastAsia"/>
          <w:sz w:val="24"/>
        </w:rPr>
        <w:t>2周书面</w:t>
      </w:r>
      <w:r w:rsidRPr="00575796">
        <w:rPr>
          <w:rFonts w:ascii="宋体" w:eastAsia="宋体" w:hAnsi="宋体"/>
          <w:sz w:val="24"/>
        </w:rPr>
        <w:t>告知甲方，</w:t>
      </w:r>
      <w:r w:rsidRPr="00575796">
        <w:rPr>
          <w:rFonts w:ascii="宋体" w:eastAsia="宋体" w:hAnsi="宋体" w:hint="eastAsia"/>
          <w:sz w:val="24"/>
        </w:rPr>
        <w:t>由</w:t>
      </w:r>
      <w:r w:rsidRPr="00575796">
        <w:rPr>
          <w:rFonts w:ascii="宋体" w:eastAsia="宋体" w:hAnsi="宋体"/>
          <w:sz w:val="24"/>
        </w:rPr>
        <w:t>甲方确定终验收的具体时间，以确保甲方专业</w:t>
      </w:r>
      <w:r w:rsidRPr="00575796">
        <w:rPr>
          <w:rFonts w:ascii="宋体" w:eastAsia="宋体" w:hAnsi="宋体" w:hint="eastAsia"/>
          <w:sz w:val="24"/>
        </w:rPr>
        <w:t>人员</w:t>
      </w:r>
      <w:r w:rsidRPr="00575796">
        <w:rPr>
          <w:rFonts w:ascii="宋体" w:eastAsia="宋体" w:hAnsi="宋体"/>
          <w:sz w:val="24"/>
        </w:rPr>
        <w:t>参加</w:t>
      </w:r>
      <w:r w:rsidR="005257F8">
        <w:rPr>
          <w:rFonts w:ascii="宋体" w:eastAsia="宋体" w:hAnsi="宋体" w:hint="eastAsia"/>
          <w:sz w:val="24"/>
        </w:rPr>
        <w:t>；</w:t>
      </w:r>
    </w:p>
    <w:p w14:paraId="7EFA521D" w14:textId="77777777" w:rsidR="00575796" w:rsidRPr="00575796" w:rsidRDefault="00575796" w:rsidP="005257F8">
      <w:pPr>
        <w:spacing w:after="0" w:line="360" w:lineRule="auto"/>
        <w:rPr>
          <w:rFonts w:ascii="宋体" w:eastAsia="宋体" w:hAnsi="宋体"/>
          <w:sz w:val="24"/>
        </w:rPr>
      </w:pPr>
      <w:r w:rsidRPr="00575796">
        <w:rPr>
          <w:rFonts w:ascii="宋体" w:eastAsia="宋体" w:hAnsi="宋体" w:hint="eastAsia"/>
          <w:sz w:val="24"/>
        </w:rPr>
        <w:t>2.3.预验收合格标准</w:t>
      </w:r>
    </w:p>
    <w:p w14:paraId="642D2E6D" w14:textId="740A28F2" w:rsidR="00575796" w:rsidRPr="00575796" w:rsidRDefault="00575796" w:rsidP="005257F8">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设备完好，符合合同、技术协议、图纸、标准等相关要求；</w:t>
      </w:r>
    </w:p>
    <w:p w14:paraId="345AEA3C" w14:textId="110A5D4D" w:rsidR="00575796" w:rsidRPr="00575796" w:rsidRDefault="00575796" w:rsidP="005257F8">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提供完整的预验收相关报告（含检验报告），现场可查看乙方相关</w:t>
      </w:r>
      <w:proofErr w:type="gramStart"/>
      <w:r w:rsidRPr="00575796">
        <w:rPr>
          <w:rFonts w:ascii="宋体" w:eastAsia="宋体" w:hAnsi="宋体" w:hint="eastAsia"/>
          <w:sz w:val="24"/>
        </w:rPr>
        <w:t>制程记录</w:t>
      </w:r>
      <w:proofErr w:type="gramEnd"/>
      <w:r w:rsidRPr="00575796">
        <w:rPr>
          <w:rFonts w:ascii="宋体" w:eastAsia="宋体" w:hAnsi="宋体" w:hint="eastAsia"/>
          <w:sz w:val="24"/>
        </w:rPr>
        <w:t>等；</w:t>
      </w:r>
    </w:p>
    <w:p w14:paraId="1ED8C316" w14:textId="514F92E3" w:rsidR="00575796" w:rsidRPr="00575796" w:rsidRDefault="00575796" w:rsidP="005257F8">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文件资料符合预验收文件清单要求</w:t>
      </w:r>
      <w:r w:rsidR="005257F8">
        <w:rPr>
          <w:rFonts w:ascii="宋体" w:eastAsia="宋体" w:hAnsi="宋体" w:hint="eastAsia"/>
          <w:sz w:val="24"/>
        </w:rPr>
        <w:t>；</w:t>
      </w:r>
    </w:p>
    <w:p w14:paraId="7CC0DACF" w14:textId="77777777" w:rsidR="00575796" w:rsidRPr="00575796" w:rsidRDefault="00575796" w:rsidP="00645BCF">
      <w:pPr>
        <w:spacing w:after="0" w:line="360" w:lineRule="auto"/>
        <w:rPr>
          <w:rFonts w:ascii="宋体" w:eastAsia="宋体" w:hAnsi="宋体"/>
          <w:sz w:val="24"/>
        </w:rPr>
      </w:pPr>
      <w:r w:rsidRPr="00575796">
        <w:rPr>
          <w:rFonts w:ascii="宋体" w:eastAsia="宋体" w:hAnsi="宋体" w:hint="eastAsia"/>
          <w:sz w:val="24"/>
        </w:rPr>
        <w:t>2.4</w:t>
      </w:r>
      <w:r w:rsidRPr="00575796">
        <w:rPr>
          <w:rFonts w:ascii="宋体" w:eastAsia="宋体" w:hAnsi="宋体"/>
          <w:sz w:val="24"/>
        </w:rPr>
        <w:t>.</w:t>
      </w:r>
      <w:r w:rsidRPr="00575796">
        <w:rPr>
          <w:rFonts w:ascii="宋体" w:eastAsia="宋体" w:hAnsi="宋体" w:hint="eastAsia"/>
          <w:sz w:val="24"/>
        </w:rPr>
        <w:t>最终验收合格标准</w:t>
      </w:r>
    </w:p>
    <w:p w14:paraId="0D9743C5" w14:textId="73716513" w:rsidR="00575796" w:rsidRPr="00575796" w:rsidRDefault="00575796" w:rsidP="00645BCF">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lastRenderedPageBreak/>
        <w:t>具备批量能力，设备、工装在甲方工厂能够保证产出稳定的合格产品，节拍符合要求，故障率达到协议要求，并得到甲方的确认（非乙方设备原因造成无法满足</w:t>
      </w:r>
      <w:r w:rsidRPr="00575796">
        <w:rPr>
          <w:rFonts w:ascii="宋体" w:eastAsia="宋体" w:hAnsi="宋体"/>
          <w:sz w:val="24"/>
        </w:rPr>
        <w:t>要求</w:t>
      </w:r>
      <w:r w:rsidRPr="00575796">
        <w:rPr>
          <w:rFonts w:ascii="宋体" w:eastAsia="宋体" w:hAnsi="宋体" w:hint="eastAsia"/>
          <w:sz w:val="24"/>
        </w:rPr>
        <w:t>，乙方不承担责任）；</w:t>
      </w:r>
    </w:p>
    <w:p w14:paraId="7F0F86BF" w14:textId="31509C7E" w:rsidR="00575796" w:rsidRPr="00575796" w:rsidRDefault="00575796" w:rsidP="00645BCF">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稳定生产3个月；</w:t>
      </w:r>
    </w:p>
    <w:p w14:paraId="11B157B5" w14:textId="4656FEDA" w:rsidR="00575796" w:rsidRPr="00575796" w:rsidRDefault="00575796" w:rsidP="00645BCF">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最终验收合格后，双方签订最终验收纪要；</w:t>
      </w:r>
    </w:p>
    <w:p w14:paraId="5B7E7A38" w14:textId="137A1F60" w:rsidR="00575796" w:rsidRPr="00575796" w:rsidRDefault="00575796" w:rsidP="00645BCF">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资料</w:t>
      </w:r>
      <w:r w:rsidRPr="00575796">
        <w:rPr>
          <w:rFonts w:ascii="宋体" w:eastAsia="宋体" w:hAnsi="宋体"/>
          <w:sz w:val="24"/>
        </w:rPr>
        <w:t>齐全</w:t>
      </w:r>
      <w:r w:rsidRPr="00575796">
        <w:rPr>
          <w:rFonts w:ascii="宋体" w:eastAsia="宋体" w:hAnsi="宋体" w:hint="eastAsia"/>
          <w:sz w:val="24"/>
        </w:rPr>
        <w:t>；</w:t>
      </w:r>
    </w:p>
    <w:p w14:paraId="1E238A6A" w14:textId="4720C075" w:rsidR="00575796" w:rsidRDefault="00575796" w:rsidP="00645BCF">
      <w:pPr>
        <w:pStyle w:val="af"/>
        <w:numPr>
          <w:ilvl w:val="1"/>
          <w:numId w:val="26"/>
        </w:numPr>
        <w:spacing w:after="0" w:line="360" w:lineRule="auto"/>
        <w:rPr>
          <w:rFonts w:ascii="宋体" w:eastAsia="宋体" w:hAnsi="宋体"/>
          <w:sz w:val="24"/>
        </w:rPr>
      </w:pPr>
      <w:r w:rsidRPr="00575796">
        <w:rPr>
          <w:rFonts w:ascii="宋体" w:eastAsia="宋体" w:hAnsi="宋体" w:hint="eastAsia"/>
          <w:sz w:val="24"/>
        </w:rPr>
        <w:t>人员培训</w:t>
      </w:r>
      <w:r w:rsidRPr="00575796">
        <w:rPr>
          <w:rFonts w:ascii="宋体" w:eastAsia="宋体" w:hAnsi="宋体"/>
          <w:sz w:val="24"/>
        </w:rPr>
        <w:t>完成</w:t>
      </w:r>
      <w:r w:rsidR="00645BCF">
        <w:rPr>
          <w:rFonts w:ascii="宋体" w:eastAsia="宋体" w:hAnsi="宋体" w:hint="eastAsia"/>
          <w:sz w:val="24"/>
        </w:rPr>
        <w:t>；</w:t>
      </w:r>
    </w:p>
    <w:p w14:paraId="39CB3FB3" w14:textId="409CF7E5" w:rsidR="001B7385" w:rsidRPr="001B7385" w:rsidRDefault="001B7385" w:rsidP="001B7385">
      <w:pPr>
        <w:spacing w:after="0" w:line="360" w:lineRule="auto"/>
        <w:rPr>
          <w:rFonts w:ascii="宋体" w:eastAsia="宋体" w:hAnsi="宋体"/>
          <w:sz w:val="24"/>
        </w:rPr>
      </w:pPr>
      <w:r>
        <w:rPr>
          <w:rFonts w:ascii="宋体" w:eastAsia="宋体" w:hAnsi="宋体" w:hint="eastAsia"/>
          <w:sz w:val="24"/>
        </w:rPr>
        <w:t>2.5.验收整改，</w:t>
      </w:r>
      <w:r w:rsidRPr="001B7385">
        <w:rPr>
          <w:rFonts w:ascii="宋体" w:eastAsia="宋体" w:hAnsi="宋体" w:hint="eastAsia"/>
          <w:sz w:val="24"/>
        </w:rPr>
        <w:t>验收过程中提出的质量、结构、安全性问题要及时整改处理；</w:t>
      </w:r>
    </w:p>
    <w:p w14:paraId="5481D6B4" w14:textId="4B8990D0" w:rsidR="00575796" w:rsidRPr="00575796" w:rsidRDefault="00575796" w:rsidP="00124009">
      <w:pPr>
        <w:pStyle w:val="af"/>
        <w:numPr>
          <w:ilvl w:val="0"/>
          <w:numId w:val="23"/>
        </w:numPr>
        <w:spacing w:after="0" w:line="360" w:lineRule="auto"/>
        <w:rPr>
          <w:rFonts w:ascii="宋体" w:eastAsia="宋体" w:hAnsi="宋体"/>
          <w:sz w:val="24"/>
        </w:rPr>
      </w:pPr>
      <w:r w:rsidRPr="00575796">
        <w:rPr>
          <w:rFonts w:ascii="宋体" w:eastAsia="宋体" w:hAnsi="宋体" w:hint="eastAsia"/>
          <w:sz w:val="24"/>
        </w:rPr>
        <w:t>乙方</w:t>
      </w:r>
      <w:r w:rsidRPr="00575796">
        <w:rPr>
          <w:rFonts w:ascii="宋体" w:eastAsia="宋体" w:hAnsi="宋体"/>
          <w:sz w:val="24"/>
        </w:rPr>
        <w:t>向甲方交付的</w:t>
      </w:r>
      <w:r w:rsidRPr="00575796">
        <w:rPr>
          <w:rFonts w:ascii="宋体" w:eastAsia="宋体" w:hAnsi="宋体" w:hint="eastAsia"/>
          <w:sz w:val="24"/>
        </w:rPr>
        <w:t>本</w:t>
      </w:r>
      <w:r w:rsidRPr="00575796">
        <w:rPr>
          <w:rFonts w:ascii="宋体" w:eastAsia="宋体" w:hAnsi="宋体"/>
          <w:sz w:val="24"/>
        </w:rPr>
        <w:t>协议中所列设备，必须符合国家相关法律法规的规定、国家标准、行业标准</w:t>
      </w:r>
      <w:r w:rsidRPr="00575796">
        <w:rPr>
          <w:rFonts w:ascii="宋体" w:eastAsia="宋体" w:hAnsi="宋体" w:hint="eastAsia"/>
          <w:sz w:val="24"/>
        </w:rPr>
        <w:t>、技术协议</w:t>
      </w:r>
      <w:r w:rsidRPr="00575796">
        <w:rPr>
          <w:rFonts w:ascii="宋体" w:eastAsia="宋体" w:hAnsi="宋体"/>
          <w:sz w:val="24"/>
        </w:rPr>
        <w:t>等</w:t>
      </w:r>
      <w:r w:rsidRPr="00575796">
        <w:rPr>
          <w:rFonts w:ascii="宋体" w:eastAsia="宋体" w:hAnsi="宋体" w:hint="eastAsia"/>
          <w:sz w:val="24"/>
        </w:rPr>
        <w:t>有效</w:t>
      </w:r>
      <w:r w:rsidRPr="00575796">
        <w:rPr>
          <w:rFonts w:ascii="宋体" w:eastAsia="宋体" w:hAnsi="宋体"/>
          <w:sz w:val="24"/>
        </w:rPr>
        <w:t>技术</w:t>
      </w:r>
      <w:r w:rsidRPr="00575796">
        <w:rPr>
          <w:rFonts w:ascii="宋体" w:eastAsia="宋体" w:hAnsi="宋体" w:hint="eastAsia"/>
          <w:sz w:val="24"/>
        </w:rPr>
        <w:t>文件</w:t>
      </w:r>
      <w:r w:rsidRPr="00575796">
        <w:rPr>
          <w:rFonts w:ascii="宋体" w:eastAsia="宋体" w:hAnsi="宋体"/>
          <w:sz w:val="24"/>
        </w:rPr>
        <w:t>及甲</w:t>
      </w:r>
      <w:r w:rsidRPr="00575796">
        <w:rPr>
          <w:rFonts w:ascii="宋体" w:eastAsia="宋体" w:hAnsi="宋体" w:hint="eastAsia"/>
          <w:sz w:val="24"/>
        </w:rPr>
        <w:t>乙双</w:t>
      </w:r>
      <w:r w:rsidRPr="00575796">
        <w:rPr>
          <w:rFonts w:ascii="宋体" w:eastAsia="宋体" w:hAnsi="宋体"/>
          <w:sz w:val="24"/>
        </w:rPr>
        <w:t>方</w:t>
      </w:r>
      <w:r w:rsidRPr="00575796">
        <w:rPr>
          <w:rFonts w:ascii="宋体" w:eastAsia="宋体" w:hAnsi="宋体" w:hint="eastAsia"/>
          <w:sz w:val="24"/>
        </w:rPr>
        <w:t>达成一致的</w:t>
      </w:r>
      <w:r w:rsidRPr="00575796">
        <w:rPr>
          <w:rFonts w:ascii="宋体" w:eastAsia="宋体" w:hAnsi="宋体"/>
          <w:sz w:val="24"/>
        </w:rPr>
        <w:t>质量标准（</w:t>
      </w:r>
      <w:r w:rsidRPr="00575796">
        <w:rPr>
          <w:rFonts w:ascii="宋体" w:eastAsia="宋体" w:hAnsi="宋体" w:hint="eastAsia"/>
          <w:sz w:val="24"/>
        </w:rPr>
        <w:t>以</w:t>
      </w:r>
      <w:r w:rsidRPr="00575796">
        <w:rPr>
          <w:rFonts w:ascii="宋体" w:eastAsia="宋体" w:hAnsi="宋体"/>
          <w:sz w:val="24"/>
        </w:rPr>
        <w:t>标准最高者为准）</w:t>
      </w:r>
      <w:r w:rsidRPr="00575796">
        <w:rPr>
          <w:rFonts w:ascii="宋体" w:eastAsia="宋体" w:hAnsi="宋体" w:hint="eastAsia"/>
          <w:sz w:val="24"/>
        </w:rPr>
        <w:t>，</w:t>
      </w:r>
      <w:r w:rsidRPr="00575796">
        <w:rPr>
          <w:rFonts w:ascii="宋体" w:eastAsia="宋体" w:hAnsi="宋体"/>
          <w:sz w:val="24"/>
        </w:rPr>
        <w:t>乙方</w:t>
      </w:r>
      <w:r w:rsidRPr="00575796">
        <w:rPr>
          <w:rFonts w:ascii="宋体" w:eastAsia="宋体" w:hAnsi="宋体" w:hint="eastAsia"/>
          <w:sz w:val="24"/>
        </w:rPr>
        <w:t>应</w:t>
      </w:r>
      <w:r w:rsidRPr="00575796">
        <w:rPr>
          <w:rFonts w:ascii="宋体" w:eastAsia="宋体" w:hAnsi="宋体"/>
          <w:sz w:val="24"/>
        </w:rPr>
        <w:t>按前述最高标准者进行生产，满足甲方使用目的并被甲方最终验收认可</w:t>
      </w:r>
      <w:r w:rsidR="00AF381C">
        <w:rPr>
          <w:rFonts w:ascii="宋体" w:eastAsia="宋体" w:hAnsi="宋体" w:hint="eastAsia"/>
          <w:sz w:val="24"/>
        </w:rPr>
        <w:t>；</w:t>
      </w:r>
    </w:p>
    <w:p w14:paraId="14169B33" w14:textId="531B6BB7" w:rsidR="00575796" w:rsidRPr="00575796" w:rsidRDefault="00575796" w:rsidP="00554B7A">
      <w:pPr>
        <w:pStyle w:val="af"/>
        <w:numPr>
          <w:ilvl w:val="0"/>
          <w:numId w:val="23"/>
        </w:numPr>
        <w:spacing w:after="0" w:line="360" w:lineRule="auto"/>
        <w:rPr>
          <w:rFonts w:ascii="宋体" w:eastAsia="宋体" w:hAnsi="宋体"/>
          <w:sz w:val="24"/>
        </w:rPr>
      </w:pPr>
      <w:r w:rsidRPr="00575796">
        <w:rPr>
          <w:rFonts w:ascii="宋体" w:eastAsia="宋体" w:hAnsi="宋体" w:hint="eastAsia"/>
          <w:sz w:val="24"/>
        </w:rPr>
        <w:t>乙方</w:t>
      </w:r>
      <w:r w:rsidRPr="00575796">
        <w:rPr>
          <w:rFonts w:ascii="宋体" w:eastAsia="宋体" w:hAnsi="宋体"/>
          <w:sz w:val="24"/>
        </w:rPr>
        <w:t>应按照本协议的</w:t>
      </w:r>
      <w:r w:rsidRPr="00575796">
        <w:rPr>
          <w:rFonts w:ascii="宋体" w:eastAsia="宋体" w:hAnsi="宋体" w:hint="eastAsia"/>
          <w:sz w:val="24"/>
        </w:rPr>
        <w:t>约定</w:t>
      </w:r>
      <w:r w:rsidRPr="00575796">
        <w:rPr>
          <w:rFonts w:ascii="宋体" w:eastAsia="宋体" w:hAnsi="宋体"/>
          <w:sz w:val="24"/>
        </w:rPr>
        <w:t>于终验收</w:t>
      </w:r>
      <w:r w:rsidRPr="00575796">
        <w:rPr>
          <w:rFonts w:ascii="宋体" w:eastAsia="宋体" w:hAnsi="宋体" w:hint="eastAsia"/>
          <w:sz w:val="24"/>
        </w:rPr>
        <w:t>前</w:t>
      </w:r>
      <w:r w:rsidRPr="00575796">
        <w:rPr>
          <w:rFonts w:ascii="宋体" w:eastAsia="宋体" w:hAnsi="宋体"/>
          <w:sz w:val="24"/>
        </w:rPr>
        <w:t>提供</w:t>
      </w:r>
      <w:r w:rsidRPr="00575796">
        <w:rPr>
          <w:rFonts w:ascii="宋体" w:eastAsia="宋体" w:hAnsi="宋体" w:hint="eastAsia"/>
          <w:sz w:val="24"/>
        </w:rPr>
        <w:t>相应</w:t>
      </w:r>
      <w:r w:rsidRPr="00575796">
        <w:rPr>
          <w:rFonts w:ascii="宋体" w:eastAsia="宋体" w:hAnsi="宋体"/>
          <w:sz w:val="24"/>
        </w:rPr>
        <w:t>技术资料，否则甲方有权拒绝终验收</w:t>
      </w:r>
      <w:r w:rsidR="00AF381C">
        <w:rPr>
          <w:rFonts w:ascii="宋体" w:eastAsia="宋体" w:hAnsi="宋体" w:hint="eastAsia"/>
          <w:sz w:val="24"/>
        </w:rPr>
        <w:t>；</w:t>
      </w:r>
    </w:p>
    <w:p w14:paraId="424CA4E8" w14:textId="56E74DCB" w:rsidR="00575796" w:rsidRPr="00575796" w:rsidRDefault="00BD743F" w:rsidP="00575796">
      <w:pPr>
        <w:spacing w:after="0" w:line="360" w:lineRule="auto"/>
        <w:rPr>
          <w:rFonts w:ascii="宋体" w:eastAsia="宋体" w:hAnsi="宋体" w:cs="Arial"/>
          <w:b/>
          <w:sz w:val="24"/>
        </w:rPr>
      </w:pPr>
      <w:r>
        <w:rPr>
          <w:rFonts w:ascii="宋体" w:eastAsia="宋体" w:hAnsi="宋体" w:cs="Arial" w:hint="eastAsia"/>
          <w:b/>
          <w:sz w:val="24"/>
        </w:rPr>
        <w:t>十</w:t>
      </w:r>
      <w:r w:rsidR="00575796" w:rsidRPr="00575796">
        <w:rPr>
          <w:rFonts w:ascii="宋体" w:eastAsia="宋体" w:hAnsi="宋体" w:cs="Arial"/>
          <w:b/>
          <w:sz w:val="24"/>
        </w:rPr>
        <w:t>、交货期</w:t>
      </w:r>
      <w:r w:rsidR="00575796" w:rsidRPr="00575796">
        <w:rPr>
          <w:rFonts w:ascii="宋体" w:eastAsia="宋体" w:hAnsi="宋体" w:cs="Arial" w:hint="eastAsia"/>
          <w:b/>
          <w:sz w:val="24"/>
        </w:rPr>
        <w:t>及</w:t>
      </w:r>
      <w:r w:rsidR="00575796" w:rsidRPr="00575796">
        <w:rPr>
          <w:rFonts w:ascii="宋体" w:eastAsia="宋体" w:hAnsi="宋体" w:cs="Arial"/>
          <w:b/>
          <w:sz w:val="24"/>
        </w:rPr>
        <w:t>地点</w:t>
      </w:r>
    </w:p>
    <w:p w14:paraId="115F26A9" w14:textId="3254BC9B" w:rsidR="00575796" w:rsidRPr="00575796" w:rsidRDefault="00575796" w:rsidP="00575796">
      <w:pPr>
        <w:spacing w:after="0" w:line="360" w:lineRule="auto"/>
        <w:ind w:firstLineChars="200" w:firstLine="480"/>
        <w:rPr>
          <w:rFonts w:ascii="宋体" w:eastAsia="宋体" w:hAnsi="宋体"/>
          <w:sz w:val="24"/>
        </w:rPr>
      </w:pPr>
      <w:r w:rsidRPr="00575796">
        <w:rPr>
          <w:rFonts w:ascii="宋体" w:eastAsia="宋体" w:hAnsi="宋体" w:hint="eastAsia"/>
          <w:sz w:val="24"/>
        </w:rPr>
        <w:t>交货地点：济南二机床集团有限公司D</w:t>
      </w:r>
      <w:r w:rsidRPr="00575796">
        <w:rPr>
          <w:rFonts w:ascii="宋体" w:eastAsia="宋体" w:hAnsi="宋体"/>
          <w:sz w:val="24"/>
        </w:rPr>
        <w:t>6</w:t>
      </w:r>
      <w:r w:rsidRPr="00575796">
        <w:rPr>
          <w:rFonts w:ascii="宋体" w:eastAsia="宋体" w:hAnsi="宋体" w:hint="eastAsia"/>
          <w:sz w:val="24"/>
        </w:rPr>
        <w:t>车间（济南机床</w:t>
      </w:r>
      <w:proofErr w:type="gramStart"/>
      <w:r w:rsidRPr="00575796">
        <w:rPr>
          <w:rFonts w:ascii="宋体" w:eastAsia="宋体" w:hAnsi="宋体" w:hint="eastAsia"/>
          <w:sz w:val="24"/>
        </w:rPr>
        <w:t>二厂路</w:t>
      </w:r>
      <w:r w:rsidRPr="00575796">
        <w:rPr>
          <w:rFonts w:ascii="宋体" w:eastAsia="宋体" w:hAnsi="宋体"/>
          <w:sz w:val="24"/>
        </w:rPr>
        <w:t>2</w:t>
      </w:r>
      <w:r w:rsidRPr="00575796">
        <w:rPr>
          <w:rFonts w:ascii="宋体" w:eastAsia="宋体" w:hAnsi="宋体" w:hint="eastAsia"/>
          <w:sz w:val="24"/>
        </w:rPr>
        <w:t>号</w:t>
      </w:r>
      <w:proofErr w:type="gramEnd"/>
      <w:r w:rsidRPr="00575796">
        <w:rPr>
          <w:rFonts w:ascii="宋体" w:eastAsia="宋体" w:hAnsi="宋体" w:hint="eastAsia"/>
          <w:sz w:val="24"/>
        </w:rPr>
        <w:t>）</w:t>
      </w:r>
      <w:r w:rsidR="00471829">
        <w:rPr>
          <w:rFonts w:ascii="宋体" w:eastAsia="宋体" w:hAnsi="宋体" w:hint="eastAsia"/>
          <w:sz w:val="24"/>
        </w:rPr>
        <w:t>；</w:t>
      </w:r>
    </w:p>
    <w:p w14:paraId="0A5AD4B9" w14:textId="28B02C88" w:rsidR="00575796" w:rsidRPr="00575796" w:rsidRDefault="00575796" w:rsidP="00575796">
      <w:pPr>
        <w:spacing w:after="0" w:line="360" w:lineRule="auto"/>
        <w:ind w:firstLineChars="200" w:firstLine="480"/>
        <w:rPr>
          <w:rFonts w:ascii="宋体" w:eastAsia="宋体" w:hAnsi="宋体"/>
          <w:sz w:val="24"/>
        </w:rPr>
      </w:pPr>
      <w:r w:rsidRPr="00575796">
        <w:rPr>
          <w:rFonts w:ascii="宋体" w:eastAsia="宋体" w:hAnsi="宋体" w:hint="eastAsia"/>
          <w:sz w:val="24"/>
        </w:rPr>
        <w:t>交货时间：</w:t>
      </w:r>
      <w:r w:rsidRPr="00575796">
        <w:rPr>
          <w:rFonts w:ascii="宋体" w:eastAsia="宋体" w:hAnsi="宋体"/>
          <w:sz w:val="24"/>
        </w:rPr>
        <w:t>2025</w:t>
      </w:r>
      <w:r w:rsidRPr="00575796">
        <w:rPr>
          <w:rFonts w:ascii="宋体" w:eastAsia="宋体" w:hAnsi="宋体" w:hint="eastAsia"/>
          <w:sz w:val="24"/>
        </w:rPr>
        <w:t>年1</w:t>
      </w:r>
      <w:r w:rsidRPr="00575796">
        <w:rPr>
          <w:rFonts w:ascii="宋体" w:eastAsia="宋体" w:hAnsi="宋体"/>
          <w:sz w:val="24"/>
        </w:rPr>
        <w:t>0</w:t>
      </w:r>
      <w:r w:rsidRPr="00575796">
        <w:rPr>
          <w:rFonts w:ascii="宋体" w:eastAsia="宋体" w:hAnsi="宋体" w:hint="eastAsia"/>
          <w:sz w:val="24"/>
        </w:rPr>
        <w:t>月</w:t>
      </w:r>
      <w:r w:rsidRPr="00575796">
        <w:rPr>
          <w:rFonts w:ascii="宋体" w:eastAsia="宋体" w:hAnsi="宋体"/>
          <w:sz w:val="24"/>
        </w:rPr>
        <w:t>20</w:t>
      </w:r>
      <w:r w:rsidRPr="00575796">
        <w:rPr>
          <w:rFonts w:ascii="宋体" w:eastAsia="宋体" w:hAnsi="宋体" w:hint="eastAsia"/>
          <w:sz w:val="24"/>
        </w:rPr>
        <w:t>日前（</w:t>
      </w:r>
      <w:proofErr w:type="gramStart"/>
      <w:r w:rsidRPr="00575796">
        <w:rPr>
          <w:rFonts w:ascii="宋体" w:eastAsia="宋体" w:hAnsi="宋体" w:hint="eastAsia"/>
          <w:sz w:val="24"/>
        </w:rPr>
        <w:t>若现场</w:t>
      </w:r>
      <w:proofErr w:type="gramEnd"/>
      <w:r w:rsidRPr="00575796">
        <w:rPr>
          <w:rFonts w:ascii="宋体" w:eastAsia="宋体" w:hAnsi="宋体" w:hint="eastAsia"/>
          <w:sz w:val="24"/>
        </w:rPr>
        <w:t>不具备设备安装条件，设备具体发货时间另行通知，设备可供货时间应早于要求时间）</w:t>
      </w:r>
      <w:r w:rsidR="00471829">
        <w:rPr>
          <w:rFonts w:ascii="宋体" w:eastAsia="宋体" w:hAnsi="宋体" w:hint="eastAsia"/>
          <w:sz w:val="24"/>
        </w:rPr>
        <w:t>；</w:t>
      </w:r>
    </w:p>
    <w:p w14:paraId="599F80F1" w14:textId="02A04914" w:rsidR="00575796" w:rsidRPr="00575796" w:rsidRDefault="00575796" w:rsidP="00575796">
      <w:pPr>
        <w:spacing w:after="0" w:line="360" w:lineRule="auto"/>
        <w:rPr>
          <w:rFonts w:ascii="宋体" w:eastAsia="宋体" w:hAnsi="宋体" w:cs="Arial"/>
          <w:b/>
          <w:sz w:val="24"/>
        </w:rPr>
      </w:pPr>
      <w:r w:rsidRPr="00575796">
        <w:rPr>
          <w:rFonts w:ascii="宋体" w:eastAsia="宋体" w:hAnsi="宋体" w:cs="Arial" w:hint="eastAsia"/>
          <w:b/>
          <w:sz w:val="24"/>
        </w:rPr>
        <w:t>十</w:t>
      </w:r>
      <w:r w:rsidR="00BD743F">
        <w:rPr>
          <w:rFonts w:ascii="宋体" w:eastAsia="宋体" w:hAnsi="宋体" w:cs="Arial" w:hint="eastAsia"/>
          <w:b/>
          <w:sz w:val="24"/>
        </w:rPr>
        <w:t>一</w:t>
      </w:r>
      <w:r w:rsidRPr="00575796">
        <w:rPr>
          <w:rFonts w:ascii="宋体" w:eastAsia="宋体" w:hAnsi="宋体" w:cs="Arial" w:hint="eastAsia"/>
          <w:b/>
          <w:sz w:val="24"/>
        </w:rPr>
        <w:t>、其他要求</w:t>
      </w:r>
    </w:p>
    <w:p w14:paraId="6175FB8C" w14:textId="7AB2B68B" w:rsidR="00575796" w:rsidRPr="00080A3A" w:rsidRDefault="00575796" w:rsidP="009C356D">
      <w:pPr>
        <w:pStyle w:val="af"/>
        <w:numPr>
          <w:ilvl w:val="0"/>
          <w:numId w:val="24"/>
        </w:numPr>
        <w:spacing w:after="0" w:line="360" w:lineRule="auto"/>
        <w:rPr>
          <w:rFonts w:ascii="宋体" w:eastAsia="宋体" w:hAnsi="宋体"/>
          <w:sz w:val="24"/>
        </w:rPr>
      </w:pPr>
      <w:r w:rsidRPr="00080A3A">
        <w:rPr>
          <w:rFonts w:ascii="宋体" w:eastAsia="宋体" w:hAnsi="宋体" w:hint="eastAsia"/>
          <w:sz w:val="24"/>
        </w:rPr>
        <w:t>安全管理协议</w:t>
      </w:r>
      <w:r w:rsidR="00080A3A" w:rsidRPr="00080A3A">
        <w:rPr>
          <w:rFonts w:ascii="宋体" w:eastAsia="宋体" w:hAnsi="宋体" w:hint="eastAsia"/>
          <w:sz w:val="24"/>
        </w:rPr>
        <w:t>，</w:t>
      </w:r>
      <w:r w:rsidRPr="00080A3A">
        <w:rPr>
          <w:rFonts w:ascii="宋体" w:eastAsia="宋体" w:hAnsi="宋体" w:hint="eastAsia"/>
          <w:sz w:val="24"/>
        </w:rPr>
        <w:t>乙方在施工安全、质量等方面服从甲方管理人员的管理与协调</w:t>
      </w:r>
      <w:r w:rsidR="00080A3A">
        <w:rPr>
          <w:rFonts w:ascii="宋体" w:eastAsia="宋体" w:hAnsi="宋体" w:hint="eastAsia"/>
          <w:sz w:val="24"/>
        </w:rPr>
        <w:t>；</w:t>
      </w:r>
    </w:p>
    <w:p w14:paraId="06402306" w14:textId="0BA159E6" w:rsidR="00575796" w:rsidRPr="00575796" w:rsidRDefault="00575796" w:rsidP="00607B03">
      <w:pPr>
        <w:pStyle w:val="af"/>
        <w:numPr>
          <w:ilvl w:val="0"/>
          <w:numId w:val="24"/>
        </w:numPr>
        <w:spacing w:after="0" w:line="360" w:lineRule="auto"/>
        <w:rPr>
          <w:rFonts w:ascii="宋体" w:eastAsia="宋体" w:hAnsi="宋体"/>
          <w:sz w:val="24"/>
        </w:rPr>
      </w:pPr>
      <w:r w:rsidRPr="00575796">
        <w:rPr>
          <w:rFonts w:ascii="宋体" w:eastAsia="宋体" w:hAnsi="宋体" w:hint="eastAsia"/>
          <w:sz w:val="24"/>
        </w:rPr>
        <w:t>乙方</w:t>
      </w:r>
      <w:r w:rsidRPr="00575796">
        <w:rPr>
          <w:rFonts w:ascii="宋体" w:eastAsia="宋体" w:hAnsi="宋体"/>
          <w:sz w:val="24"/>
        </w:rPr>
        <w:t>为</w:t>
      </w:r>
      <w:r w:rsidRPr="00575796">
        <w:rPr>
          <w:rFonts w:ascii="宋体" w:eastAsia="宋体" w:hAnsi="宋体" w:hint="eastAsia"/>
          <w:sz w:val="24"/>
        </w:rPr>
        <w:t>现场安装调试人员应购买不低于60万元保额的人身意外保险或工伤保险</w:t>
      </w:r>
      <w:r w:rsidR="00080A3A">
        <w:rPr>
          <w:rFonts w:ascii="宋体" w:eastAsia="宋体" w:hAnsi="宋体" w:hint="eastAsia"/>
          <w:sz w:val="24"/>
        </w:rPr>
        <w:t>；</w:t>
      </w:r>
    </w:p>
    <w:p w14:paraId="658C45A4" w14:textId="0F424FEE" w:rsidR="00575796" w:rsidRPr="00575796" w:rsidRDefault="00A00930" w:rsidP="00607B03">
      <w:pPr>
        <w:pStyle w:val="af"/>
        <w:numPr>
          <w:ilvl w:val="0"/>
          <w:numId w:val="24"/>
        </w:numPr>
        <w:spacing w:after="0" w:line="360" w:lineRule="auto"/>
        <w:rPr>
          <w:rFonts w:ascii="宋体" w:eastAsia="宋体" w:hAnsi="宋体"/>
          <w:sz w:val="24"/>
        </w:rPr>
      </w:pPr>
      <w:r w:rsidRPr="00575796">
        <w:rPr>
          <w:rFonts w:ascii="宋体" w:eastAsia="宋体" w:hAnsi="宋体" w:hint="eastAsia"/>
          <w:sz w:val="24"/>
        </w:rPr>
        <w:t>乙方在合同生效后</w:t>
      </w:r>
      <w:r>
        <w:rPr>
          <w:rFonts w:ascii="宋体" w:eastAsia="宋体" w:hAnsi="宋体" w:hint="eastAsia"/>
          <w:sz w:val="24"/>
        </w:rPr>
        <w:t>7</w:t>
      </w:r>
      <w:r w:rsidRPr="00575796">
        <w:rPr>
          <w:rFonts w:ascii="宋体" w:eastAsia="宋体" w:hAnsi="宋体" w:hint="eastAsia"/>
          <w:sz w:val="24"/>
        </w:rPr>
        <w:t>日内提供本项目进度计划，后续每周向甲方提供项目进度周报，</w:t>
      </w:r>
      <w:proofErr w:type="gramStart"/>
      <w:r w:rsidRPr="00575796">
        <w:rPr>
          <w:rFonts w:ascii="宋体" w:eastAsia="宋体" w:hAnsi="宋体" w:hint="eastAsia"/>
          <w:sz w:val="24"/>
        </w:rPr>
        <w:t>直至终</w:t>
      </w:r>
      <w:proofErr w:type="gramEnd"/>
      <w:r w:rsidRPr="00575796">
        <w:rPr>
          <w:rFonts w:ascii="宋体" w:eastAsia="宋体" w:hAnsi="宋体" w:hint="eastAsia"/>
          <w:sz w:val="24"/>
        </w:rPr>
        <w:t>验收结束</w:t>
      </w:r>
      <w:r>
        <w:rPr>
          <w:rFonts w:ascii="宋体" w:eastAsia="宋体" w:hAnsi="宋体" w:hint="eastAsia"/>
          <w:sz w:val="24"/>
        </w:rPr>
        <w:t>；合同生效后</w:t>
      </w:r>
      <w:r w:rsidR="003C116B" w:rsidRPr="003C116B">
        <w:rPr>
          <w:rFonts w:ascii="宋体" w:eastAsia="宋体" w:hAnsi="宋体" w:hint="eastAsia"/>
          <w:sz w:val="24"/>
        </w:rPr>
        <w:t>15天，乙方提供甲方所需最终要求，如设备平面图、水、电、气要求等；定金到账后85天内供货；安装周期应控制在7天以内；</w:t>
      </w:r>
      <w:r w:rsidRPr="00575796">
        <w:rPr>
          <w:rFonts w:ascii="宋体" w:eastAsia="宋体" w:hAnsi="宋体" w:hint="eastAsia"/>
          <w:sz w:val="24"/>
        </w:rPr>
        <w:t xml:space="preserve"> </w:t>
      </w:r>
    </w:p>
    <w:p w14:paraId="515881B7" w14:textId="4301DD65" w:rsidR="00575796" w:rsidRPr="00575796" w:rsidRDefault="00575796" w:rsidP="00607B03">
      <w:pPr>
        <w:pStyle w:val="af"/>
        <w:numPr>
          <w:ilvl w:val="0"/>
          <w:numId w:val="24"/>
        </w:numPr>
        <w:spacing w:after="0" w:line="360" w:lineRule="auto"/>
        <w:rPr>
          <w:rFonts w:ascii="宋体" w:eastAsia="宋体" w:hAnsi="宋体"/>
          <w:sz w:val="24"/>
        </w:rPr>
      </w:pPr>
      <w:r w:rsidRPr="00575796">
        <w:rPr>
          <w:rFonts w:ascii="宋体" w:eastAsia="宋体" w:hAnsi="宋体" w:hint="eastAsia"/>
          <w:sz w:val="24"/>
        </w:rPr>
        <w:t>甲方针对本项目委派监造一名，对项目整体质量、进度监督，乙方给予积极配合</w:t>
      </w:r>
      <w:r w:rsidR="00080A3A">
        <w:rPr>
          <w:rFonts w:ascii="宋体" w:eastAsia="宋体" w:hAnsi="宋体" w:hint="eastAsia"/>
          <w:sz w:val="24"/>
        </w:rPr>
        <w:t>；</w:t>
      </w:r>
    </w:p>
    <w:p w14:paraId="4B751ADA" w14:textId="7873652F" w:rsidR="00575796" w:rsidRPr="00575796" w:rsidRDefault="00575796" w:rsidP="00607B03">
      <w:pPr>
        <w:pStyle w:val="af"/>
        <w:numPr>
          <w:ilvl w:val="0"/>
          <w:numId w:val="24"/>
        </w:numPr>
        <w:spacing w:after="0" w:line="360" w:lineRule="auto"/>
        <w:rPr>
          <w:rFonts w:ascii="宋体" w:eastAsia="宋体" w:hAnsi="宋体"/>
          <w:sz w:val="24"/>
        </w:rPr>
      </w:pPr>
      <w:r w:rsidRPr="00575796">
        <w:rPr>
          <w:rFonts w:ascii="宋体" w:eastAsia="宋体" w:hAnsi="宋体" w:hint="eastAsia"/>
          <w:sz w:val="24"/>
        </w:rPr>
        <w:lastRenderedPageBreak/>
        <w:t>乙方对甲方的厂房空间、水、电、动力等要求，需在合同生效后</w:t>
      </w:r>
      <w:r w:rsidRPr="00575796">
        <w:rPr>
          <w:rFonts w:ascii="宋体" w:eastAsia="宋体" w:hAnsi="宋体"/>
          <w:sz w:val="24"/>
        </w:rPr>
        <w:t>7</w:t>
      </w:r>
      <w:r w:rsidRPr="00575796">
        <w:rPr>
          <w:rFonts w:ascii="宋体" w:eastAsia="宋体" w:hAnsi="宋体" w:hint="eastAsia"/>
          <w:sz w:val="24"/>
        </w:rPr>
        <w:t>天</w:t>
      </w:r>
      <w:r w:rsidRPr="00575796">
        <w:rPr>
          <w:rFonts w:ascii="宋体" w:eastAsia="宋体" w:hAnsi="宋体"/>
          <w:sz w:val="24"/>
        </w:rPr>
        <w:t>内提供响应文件或图纸，</w:t>
      </w:r>
      <w:r w:rsidRPr="00575796">
        <w:rPr>
          <w:rFonts w:ascii="宋体" w:eastAsia="宋体" w:hAnsi="宋体" w:hint="eastAsia"/>
          <w:sz w:val="24"/>
        </w:rPr>
        <w:t>以</w:t>
      </w:r>
      <w:proofErr w:type="gramStart"/>
      <w:r w:rsidRPr="00575796">
        <w:rPr>
          <w:rFonts w:ascii="宋体" w:eastAsia="宋体" w:hAnsi="宋体" w:hint="eastAsia"/>
          <w:sz w:val="24"/>
        </w:rPr>
        <w:t>满足产线运转</w:t>
      </w:r>
      <w:proofErr w:type="gramEnd"/>
      <w:r w:rsidRPr="00575796">
        <w:rPr>
          <w:rFonts w:ascii="宋体" w:eastAsia="宋体" w:hAnsi="宋体" w:hint="eastAsia"/>
          <w:sz w:val="24"/>
        </w:rPr>
        <w:t>需求</w:t>
      </w:r>
      <w:r w:rsidR="00080A3A">
        <w:rPr>
          <w:rFonts w:ascii="宋体" w:eastAsia="宋体" w:hAnsi="宋体" w:hint="eastAsia"/>
          <w:sz w:val="24"/>
        </w:rPr>
        <w:t>；</w:t>
      </w:r>
    </w:p>
    <w:p w14:paraId="66940113" w14:textId="20648569" w:rsidR="00575796" w:rsidRPr="00575796" w:rsidRDefault="00575796" w:rsidP="00607B03">
      <w:pPr>
        <w:pStyle w:val="af"/>
        <w:numPr>
          <w:ilvl w:val="0"/>
          <w:numId w:val="24"/>
        </w:numPr>
        <w:spacing w:after="0" w:line="360" w:lineRule="auto"/>
        <w:rPr>
          <w:rFonts w:ascii="宋体" w:eastAsia="宋体" w:hAnsi="宋体"/>
          <w:sz w:val="24"/>
        </w:rPr>
      </w:pPr>
      <w:r w:rsidRPr="00575796">
        <w:rPr>
          <w:rFonts w:ascii="宋体" w:eastAsia="宋体" w:hAnsi="宋体" w:hint="eastAsia"/>
          <w:sz w:val="24"/>
        </w:rPr>
        <w:t>其它需要甲方提供、准备等合理事项，需在投标技术文件中明确，以</w:t>
      </w:r>
      <w:proofErr w:type="gramStart"/>
      <w:r w:rsidRPr="00575796">
        <w:rPr>
          <w:rFonts w:ascii="宋体" w:eastAsia="宋体" w:hAnsi="宋体" w:hint="eastAsia"/>
          <w:sz w:val="24"/>
        </w:rPr>
        <w:t>满足产线运转</w:t>
      </w:r>
      <w:proofErr w:type="gramEnd"/>
      <w:r w:rsidRPr="00575796">
        <w:rPr>
          <w:rFonts w:ascii="宋体" w:eastAsia="宋体" w:hAnsi="宋体" w:hint="eastAsia"/>
          <w:sz w:val="24"/>
        </w:rPr>
        <w:t>需求</w:t>
      </w:r>
      <w:r w:rsidR="0090004E">
        <w:rPr>
          <w:rFonts w:ascii="宋体" w:eastAsia="宋体" w:hAnsi="宋体" w:hint="eastAsia"/>
          <w:sz w:val="24"/>
        </w:rPr>
        <w:t>；</w:t>
      </w:r>
    </w:p>
    <w:p w14:paraId="4263D675" w14:textId="0EF62F95" w:rsidR="00ED4038" w:rsidRPr="00575796" w:rsidRDefault="00575796" w:rsidP="00607B03">
      <w:pPr>
        <w:pStyle w:val="af"/>
        <w:numPr>
          <w:ilvl w:val="0"/>
          <w:numId w:val="24"/>
        </w:numPr>
        <w:spacing w:after="0" w:line="360" w:lineRule="auto"/>
        <w:rPr>
          <w:rFonts w:ascii="宋体" w:eastAsia="宋体" w:hAnsi="宋体"/>
          <w:sz w:val="24"/>
        </w:rPr>
      </w:pPr>
      <w:r w:rsidRPr="00575796">
        <w:rPr>
          <w:rFonts w:ascii="宋体" w:eastAsia="宋体" w:hAnsi="宋体" w:hint="eastAsia"/>
          <w:sz w:val="24"/>
        </w:rPr>
        <w:t>甲方</w:t>
      </w:r>
      <w:r w:rsidRPr="00575796">
        <w:rPr>
          <w:rFonts w:ascii="宋体" w:eastAsia="宋体" w:hAnsi="宋体"/>
          <w:sz w:val="24"/>
        </w:rPr>
        <w:t>对乙方设备任何</w:t>
      </w:r>
      <w:r w:rsidRPr="00575796">
        <w:rPr>
          <w:rFonts w:ascii="宋体" w:eastAsia="宋体" w:hAnsi="宋体" w:hint="eastAsia"/>
          <w:sz w:val="24"/>
        </w:rPr>
        <w:t>形式</w:t>
      </w:r>
      <w:r w:rsidRPr="00575796">
        <w:rPr>
          <w:rFonts w:ascii="宋体" w:eastAsia="宋体" w:hAnsi="宋体"/>
          <w:sz w:val="24"/>
        </w:rPr>
        <w:t>的认可</w:t>
      </w:r>
      <w:r w:rsidRPr="00575796">
        <w:rPr>
          <w:rFonts w:ascii="宋体" w:eastAsia="宋体" w:hAnsi="宋体" w:hint="eastAsia"/>
          <w:sz w:val="24"/>
        </w:rPr>
        <w:t>、</w:t>
      </w:r>
      <w:r w:rsidRPr="00575796">
        <w:rPr>
          <w:rFonts w:ascii="宋体" w:eastAsia="宋体" w:hAnsi="宋体"/>
          <w:sz w:val="24"/>
        </w:rPr>
        <w:t>批准和验收并不免除乙方对设备的质量保证责任</w:t>
      </w:r>
      <w:r w:rsidRPr="00575796">
        <w:rPr>
          <w:rFonts w:ascii="宋体" w:eastAsia="宋体" w:hAnsi="宋体" w:hint="eastAsia"/>
          <w:sz w:val="24"/>
        </w:rPr>
        <w:t>，</w:t>
      </w:r>
      <w:r w:rsidRPr="00575796">
        <w:rPr>
          <w:rFonts w:ascii="宋体" w:eastAsia="宋体" w:hAnsi="宋体"/>
          <w:sz w:val="24"/>
        </w:rPr>
        <w:t>其中包括设备质量的持续</w:t>
      </w:r>
      <w:r w:rsidRPr="00575796">
        <w:rPr>
          <w:rFonts w:ascii="宋体" w:eastAsia="宋体" w:hAnsi="宋体" w:hint="eastAsia"/>
          <w:sz w:val="24"/>
        </w:rPr>
        <w:t>改进</w:t>
      </w:r>
      <w:r w:rsidRPr="00575796">
        <w:rPr>
          <w:rFonts w:ascii="宋体" w:eastAsia="宋体" w:hAnsi="宋体"/>
          <w:sz w:val="24"/>
        </w:rPr>
        <w:t>、售后缺陷改进、售后质量保证以及售后</w:t>
      </w:r>
      <w:r w:rsidRPr="00575796">
        <w:rPr>
          <w:rFonts w:ascii="宋体" w:eastAsia="宋体" w:hAnsi="宋体" w:hint="eastAsia"/>
          <w:sz w:val="24"/>
        </w:rPr>
        <w:t>召回</w:t>
      </w:r>
      <w:r w:rsidRPr="00575796">
        <w:rPr>
          <w:rFonts w:ascii="宋体" w:eastAsia="宋体" w:hAnsi="宋体"/>
          <w:sz w:val="24"/>
        </w:rPr>
        <w:t>处理</w:t>
      </w:r>
      <w:r w:rsidRPr="00575796">
        <w:rPr>
          <w:rFonts w:ascii="宋体" w:eastAsia="宋体" w:hAnsi="宋体" w:hint="eastAsia"/>
          <w:sz w:val="24"/>
        </w:rPr>
        <w:t>等</w:t>
      </w:r>
      <w:r w:rsidRPr="00575796">
        <w:rPr>
          <w:rFonts w:ascii="宋体" w:eastAsia="宋体" w:hAnsi="宋体"/>
          <w:sz w:val="24"/>
        </w:rPr>
        <w:t>责任，亦</w:t>
      </w:r>
      <w:proofErr w:type="gramStart"/>
      <w:r w:rsidRPr="00575796">
        <w:rPr>
          <w:rFonts w:ascii="宋体" w:eastAsia="宋体" w:hAnsi="宋体"/>
          <w:sz w:val="24"/>
        </w:rPr>
        <w:t>不</w:t>
      </w:r>
      <w:proofErr w:type="gramEnd"/>
      <w:r w:rsidRPr="00575796">
        <w:rPr>
          <w:rFonts w:ascii="宋体" w:eastAsia="宋体" w:hAnsi="宋体"/>
          <w:sz w:val="24"/>
        </w:rPr>
        <w:t>免除乙方对设备内在瑕疵</w:t>
      </w:r>
      <w:r w:rsidRPr="00575796">
        <w:rPr>
          <w:rFonts w:ascii="宋体" w:eastAsia="宋体" w:hAnsi="宋体" w:hint="eastAsia"/>
          <w:sz w:val="24"/>
        </w:rPr>
        <w:t>的</w:t>
      </w:r>
      <w:r w:rsidRPr="00575796">
        <w:rPr>
          <w:rFonts w:ascii="宋体" w:eastAsia="宋体" w:hAnsi="宋体"/>
          <w:sz w:val="24"/>
        </w:rPr>
        <w:t>担保义务</w:t>
      </w:r>
      <w:r w:rsidR="0090004E">
        <w:rPr>
          <w:rFonts w:ascii="宋体" w:eastAsia="宋体" w:hAnsi="宋体" w:hint="eastAsia"/>
          <w:sz w:val="24"/>
        </w:rPr>
        <w:t>；</w:t>
      </w:r>
    </w:p>
    <w:p w14:paraId="65B1BD38" w14:textId="74B9196C" w:rsidR="0040547A" w:rsidRPr="006771EF" w:rsidRDefault="0082034F" w:rsidP="0082034F">
      <w:pPr>
        <w:pStyle w:val="af"/>
        <w:spacing w:after="0" w:line="360" w:lineRule="auto"/>
        <w:ind w:left="0"/>
        <w:rPr>
          <w:rFonts w:ascii="宋体" w:eastAsia="宋体" w:hAnsi="宋体"/>
          <w:sz w:val="24"/>
        </w:rPr>
      </w:pPr>
      <w:r w:rsidRPr="006771EF">
        <w:rPr>
          <w:rFonts w:ascii="宋体" w:eastAsia="宋体" w:hAnsi="宋体" w:hint="eastAsia"/>
          <w:sz w:val="24"/>
        </w:rPr>
        <w:t>十</w:t>
      </w:r>
      <w:r w:rsidR="005020BD">
        <w:rPr>
          <w:rFonts w:ascii="宋体" w:eastAsia="宋体" w:hAnsi="宋体" w:hint="eastAsia"/>
          <w:sz w:val="24"/>
        </w:rPr>
        <w:t>二</w:t>
      </w:r>
      <w:r w:rsidRPr="006771EF">
        <w:rPr>
          <w:rFonts w:ascii="宋体" w:eastAsia="宋体" w:hAnsi="宋体" w:hint="eastAsia"/>
          <w:sz w:val="24"/>
        </w:rPr>
        <w:t>、随机备件</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7025"/>
      </w:tblGrid>
      <w:tr w:rsidR="0082034F" w:rsidRPr="006771EF" w14:paraId="40FF1459" w14:textId="77777777" w:rsidTr="0082034F">
        <w:trPr>
          <w:trHeight w:val="240"/>
        </w:trPr>
        <w:tc>
          <w:tcPr>
            <w:tcW w:w="1266" w:type="dxa"/>
            <w:shd w:val="clear" w:color="auto" w:fill="auto"/>
            <w:vAlign w:val="center"/>
            <w:hideMark/>
          </w:tcPr>
          <w:p w14:paraId="26645202"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加热棒</w:t>
            </w:r>
          </w:p>
        </w:tc>
        <w:tc>
          <w:tcPr>
            <w:tcW w:w="7025" w:type="dxa"/>
            <w:shd w:val="clear" w:color="auto" w:fill="auto"/>
            <w:vAlign w:val="center"/>
            <w:hideMark/>
          </w:tcPr>
          <w:p w14:paraId="71AAD01E" w14:textId="4A027B4E"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规格</w:t>
            </w:r>
            <w:r w:rsidR="009401FB">
              <w:rPr>
                <w:rFonts w:ascii="宋体" w:eastAsia="宋体" w:hAnsi="宋体" w:cs="宋体" w:hint="eastAsia"/>
                <w:color w:val="000000"/>
                <w:kern w:val="0"/>
                <w:sz w:val="21"/>
                <w:szCs w:val="21"/>
                <w14:ligatures w14:val="none"/>
              </w:rPr>
              <w:t>9</w:t>
            </w:r>
            <w:r w:rsidRPr="0082034F">
              <w:rPr>
                <w:rFonts w:ascii="宋体" w:eastAsia="宋体" w:hAnsi="宋体" w:cs="宋体" w:hint="eastAsia"/>
                <w:color w:val="000000"/>
                <w:kern w:val="0"/>
                <w:sz w:val="21"/>
                <w:szCs w:val="21"/>
                <w14:ligatures w14:val="none"/>
              </w:rPr>
              <w:t>kW，</w:t>
            </w:r>
            <w:r w:rsidR="009401FB">
              <w:rPr>
                <w:rFonts w:ascii="宋体" w:eastAsia="宋体" w:hAnsi="宋体" w:cs="宋体" w:hint="eastAsia"/>
                <w:color w:val="000000"/>
                <w:kern w:val="0"/>
                <w:sz w:val="21"/>
                <w:szCs w:val="21"/>
                <w14:ligatures w14:val="none"/>
              </w:rPr>
              <w:t>3</w:t>
            </w:r>
            <w:r w:rsidRPr="0082034F">
              <w:rPr>
                <w:rFonts w:ascii="宋体" w:eastAsia="宋体" w:hAnsi="宋体" w:cs="宋体" w:hint="eastAsia"/>
                <w:color w:val="000000"/>
                <w:kern w:val="0"/>
                <w:sz w:val="21"/>
                <w:szCs w:val="21"/>
                <w14:ligatures w14:val="none"/>
              </w:rPr>
              <w:t>支</w:t>
            </w:r>
          </w:p>
        </w:tc>
      </w:tr>
      <w:tr w:rsidR="0082034F" w:rsidRPr="006771EF" w14:paraId="032A4CF6" w14:textId="77777777" w:rsidTr="0082034F">
        <w:trPr>
          <w:trHeight w:val="240"/>
        </w:trPr>
        <w:tc>
          <w:tcPr>
            <w:tcW w:w="1266" w:type="dxa"/>
            <w:shd w:val="clear" w:color="auto" w:fill="auto"/>
            <w:vAlign w:val="center"/>
            <w:hideMark/>
          </w:tcPr>
          <w:p w14:paraId="19E76E82"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干烧加热管</w:t>
            </w:r>
          </w:p>
        </w:tc>
        <w:tc>
          <w:tcPr>
            <w:tcW w:w="7025" w:type="dxa"/>
            <w:shd w:val="clear" w:color="auto" w:fill="auto"/>
            <w:vAlign w:val="center"/>
            <w:hideMark/>
          </w:tcPr>
          <w:p w14:paraId="5E872F31"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规格1.5kW，2支</w:t>
            </w:r>
          </w:p>
        </w:tc>
      </w:tr>
      <w:tr w:rsidR="0082034F" w:rsidRPr="006771EF" w14:paraId="6123D2D5" w14:textId="77777777" w:rsidTr="0082034F">
        <w:trPr>
          <w:trHeight w:val="240"/>
        </w:trPr>
        <w:tc>
          <w:tcPr>
            <w:tcW w:w="1266" w:type="dxa"/>
            <w:shd w:val="clear" w:color="auto" w:fill="auto"/>
            <w:vAlign w:val="center"/>
            <w:hideMark/>
          </w:tcPr>
          <w:p w14:paraId="41956F81"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保险管</w:t>
            </w:r>
          </w:p>
        </w:tc>
        <w:tc>
          <w:tcPr>
            <w:tcW w:w="7025" w:type="dxa"/>
            <w:shd w:val="clear" w:color="auto" w:fill="auto"/>
            <w:vAlign w:val="center"/>
            <w:hideMark/>
          </w:tcPr>
          <w:p w14:paraId="1CE3904E"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按需，2支</w:t>
            </w:r>
          </w:p>
        </w:tc>
      </w:tr>
      <w:tr w:rsidR="0082034F" w:rsidRPr="006771EF" w14:paraId="65EF1646" w14:textId="77777777" w:rsidTr="0082034F">
        <w:trPr>
          <w:trHeight w:val="240"/>
        </w:trPr>
        <w:tc>
          <w:tcPr>
            <w:tcW w:w="1266" w:type="dxa"/>
            <w:shd w:val="clear" w:color="auto" w:fill="auto"/>
            <w:vAlign w:val="center"/>
            <w:hideMark/>
          </w:tcPr>
          <w:p w14:paraId="04AC89ED"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过滤袋</w:t>
            </w:r>
          </w:p>
        </w:tc>
        <w:tc>
          <w:tcPr>
            <w:tcW w:w="7025" w:type="dxa"/>
            <w:shd w:val="clear" w:color="auto" w:fill="auto"/>
            <w:vAlign w:val="center"/>
            <w:hideMark/>
          </w:tcPr>
          <w:p w14:paraId="6A33F29B" w14:textId="77777777" w:rsidR="0082034F" w:rsidRPr="0082034F" w:rsidRDefault="0082034F" w:rsidP="000F2879">
            <w:pPr>
              <w:widowControl/>
              <w:spacing w:after="0" w:line="276" w:lineRule="auto"/>
              <w:rPr>
                <w:rFonts w:ascii="宋体" w:eastAsia="宋体" w:hAnsi="宋体" w:cs="宋体"/>
                <w:color w:val="000000"/>
                <w:kern w:val="0"/>
                <w:sz w:val="21"/>
                <w:szCs w:val="21"/>
                <w14:ligatures w14:val="none"/>
              </w:rPr>
            </w:pPr>
            <w:r w:rsidRPr="0082034F">
              <w:rPr>
                <w:rFonts w:ascii="宋体" w:eastAsia="宋体" w:hAnsi="宋体" w:cs="宋体" w:hint="eastAsia"/>
                <w:color w:val="000000"/>
                <w:kern w:val="0"/>
                <w:sz w:val="21"/>
                <w:szCs w:val="21"/>
                <w14:ligatures w14:val="none"/>
              </w:rPr>
              <w:t>过滤袋50um/20um，各2支</w:t>
            </w:r>
          </w:p>
        </w:tc>
      </w:tr>
    </w:tbl>
    <w:p w14:paraId="6BE7DD10" w14:textId="77777777" w:rsidR="0082034F" w:rsidRDefault="0082034F" w:rsidP="001C771F">
      <w:pPr>
        <w:spacing w:after="0" w:line="240" w:lineRule="auto"/>
        <w:rPr>
          <w:rFonts w:ascii="宋体" w:eastAsia="宋体" w:hAnsi="宋体"/>
          <w:sz w:val="24"/>
        </w:rPr>
      </w:pPr>
    </w:p>
    <w:p w14:paraId="134E2CC6" w14:textId="77777777" w:rsidR="000F2879" w:rsidRDefault="000F2879" w:rsidP="001C771F">
      <w:pPr>
        <w:spacing w:after="0" w:line="240" w:lineRule="auto"/>
        <w:rPr>
          <w:rFonts w:ascii="宋体" w:eastAsia="宋体" w:hAnsi="宋体"/>
          <w:sz w:val="24"/>
        </w:rPr>
      </w:pPr>
    </w:p>
    <w:p w14:paraId="3E3905E6" w14:textId="77777777" w:rsidR="005020BD" w:rsidRDefault="005020BD" w:rsidP="001C771F">
      <w:pPr>
        <w:spacing w:after="0" w:line="240" w:lineRule="auto"/>
        <w:rPr>
          <w:rFonts w:ascii="宋体" w:eastAsia="宋体" w:hAnsi="宋体"/>
          <w:sz w:val="24"/>
        </w:rPr>
      </w:pPr>
    </w:p>
    <w:p w14:paraId="304108EF" w14:textId="77777777" w:rsidR="005020BD" w:rsidRDefault="005020BD" w:rsidP="001C771F">
      <w:pPr>
        <w:spacing w:after="0" w:line="240" w:lineRule="auto"/>
        <w:rPr>
          <w:rFonts w:ascii="宋体" w:eastAsia="宋体" w:hAnsi="宋体"/>
          <w:sz w:val="24"/>
        </w:rPr>
      </w:pPr>
    </w:p>
    <w:p w14:paraId="59072885" w14:textId="2232A941" w:rsidR="00425622" w:rsidRDefault="00425622" w:rsidP="00392C6E">
      <w:pPr>
        <w:spacing w:after="0" w:line="240" w:lineRule="auto"/>
        <w:jc w:val="right"/>
        <w:rPr>
          <w:rFonts w:ascii="宋体" w:eastAsia="宋体" w:hAnsi="宋体"/>
          <w:sz w:val="24"/>
        </w:rPr>
      </w:pPr>
    </w:p>
    <w:sectPr w:rsidR="004256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32F2C" w14:textId="77777777" w:rsidR="00BA08A1" w:rsidRDefault="00BA08A1" w:rsidP="00C16613">
      <w:pPr>
        <w:spacing w:after="0" w:line="240" w:lineRule="auto"/>
      </w:pPr>
      <w:r>
        <w:separator/>
      </w:r>
    </w:p>
  </w:endnote>
  <w:endnote w:type="continuationSeparator" w:id="0">
    <w:p w14:paraId="40AB04DC" w14:textId="77777777" w:rsidR="00BA08A1" w:rsidRDefault="00BA08A1" w:rsidP="00C16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375E" w14:textId="77777777" w:rsidR="00BA08A1" w:rsidRDefault="00BA08A1" w:rsidP="00C16613">
      <w:pPr>
        <w:spacing w:after="0" w:line="240" w:lineRule="auto"/>
      </w:pPr>
      <w:r>
        <w:separator/>
      </w:r>
    </w:p>
  </w:footnote>
  <w:footnote w:type="continuationSeparator" w:id="0">
    <w:p w14:paraId="3FAAAF0B" w14:textId="77777777" w:rsidR="00BA08A1" w:rsidRDefault="00BA08A1" w:rsidP="00C166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E3334"/>
    <w:multiLevelType w:val="hybridMultilevel"/>
    <w:tmpl w:val="0A90B6D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C2C1651"/>
    <w:multiLevelType w:val="hybridMultilevel"/>
    <w:tmpl w:val="D2E06E46"/>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0EE524A7"/>
    <w:multiLevelType w:val="hybridMultilevel"/>
    <w:tmpl w:val="B44EAE9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0F001349"/>
    <w:multiLevelType w:val="hybridMultilevel"/>
    <w:tmpl w:val="23C47FC8"/>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4" w15:restartNumberingAfterBreak="0">
    <w:nsid w:val="16306363"/>
    <w:multiLevelType w:val="hybridMultilevel"/>
    <w:tmpl w:val="2E864CF6"/>
    <w:lvl w:ilvl="0" w:tplc="0409000B">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5" w15:restartNumberingAfterBreak="0">
    <w:nsid w:val="167E176D"/>
    <w:multiLevelType w:val="hybridMultilevel"/>
    <w:tmpl w:val="BFAA66A2"/>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178F7284"/>
    <w:multiLevelType w:val="hybridMultilevel"/>
    <w:tmpl w:val="DF78AD24"/>
    <w:lvl w:ilvl="0" w:tplc="E422B35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1BA303E2"/>
    <w:multiLevelType w:val="hybridMultilevel"/>
    <w:tmpl w:val="59BCDDF0"/>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1ECB0EFE"/>
    <w:multiLevelType w:val="hybridMultilevel"/>
    <w:tmpl w:val="FE860378"/>
    <w:lvl w:ilvl="0" w:tplc="5E08BE6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1F2D43C5"/>
    <w:multiLevelType w:val="hybridMultilevel"/>
    <w:tmpl w:val="6BD2C8FA"/>
    <w:lvl w:ilvl="0" w:tplc="B21A32D8">
      <w:start w:val="1"/>
      <w:numFmt w:val="decimal"/>
      <w:lvlText w:val="%1、"/>
      <w:lvlJc w:val="left"/>
      <w:pPr>
        <w:ind w:left="360" w:hanging="360"/>
      </w:pPr>
      <w:rPr>
        <w:rFonts w:hint="default"/>
      </w:rPr>
    </w:lvl>
    <w:lvl w:ilvl="1" w:tplc="EE84FD30">
      <w:start w:val="1"/>
      <w:numFmt w:val="decimal"/>
      <w:lvlText w:val="（%2）"/>
      <w:lvlJc w:val="left"/>
      <w:pPr>
        <w:ind w:left="1160" w:hanging="720"/>
      </w:pPr>
      <w:rPr>
        <w:rFonts w:hint="default"/>
      </w:rPr>
    </w:lvl>
    <w:lvl w:ilvl="2" w:tplc="9DAC43BA">
      <w:start w:val="1"/>
      <w:numFmt w:val="decimal"/>
      <w:lvlText w:val="%3."/>
      <w:lvlJc w:val="left"/>
      <w:pPr>
        <w:ind w:left="1240" w:hanging="360"/>
      </w:pPr>
      <w:rPr>
        <w:rFonts w:hint="default"/>
      </w:r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284" w:firstLine="0"/>
      </w:pPr>
      <w:rPr>
        <w:rFonts w:ascii="黑体" w:eastAsia="黑体" w:hAnsi="Times New Roman" w:cs="Times New Roman" w:hint="eastAsia"/>
        <w:b w:val="0"/>
        <w:bCs w:val="0"/>
        <w:i w:val="0"/>
        <w:iCs w:val="0"/>
        <w:caps w:val="0"/>
        <w:strike w:val="0"/>
        <w:dstrike w:val="0"/>
        <w:color w:val="000000"/>
        <w:spacing w:val="0"/>
        <w:kern w:val="0"/>
        <w:position w:val="0"/>
        <w:sz w:val="21"/>
        <w:szCs w:val="21"/>
        <w:u w:val="none"/>
        <w14:shadow w14:blurRad="0" w14:dist="0" w14:dir="0" w14:sx="0" w14:sy="0" w14:kx="0" w14:ky="0" w14:algn="none">
          <w14:srgbClr w14:val="000000"/>
        </w14:shadow>
      </w:rPr>
    </w:lvl>
    <w:lvl w:ilvl="2">
      <w:start w:val="1"/>
      <w:numFmt w:val="decimal"/>
      <w:pStyle w:val="a1"/>
      <w:suff w:val="nothing"/>
      <w:lvlText w:val="%1.%2.%3　"/>
      <w:lvlJc w:val="left"/>
      <w:pPr>
        <w:ind w:left="709" w:firstLine="0"/>
      </w:pPr>
      <w:rPr>
        <w:rFonts w:ascii="黑体" w:eastAsia="黑体" w:hAnsi="Times New Roman" w:hint="eastAsia"/>
        <w:b w:val="0"/>
        <w:i w:val="0"/>
        <w:sz w:val="21"/>
      </w:rPr>
    </w:lvl>
    <w:lvl w:ilvl="3">
      <w:start w:val="1"/>
      <w:numFmt w:val="decimal"/>
      <w:pStyle w:val="a2"/>
      <w:suff w:val="nothing"/>
      <w:lvlText w:val="%1.%2.%3.%4　"/>
      <w:lvlJc w:val="left"/>
      <w:pPr>
        <w:ind w:left="4111" w:firstLine="0"/>
      </w:pPr>
      <w:rPr>
        <w:rFonts w:ascii="宋体" w:eastAsia="宋体" w:hAnsi="宋体"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15C0F4F"/>
    <w:multiLevelType w:val="hybridMultilevel"/>
    <w:tmpl w:val="F64096E8"/>
    <w:lvl w:ilvl="0" w:tplc="0409000B">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12" w15:restartNumberingAfterBreak="0">
    <w:nsid w:val="252C3311"/>
    <w:multiLevelType w:val="hybridMultilevel"/>
    <w:tmpl w:val="9022D3CA"/>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316E0E0C"/>
    <w:multiLevelType w:val="multilevel"/>
    <w:tmpl w:val="316E0E0C"/>
    <w:lvl w:ilvl="0">
      <w:start w:val="1"/>
      <w:numFmt w:val="chineseCountingThousand"/>
      <w:lvlText w:val="%1."/>
      <w:lvlJc w:val="left"/>
      <w:pPr>
        <w:tabs>
          <w:tab w:val="left" w:pos="360"/>
        </w:tabs>
        <w:ind w:left="397" w:hanging="397"/>
      </w:pPr>
      <w:rPr>
        <w:rFonts w:hint="eastAsia"/>
        <w:b/>
        <w:i w:val="0"/>
        <w:sz w:val="24"/>
        <w:szCs w:val="24"/>
      </w:rPr>
    </w:lvl>
    <w:lvl w:ilvl="1">
      <w:start w:val="1"/>
      <w:numFmt w:val="decimal"/>
      <w:lvlText w:val="%2."/>
      <w:lvlJc w:val="left"/>
      <w:pPr>
        <w:tabs>
          <w:tab w:val="left" w:pos="780"/>
        </w:tabs>
        <w:ind w:left="780" w:hanging="360"/>
      </w:pPr>
      <w:rPr>
        <w:rFonts w:hint="default"/>
      </w:rPr>
    </w:lvl>
    <w:lvl w:ilvl="2">
      <w:start w:val="1"/>
      <w:numFmt w:val="decimal"/>
      <w:lvlText w:val="%3."/>
      <w:lvlJc w:val="left"/>
      <w:pPr>
        <w:tabs>
          <w:tab w:val="left" w:pos="964"/>
        </w:tabs>
        <w:ind w:left="964" w:hanging="397"/>
      </w:pPr>
      <w:rPr>
        <w:rFonts w:ascii="宋体" w:eastAsia="宋体" w:hAnsi="宋体" w:hint="eastAsia"/>
        <w:b w:val="0"/>
        <w:sz w:val="24"/>
        <w:szCs w:val="24"/>
      </w:rPr>
    </w:lvl>
    <w:lvl w:ilvl="3">
      <w:start w:val="1"/>
      <w:numFmt w:val="decimal"/>
      <w:lvlText w:val="(%4)"/>
      <w:lvlJc w:val="left"/>
      <w:pPr>
        <w:tabs>
          <w:tab w:val="left" w:pos="1980"/>
        </w:tabs>
        <w:ind w:left="1980" w:hanging="720"/>
      </w:pPr>
      <w:rPr>
        <w:rFonts w:ascii="宋体" w:hAnsi="宋体"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365F18CA"/>
    <w:multiLevelType w:val="hybridMultilevel"/>
    <w:tmpl w:val="6A4698EC"/>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36923D57"/>
    <w:multiLevelType w:val="hybridMultilevel"/>
    <w:tmpl w:val="E7CAF724"/>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37056F28"/>
    <w:multiLevelType w:val="hybridMultilevel"/>
    <w:tmpl w:val="26305EB2"/>
    <w:lvl w:ilvl="0" w:tplc="0409000B">
      <w:start w:val="1"/>
      <w:numFmt w:val="bullet"/>
      <w:lvlText w:val=""/>
      <w:lvlJc w:val="left"/>
      <w:pPr>
        <w:ind w:left="920" w:hanging="440"/>
      </w:pPr>
      <w:rPr>
        <w:rFonts w:ascii="Wingdings" w:hAnsi="Wingdings" w:hint="default"/>
      </w:rPr>
    </w:lvl>
    <w:lvl w:ilvl="1" w:tplc="04090003">
      <w:start w:val="1"/>
      <w:numFmt w:val="bullet"/>
      <w:lvlText w:val=""/>
      <w:lvlJc w:val="left"/>
      <w:pPr>
        <w:ind w:left="1360" w:hanging="440"/>
      </w:pPr>
      <w:rPr>
        <w:rFonts w:ascii="Wingdings" w:hAnsi="Wingdings" w:hint="default"/>
      </w:rPr>
    </w:lvl>
    <w:lvl w:ilvl="2" w:tplc="04090005"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3" w:tentative="1">
      <w:start w:val="1"/>
      <w:numFmt w:val="bullet"/>
      <w:lvlText w:val=""/>
      <w:lvlJc w:val="left"/>
      <w:pPr>
        <w:ind w:left="2680" w:hanging="440"/>
      </w:pPr>
      <w:rPr>
        <w:rFonts w:ascii="Wingdings" w:hAnsi="Wingdings" w:hint="default"/>
      </w:rPr>
    </w:lvl>
    <w:lvl w:ilvl="5" w:tplc="04090005"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3" w:tentative="1">
      <w:start w:val="1"/>
      <w:numFmt w:val="bullet"/>
      <w:lvlText w:val=""/>
      <w:lvlJc w:val="left"/>
      <w:pPr>
        <w:ind w:left="4000" w:hanging="440"/>
      </w:pPr>
      <w:rPr>
        <w:rFonts w:ascii="Wingdings" w:hAnsi="Wingdings" w:hint="default"/>
      </w:rPr>
    </w:lvl>
    <w:lvl w:ilvl="8" w:tplc="04090005" w:tentative="1">
      <w:start w:val="1"/>
      <w:numFmt w:val="bullet"/>
      <w:lvlText w:val=""/>
      <w:lvlJc w:val="left"/>
      <w:pPr>
        <w:ind w:left="4440" w:hanging="440"/>
      </w:pPr>
      <w:rPr>
        <w:rFonts w:ascii="Wingdings" w:hAnsi="Wingdings" w:hint="default"/>
      </w:rPr>
    </w:lvl>
  </w:abstractNum>
  <w:abstractNum w:abstractNumId="17" w15:restartNumberingAfterBreak="0">
    <w:nsid w:val="3A465E2A"/>
    <w:multiLevelType w:val="hybridMultilevel"/>
    <w:tmpl w:val="8EAE1E3A"/>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0409000F">
      <w:start w:val="1"/>
      <w:numFmt w:val="decimal"/>
      <w:lvlText w:val="%3."/>
      <w:lvlJc w:val="left"/>
      <w:pPr>
        <w:ind w:left="44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8" w15:restartNumberingAfterBreak="0">
    <w:nsid w:val="3BBB402C"/>
    <w:multiLevelType w:val="hybridMultilevel"/>
    <w:tmpl w:val="0F442AF6"/>
    <w:lvl w:ilvl="0" w:tplc="0409000B">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19" w15:restartNumberingAfterBreak="0">
    <w:nsid w:val="3CE55019"/>
    <w:multiLevelType w:val="hybridMultilevel"/>
    <w:tmpl w:val="F830DD4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3CE55EDB"/>
    <w:multiLevelType w:val="hybridMultilevel"/>
    <w:tmpl w:val="7B747DA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47F244D8"/>
    <w:multiLevelType w:val="hybridMultilevel"/>
    <w:tmpl w:val="63DC4F50"/>
    <w:lvl w:ilvl="0" w:tplc="2CBCA96E">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2" w15:restartNumberingAfterBreak="0">
    <w:nsid w:val="51086E37"/>
    <w:multiLevelType w:val="hybridMultilevel"/>
    <w:tmpl w:val="1BF87D70"/>
    <w:lvl w:ilvl="0" w:tplc="0409000B">
      <w:start w:val="1"/>
      <w:numFmt w:val="bullet"/>
      <w:lvlText w:val=""/>
      <w:lvlJc w:val="left"/>
      <w:pPr>
        <w:ind w:left="920" w:hanging="440"/>
      </w:pPr>
      <w:rPr>
        <w:rFonts w:ascii="Wingdings" w:hAnsi="Wingdings" w:hint="default"/>
      </w:rPr>
    </w:lvl>
    <w:lvl w:ilvl="1" w:tplc="04090003">
      <w:start w:val="1"/>
      <w:numFmt w:val="bullet"/>
      <w:lvlText w:val=""/>
      <w:lvlJc w:val="left"/>
      <w:pPr>
        <w:ind w:left="1360" w:hanging="440"/>
      </w:pPr>
      <w:rPr>
        <w:rFonts w:ascii="Wingdings" w:hAnsi="Wingdings" w:hint="default"/>
      </w:rPr>
    </w:lvl>
    <w:lvl w:ilvl="2" w:tplc="04090005"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3" w:tentative="1">
      <w:start w:val="1"/>
      <w:numFmt w:val="bullet"/>
      <w:lvlText w:val=""/>
      <w:lvlJc w:val="left"/>
      <w:pPr>
        <w:ind w:left="2680" w:hanging="440"/>
      </w:pPr>
      <w:rPr>
        <w:rFonts w:ascii="Wingdings" w:hAnsi="Wingdings" w:hint="default"/>
      </w:rPr>
    </w:lvl>
    <w:lvl w:ilvl="5" w:tplc="04090005"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3" w:tentative="1">
      <w:start w:val="1"/>
      <w:numFmt w:val="bullet"/>
      <w:lvlText w:val=""/>
      <w:lvlJc w:val="left"/>
      <w:pPr>
        <w:ind w:left="4000" w:hanging="440"/>
      </w:pPr>
      <w:rPr>
        <w:rFonts w:ascii="Wingdings" w:hAnsi="Wingdings" w:hint="default"/>
      </w:rPr>
    </w:lvl>
    <w:lvl w:ilvl="8" w:tplc="04090005" w:tentative="1">
      <w:start w:val="1"/>
      <w:numFmt w:val="bullet"/>
      <w:lvlText w:val=""/>
      <w:lvlJc w:val="left"/>
      <w:pPr>
        <w:ind w:left="4440" w:hanging="440"/>
      </w:pPr>
      <w:rPr>
        <w:rFonts w:ascii="Wingdings" w:hAnsi="Wingdings" w:hint="default"/>
      </w:rPr>
    </w:lvl>
  </w:abstractNum>
  <w:abstractNum w:abstractNumId="23" w15:restartNumberingAfterBreak="0">
    <w:nsid w:val="5CA26BB9"/>
    <w:multiLevelType w:val="hybridMultilevel"/>
    <w:tmpl w:val="BBC2A990"/>
    <w:lvl w:ilvl="0" w:tplc="FFFFFFFF">
      <w:start w:val="1"/>
      <w:numFmt w:val="bullet"/>
      <w:lvlText w:val=""/>
      <w:lvlJc w:val="left"/>
      <w:pPr>
        <w:ind w:left="920" w:hanging="440"/>
      </w:pPr>
      <w:rPr>
        <w:rFonts w:ascii="Wingdings" w:hAnsi="Wingdings" w:hint="default"/>
      </w:rPr>
    </w:lvl>
    <w:lvl w:ilvl="1" w:tplc="0409000B">
      <w:start w:val="1"/>
      <w:numFmt w:val="bullet"/>
      <w:lvlText w:val=""/>
      <w:lvlJc w:val="left"/>
      <w:pPr>
        <w:ind w:left="440" w:hanging="440"/>
      </w:pPr>
      <w:rPr>
        <w:rFonts w:ascii="Wingdings" w:hAnsi="Wingdings" w:hint="default"/>
      </w:rPr>
    </w:lvl>
    <w:lvl w:ilvl="2" w:tplc="FFFFFFFF" w:tentative="1">
      <w:start w:val="1"/>
      <w:numFmt w:val="bullet"/>
      <w:lvlText w:val=""/>
      <w:lvlJc w:val="left"/>
      <w:pPr>
        <w:ind w:left="1800" w:hanging="440"/>
      </w:pPr>
      <w:rPr>
        <w:rFonts w:ascii="Wingdings" w:hAnsi="Wingdings" w:hint="default"/>
      </w:rPr>
    </w:lvl>
    <w:lvl w:ilvl="3" w:tplc="FFFFFFFF" w:tentative="1">
      <w:start w:val="1"/>
      <w:numFmt w:val="bullet"/>
      <w:lvlText w:val=""/>
      <w:lvlJc w:val="left"/>
      <w:pPr>
        <w:ind w:left="2240" w:hanging="440"/>
      </w:pPr>
      <w:rPr>
        <w:rFonts w:ascii="Wingdings" w:hAnsi="Wingdings" w:hint="default"/>
      </w:rPr>
    </w:lvl>
    <w:lvl w:ilvl="4" w:tplc="FFFFFFFF" w:tentative="1">
      <w:start w:val="1"/>
      <w:numFmt w:val="bullet"/>
      <w:lvlText w:val=""/>
      <w:lvlJc w:val="left"/>
      <w:pPr>
        <w:ind w:left="2680" w:hanging="440"/>
      </w:pPr>
      <w:rPr>
        <w:rFonts w:ascii="Wingdings" w:hAnsi="Wingdings" w:hint="default"/>
      </w:rPr>
    </w:lvl>
    <w:lvl w:ilvl="5" w:tplc="FFFFFFFF" w:tentative="1">
      <w:start w:val="1"/>
      <w:numFmt w:val="bullet"/>
      <w:lvlText w:val=""/>
      <w:lvlJc w:val="left"/>
      <w:pPr>
        <w:ind w:left="3120" w:hanging="440"/>
      </w:pPr>
      <w:rPr>
        <w:rFonts w:ascii="Wingdings" w:hAnsi="Wingdings" w:hint="default"/>
      </w:rPr>
    </w:lvl>
    <w:lvl w:ilvl="6" w:tplc="FFFFFFFF" w:tentative="1">
      <w:start w:val="1"/>
      <w:numFmt w:val="bullet"/>
      <w:lvlText w:val=""/>
      <w:lvlJc w:val="left"/>
      <w:pPr>
        <w:ind w:left="3560" w:hanging="440"/>
      </w:pPr>
      <w:rPr>
        <w:rFonts w:ascii="Wingdings" w:hAnsi="Wingdings" w:hint="default"/>
      </w:rPr>
    </w:lvl>
    <w:lvl w:ilvl="7" w:tplc="FFFFFFFF" w:tentative="1">
      <w:start w:val="1"/>
      <w:numFmt w:val="bullet"/>
      <w:lvlText w:val=""/>
      <w:lvlJc w:val="left"/>
      <w:pPr>
        <w:ind w:left="4000" w:hanging="440"/>
      </w:pPr>
      <w:rPr>
        <w:rFonts w:ascii="Wingdings" w:hAnsi="Wingdings" w:hint="default"/>
      </w:rPr>
    </w:lvl>
    <w:lvl w:ilvl="8" w:tplc="FFFFFFFF" w:tentative="1">
      <w:start w:val="1"/>
      <w:numFmt w:val="bullet"/>
      <w:lvlText w:val=""/>
      <w:lvlJc w:val="left"/>
      <w:pPr>
        <w:ind w:left="4440" w:hanging="440"/>
      </w:pPr>
      <w:rPr>
        <w:rFonts w:ascii="Wingdings" w:hAnsi="Wingdings" w:hint="default"/>
      </w:rPr>
    </w:lvl>
  </w:abstractNum>
  <w:abstractNum w:abstractNumId="24" w15:restartNumberingAfterBreak="0">
    <w:nsid w:val="62A068A7"/>
    <w:multiLevelType w:val="hybridMultilevel"/>
    <w:tmpl w:val="1E3EAC7E"/>
    <w:lvl w:ilvl="0" w:tplc="0409000F">
      <w:start w:val="1"/>
      <w:numFmt w:val="decimal"/>
      <w:lvlText w:val="%1."/>
      <w:lvlJc w:val="left"/>
      <w:pPr>
        <w:ind w:left="440" w:hanging="44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abstractNumId w:val="21"/>
  </w:num>
  <w:num w:numId="2">
    <w:abstractNumId w:val="7"/>
  </w:num>
  <w:num w:numId="3">
    <w:abstractNumId w:val="15"/>
  </w:num>
  <w:num w:numId="4">
    <w:abstractNumId w:val="2"/>
  </w:num>
  <w:num w:numId="5">
    <w:abstractNumId w:val="6"/>
  </w:num>
  <w:num w:numId="6">
    <w:abstractNumId w:val="5"/>
  </w:num>
  <w:num w:numId="7">
    <w:abstractNumId w:val="0"/>
  </w:num>
  <w:num w:numId="8">
    <w:abstractNumId w:val="8"/>
  </w:num>
  <w:num w:numId="9">
    <w:abstractNumId w:val="13"/>
  </w:num>
  <w:num w:numId="10">
    <w:abstractNumId w:val="9"/>
  </w:num>
  <w:num w:numId="11">
    <w:abstractNumId w:val="18"/>
  </w:num>
  <w:num w:numId="12">
    <w:abstractNumId w:val="11"/>
  </w:num>
  <w:num w:numId="13">
    <w:abstractNumId w:val="4"/>
  </w:num>
  <w:num w:numId="14">
    <w:abstractNumId w:val="24"/>
  </w:num>
  <w:num w:numId="15">
    <w:abstractNumId w:val="14"/>
  </w:num>
  <w:num w:numId="16">
    <w:abstractNumId w:val="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6"/>
  </w:num>
  <w:num w:numId="20">
    <w:abstractNumId w:val="12"/>
  </w:num>
  <w:num w:numId="21">
    <w:abstractNumId w:val="20"/>
  </w:num>
  <w:num w:numId="22">
    <w:abstractNumId w:val="17"/>
  </w:num>
  <w:num w:numId="23">
    <w:abstractNumId w:val="19"/>
  </w:num>
  <w:num w:numId="24">
    <w:abstractNumId w:val="3"/>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0A8"/>
    <w:rsid w:val="00005900"/>
    <w:rsid w:val="00011917"/>
    <w:rsid w:val="00017DC4"/>
    <w:rsid w:val="000218B6"/>
    <w:rsid w:val="00022F91"/>
    <w:rsid w:val="00026949"/>
    <w:rsid w:val="00032DB5"/>
    <w:rsid w:val="0003313A"/>
    <w:rsid w:val="000347F4"/>
    <w:rsid w:val="00045F12"/>
    <w:rsid w:val="00057EF2"/>
    <w:rsid w:val="00070920"/>
    <w:rsid w:val="000755AD"/>
    <w:rsid w:val="00080A3A"/>
    <w:rsid w:val="00082A1C"/>
    <w:rsid w:val="00085661"/>
    <w:rsid w:val="00094A7D"/>
    <w:rsid w:val="00097B03"/>
    <w:rsid w:val="000A0150"/>
    <w:rsid w:val="000A37D6"/>
    <w:rsid w:val="000B4276"/>
    <w:rsid w:val="000B43DC"/>
    <w:rsid w:val="000B7061"/>
    <w:rsid w:val="000B738D"/>
    <w:rsid w:val="000B76B5"/>
    <w:rsid w:val="000C0453"/>
    <w:rsid w:val="000C2772"/>
    <w:rsid w:val="000C3977"/>
    <w:rsid w:val="000D23E4"/>
    <w:rsid w:val="000E4770"/>
    <w:rsid w:val="000F07A8"/>
    <w:rsid w:val="000F2879"/>
    <w:rsid w:val="0010068B"/>
    <w:rsid w:val="001043C5"/>
    <w:rsid w:val="00104DAD"/>
    <w:rsid w:val="00112781"/>
    <w:rsid w:val="00113156"/>
    <w:rsid w:val="0011559F"/>
    <w:rsid w:val="0011714C"/>
    <w:rsid w:val="001206C0"/>
    <w:rsid w:val="0012336E"/>
    <w:rsid w:val="00123E09"/>
    <w:rsid w:val="00124009"/>
    <w:rsid w:val="00131C24"/>
    <w:rsid w:val="001321E9"/>
    <w:rsid w:val="001336A5"/>
    <w:rsid w:val="0013435A"/>
    <w:rsid w:val="00134DEE"/>
    <w:rsid w:val="0013741F"/>
    <w:rsid w:val="0014104D"/>
    <w:rsid w:val="0014116A"/>
    <w:rsid w:val="001422B6"/>
    <w:rsid w:val="00142A64"/>
    <w:rsid w:val="00143BFC"/>
    <w:rsid w:val="00144D2F"/>
    <w:rsid w:val="0015264E"/>
    <w:rsid w:val="0015441A"/>
    <w:rsid w:val="001568C7"/>
    <w:rsid w:val="001608FA"/>
    <w:rsid w:val="00160E79"/>
    <w:rsid w:val="0016656A"/>
    <w:rsid w:val="00175AC5"/>
    <w:rsid w:val="00176C19"/>
    <w:rsid w:val="00185463"/>
    <w:rsid w:val="00187319"/>
    <w:rsid w:val="00195313"/>
    <w:rsid w:val="00196E17"/>
    <w:rsid w:val="001A1545"/>
    <w:rsid w:val="001A1F62"/>
    <w:rsid w:val="001B20E7"/>
    <w:rsid w:val="001B2B7A"/>
    <w:rsid w:val="001B32C2"/>
    <w:rsid w:val="001B540B"/>
    <w:rsid w:val="001B7385"/>
    <w:rsid w:val="001C2607"/>
    <w:rsid w:val="001C7376"/>
    <w:rsid w:val="001C771F"/>
    <w:rsid w:val="001D00A8"/>
    <w:rsid w:val="001D02E8"/>
    <w:rsid w:val="001D116B"/>
    <w:rsid w:val="001D18F6"/>
    <w:rsid w:val="001D2150"/>
    <w:rsid w:val="001D23EA"/>
    <w:rsid w:val="001D3D18"/>
    <w:rsid w:val="001D3E66"/>
    <w:rsid w:val="001D444A"/>
    <w:rsid w:val="001E103C"/>
    <w:rsid w:val="001E11EF"/>
    <w:rsid w:val="001E5EC0"/>
    <w:rsid w:val="001F00C2"/>
    <w:rsid w:val="001F05AF"/>
    <w:rsid w:val="001F089C"/>
    <w:rsid w:val="001F3CA3"/>
    <w:rsid w:val="002125D7"/>
    <w:rsid w:val="002128C5"/>
    <w:rsid w:val="002165FC"/>
    <w:rsid w:val="00221CCF"/>
    <w:rsid w:val="00223625"/>
    <w:rsid w:val="00225C8B"/>
    <w:rsid w:val="00227F71"/>
    <w:rsid w:val="00230BD4"/>
    <w:rsid w:val="002349F7"/>
    <w:rsid w:val="00234ED5"/>
    <w:rsid w:val="002435A8"/>
    <w:rsid w:val="002572F5"/>
    <w:rsid w:val="00270CC2"/>
    <w:rsid w:val="00272876"/>
    <w:rsid w:val="0027358C"/>
    <w:rsid w:val="00284B30"/>
    <w:rsid w:val="00290533"/>
    <w:rsid w:val="00292AE0"/>
    <w:rsid w:val="002A2B42"/>
    <w:rsid w:val="002A5167"/>
    <w:rsid w:val="002B1594"/>
    <w:rsid w:val="002C6758"/>
    <w:rsid w:val="002D253C"/>
    <w:rsid w:val="002D2AA5"/>
    <w:rsid w:val="002D7FEF"/>
    <w:rsid w:val="002E6FB0"/>
    <w:rsid w:val="002E7E29"/>
    <w:rsid w:val="00302E1E"/>
    <w:rsid w:val="003119D8"/>
    <w:rsid w:val="00312182"/>
    <w:rsid w:val="0031580D"/>
    <w:rsid w:val="00322DE0"/>
    <w:rsid w:val="003259C0"/>
    <w:rsid w:val="003311FD"/>
    <w:rsid w:val="003338DF"/>
    <w:rsid w:val="00341815"/>
    <w:rsid w:val="00347E16"/>
    <w:rsid w:val="00350FF6"/>
    <w:rsid w:val="0035193F"/>
    <w:rsid w:val="0035715F"/>
    <w:rsid w:val="00361EC4"/>
    <w:rsid w:val="0036333C"/>
    <w:rsid w:val="00371E81"/>
    <w:rsid w:val="00372440"/>
    <w:rsid w:val="00383E98"/>
    <w:rsid w:val="00385570"/>
    <w:rsid w:val="0038660E"/>
    <w:rsid w:val="00387FAF"/>
    <w:rsid w:val="0039217B"/>
    <w:rsid w:val="00392C6E"/>
    <w:rsid w:val="00393277"/>
    <w:rsid w:val="003A1968"/>
    <w:rsid w:val="003B25C0"/>
    <w:rsid w:val="003B7730"/>
    <w:rsid w:val="003B77C2"/>
    <w:rsid w:val="003B7D0A"/>
    <w:rsid w:val="003C116B"/>
    <w:rsid w:val="003C5C37"/>
    <w:rsid w:val="003D0687"/>
    <w:rsid w:val="003D12FE"/>
    <w:rsid w:val="003D29D9"/>
    <w:rsid w:val="003D5469"/>
    <w:rsid w:val="003D69ED"/>
    <w:rsid w:val="003E05DA"/>
    <w:rsid w:val="003E30AA"/>
    <w:rsid w:val="003E3505"/>
    <w:rsid w:val="003E5156"/>
    <w:rsid w:val="003E7138"/>
    <w:rsid w:val="003E742D"/>
    <w:rsid w:val="003F4281"/>
    <w:rsid w:val="003F499D"/>
    <w:rsid w:val="004002F2"/>
    <w:rsid w:val="00404555"/>
    <w:rsid w:val="00405005"/>
    <w:rsid w:val="0040547A"/>
    <w:rsid w:val="0041097C"/>
    <w:rsid w:val="004209DF"/>
    <w:rsid w:val="00420A95"/>
    <w:rsid w:val="00425042"/>
    <w:rsid w:val="00425622"/>
    <w:rsid w:val="00425EC0"/>
    <w:rsid w:val="00431EC5"/>
    <w:rsid w:val="004344F3"/>
    <w:rsid w:val="004374F8"/>
    <w:rsid w:val="00442BF0"/>
    <w:rsid w:val="00446B61"/>
    <w:rsid w:val="0045055D"/>
    <w:rsid w:val="0045057A"/>
    <w:rsid w:val="00454C82"/>
    <w:rsid w:val="00454F66"/>
    <w:rsid w:val="004578D6"/>
    <w:rsid w:val="00460548"/>
    <w:rsid w:val="00471829"/>
    <w:rsid w:val="00475901"/>
    <w:rsid w:val="00475AED"/>
    <w:rsid w:val="00475C83"/>
    <w:rsid w:val="00475D08"/>
    <w:rsid w:val="004772E7"/>
    <w:rsid w:val="0048161B"/>
    <w:rsid w:val="00484EAC"/>
    <w:rsid w:val="0048651D"/>
    <w:rsid w:val="00492D9B"/>
    <w:rsid w:val="00493C62"/>
    <w:rsid w:val="00497F65"/>
    <w:rsid w:val="004A031D"/>
    <w:rsid w:val="004A616B"/>
    <w:rsid w:val="004B121E"/>
    <w:rsid w:val="004B1FE4"/>
    <w:rsid w:val="004B2FDE"/>
    <w:rsid w:val="004B52EE"/>
    <w:rsid w:val="004B5AF5"/>
    <w:rsid w:val="004B7771"/>
    <w:rsid w:val="004C7622"/>
    <w:rsid w:val="004D3CB3"/>
    <w:rsid w:val="004D7896"/>
    <w:rsid w:val="004D7F97"/>
    <w:rsid w:val="004E79A5"/>
    <w:rsid w:val="004F1710"/>
    <w:rsid w:val="004F34B4"/>
    <w:rsid w:val="004F4DC2"/>
    <w:rsid w:val="004F5ED0"/>
    <w:rsid w:val="005020BD"/>
    <w:rsid w:val="00502640"/>
    <w:rsid w:val="00502DA7"/>
    <w:rsid w:val="00503792"/>
    <w:rsid w:val="00503A98"/>
    <w:rsid w:val="0050497B"/>
    <w:rsid w:val="00507C89"/>
    <w:rsid w:val="005113FE"/>
    <w:rsid w:val="00514664"/>
    <w:rsid w:val="005203E1"/>
    <w:rsid w:val="0052178C"/>
    <w:rsid w:val="0052529F"/>
    <w:rsid w:val="005257F8"/>
    <w:rsid w:val="00526F1E"/>
    <w:rsid w:val="00527D3D"/>
    <w:rsid w:val="00527D77"/>
    <w:rsid w:val="005338CE"/>
    <w:rsid w:val="005378DE"/>
    <w:rsid w:val="00541526"/>
    <w:rsid w:val="00546EF0"/>
    <w:rsid w:val="00547644"/>
    <w:rsid w:val="00552C45"/>
    <w:rsid w:val="0055368E"/>
    <w:rsid w:val="00554B7A"/>
    <w:rsid w:val="0055670D"/>
    <w:rsid w:val="00557FA8"/>
    <w:rsid w:val="00564BEC"/>
    <w:rsid w:val="0057040E"/>
    <w:rsid w:val="00570A6E"/>
    <w:rsid w:val="00575796"/>
    <w:rsid w:val="00576151"/>
    <w:rsid w:val="005966F7"/>
    <w:rsid w:val="005978F0"/>
    <w:rsid w:val="005A1505"/>
    <w:rsid w:val="005B6C50"/>
    <w:rsid w:val="005B7EFC"/>
    <w:rsid w:val="005D0A50"/>
    <w:rsid w:val="005D25AC"/>
    <w:rsid w:val="005D6271"/>
    <w:rsid w:val="005E46B5"/>
    <w:rsid w:val="005E7169"/>
    <w:rsid w:val="005F6F85"/>
    <w:rsid w:val="005F7E1A"/>
    <w:rsid w:val="00600008"/>
    <w:rsid w:val="00602953"/>
    <w:rsid w:val="0060728A"/>
    <w:rsid w:val="00607B03"/>
    <w:rsid w:val="00611334"/>
    <w:rsid w:val="006163C9"/>
    <w:rsid w:val="006175D2"/>
    <w:rsid w:val="006264FD"/>
    <w:rsid w:val="00631E25"/>
    <w:rsid w:val="00632435"/>
    <w:rsid w:val="0063368F"/>
    <w:rsid w:val="006360B6"/>
    <w:rsid w:val="006415BD"/>
    <w:rsid w:val="00644145"/>
    <w:rsid w:val="00645BCF"/>
    <w:rsid w:val="00647ED2"/>
    <w:rsid w:val="0065113E"/>
    <w:rsid w:val="0065343A"/>
    <w:rsid w:val="006606C1"/>
    <w:rsid w:val="00661738"/>
    <w:rsid w:val="0066615E"/>
    <w:rsid w:val="006771EF"/>
    <w:rsid w:val="00686DCD"/>
    <w:rsid w:val="006930AF"/>
    <w:rsid w:val="006A0518"/>
    <w:rsid w:val="006A124A"/>
    <w:rsid w:val="006A167C"/>
    <w:rsid w:val="006A1F11"/>
    <w:rsid w:val="006A2E77"/>
    <w:rsid w:val="006A7A7E"/>
    <w:rsid w:val="006B4D9A"/>
    <w:rsid w:val="006D06B7"/>
    <w:rsid w:val="006D411B"/>
    <w:rsid w:val="006E08C9"/>
    <w:rsid w:val="006E303E"/>
    <w:rsid w:val="006E5696"/>
    <w:rsid w:val="006E7282"/>
    <w:rsid w:val="006E74F8"/>
    <w:rsid w:val="006F4A32"/>
    <w:rsid w:val="0070350B"/>
    <w:rsid w:val="00703761"/>
    <w:rsid w:val="00703E76"/>
    <w:rsid w:val="007109C4"/>
    <w:rsid w:val="0071779D"/>
    <w:rsid w:val="007177FF"/>
    <w:rsid w:val="0072055E"/>
    <w:rsid w:val="00724901"/>
    <w:rsid w:val="0072636C"/>
    <w:rsid w:val="00730268"/>
    <w:rsid w:val="00734BE2"/>
    <w:rsid w:val="00742266"/>
    <w:rsid w:val="0074383F"/>
    <w:rsid w:val="00746B69"/>
    <w:rsid w:val="00752E27"/>
    <w:rsid w:val="0075461D"/>
    <w:rsid w:val="007638CB"/>
    <w:rsid w:val="007676C3"/>
    <w:rsid w:val="00772C56"/>
    <w:rsid w:val="007736E7"/>
    <w:rsid w:val="00780E88"/>
    <w:rsid w:val="007845FE"/>
    <w:rsid w:val="0078638F"/>
    <w:rsid w:val="00786D59"/>
    <w:rsid w:val="00793152"/>
    <w:rsid w:val="007A00BB"/>
    <w:rsid w:val="007A1BD1"/>
    <w:rsid w:val="007A62C1"/>
    <w:rsid w:val="007C0E69"/>
    <w:rsid w:val="007C1696"/>
    <w:rsid w:val="007C40CB"/>
    <w:rsid w:val="007C517A"/>
    <w:rsid w:val="007C51D2"/>
    <w:rsid w:val="007D0117"/>
    <w:rsid w:val="007D2F4A"/>
    <w:rsid w:val="007D4244"/>
    <w:rsid w:val="007D4BC5"/>
    <w:rsid w:val="007E0909"/>
    <w:rsid w:val="007E1DCA"/>
    <w:rsid w:val="007E66F7"/>
    <w:rsid w:val="007E78B7"/>
    <w:rsid w:val="007F1CF8"/>
    <w:rsid w:val="007F3A43"/>
    <w:rsid w:val="00802A5D"/>
    <w:rsid w:val="00804031"/>
    <w:rsid w:val="00807BE9"/>
    <w:rsid w:val="00810B57"/>
    <w:rsid w:val="00810B84"/>
    <w:rsid w:val="008125F7"/>
    <w:rsid w:val="008137B8"/>
    <w:rsid w:val="00815728"/>
    <w:rsid w:val="0081738B"/>
    <w:rsid w:val="00817C52"/>
    <w:rsid w:val="0082034F"/>
    <w:rsid w:val="0083100C"/>
    <w:rsid w:val="00835A3E"/>
    <w:rsid w:val="00837D23"/>
    <w:rsid w:val="0084183D"/>
    <w:rsid w:val="00842DBB"/>
    <w:rsid w:val="00846DAF"/>
    <w:rsid w:val="00853FFA"/>
    <w:rsid w:val="00865846"/>
    <w:rsid w:val="00871175"/>
    <w:rsid w:val="0087221C"/>
    <w:rsid w:val="008824F8"/>
    <w:rsid w:val="008841EB"/>
    <w:rsid w:val="008870EB"/>
    <w:rsid w:val="00890F59"/>
    <w:rsid w:val="008938E4"/>
    <w:rsid w:val="008979C5"/>
    <w:rsid w:val="008A78D4"/>
    <w:rsid w:val="008C2BC6"/>
    <w:rsid w:val="008C6458"/>
    <w:rsid w:val="008C74F1"/>
    <w:rsid w:val="008E0210"/>
    <w:rsid w:val="008E04C9"/>
    <w:rsid w:val="008E5993"/>
    <w:rsid w:val="008F1154"/>
    <w:rsid w:val="008F1F29"/>
    <w:rsid w:val="008F36F1"/>
    <w:rsid w:val="0090004E"/>
    <w:rsid w:val="009051FA"/>
    <w:rsid w:val="00906779"/>
    <w:rsid w:val="009067A1"/>
    <w:rsid w:val="00911645"/>
    <w:rsid w:val="00913FD7"/>
    <w:rsid w:val="009240F5"/>
    <w:rsid w:val="00930966"/>
    <w:rsid w:val="0093108E"/>
    <w:rsid w:val="009401FB"/>
    <w:rsid w:val="00944A85"/>
    <w:rsid w:val="00944F83"/>
    <w:rsid w:val="00945723"/>
    <w:rsid w:val="00950490"/>
    <w:rsid w:val="009543FD"/>
    <w:rsid w:val="00957BC2"/>
    <w:rsid w:val="00961E56"/>
    <w:rsid w:val="00966279"/>
    <w:rsid w:val="009804EB"/>
    <w:rsid w:val="00985B5A"/>
    <w:rsid w:val="0099336E"/>
    <w:rsid w:val="00993D8E"/>
    <w:rsid w:val="00995240"/>
    <w:rsid w:val="009A34F1"/>
    <w:rsid w:val="009A3948"/>
    <w:rsid w:val="009B77B9"/>
    <w:rsid w:val="009C37F7"/>
    <w:rsid w:val="009C5530"/>
    <w:rsid w:val="009C6FFF"/>
    <w:rsid w:val="009D0671"/>
    <w:rsid w:val="009D4459"/>
    <w:rsid w:val="009D47DA"/>
    <w:rsid w:val="009E1842"/>
    <w:rsid w:val="009E799B"/>
    <w:rsid w:val="009F0007"/>
    <w:rsid w:val="009F04F3"/>
    <w:rsid w:val="009F38A4"/>
    <w:rsid w:val="00A00930"/>
    <w:rsid w:val="00A04F0B"/>
    <w:rsid w:val="00A1202B"/>
    <w:rsid w:val="00A21EF5"/>
    <w:rsid w:val="00A24391"/>
    <w:rsid w:val="00A26895"/>
    <w:rsid w:val="00A27046"/>
    <w:rsid w:val="00A370F1"/>
    <w:rsid w:val="00A37717"/>
    <w:rsid w:val="00A43B07"/>
    <w:rsid w:val="00A46D1E"/>
    <w:rsid w:val="00A5522A"/>
    <w:rsid w:val="00A610A3"/>
    <w:rsid w:val="00A61100"/>
    <w:rsid w:val="00A62C78"/>
    <w:rsid w:val="00A63692"/>
    <w:rsid w:val="00A756E8"/>
    <w:rsid w:val="00A75BE0"/>
    <w:rsid w:val="00A83F14"/>
    <w:rsid w:val="00A84E98"/>
    <w:rsid w:val="00A85435"/>
    <w:rsid w:val="00A930CA"/>
    <w:rsid w:val="00AA0BA3"/>
    <w:rsid w:val="00AA2446"/>
    <w:rsid w:val="00AA5F93"/>
    <w:rsid w:val="00AA6D32"/>
    <w:rsid w:val="00AA6FDE"/>
    <w:rsid w:val="00AB160E"/>
    <w:rsid w:val="00AB46B6"/>
    <w:rsid w:val="00AC02A1"/>
    <w:rsid w:val="00AC0465"/>
    <w:rsid w:val="00AC0BBB"/>
    <w:rsid w:val="00AC2187"/>
    <w:rsid w:val="00AD65AD"/>
    <w:rsid w:val="00AD7BA6"/>
    <w:rsid w:val="00AE495E"/>
    <w:rsid w:val="00AF381C"/>
    <w:rsid w:val="00B11701"/>
    <w:rsid w:val="00B12AF2"/>
    <w:rsid w:val="00B16265"/>
    <w:rsid w:val="00B20089"/>
    <w:rsid w:val="00B25557"/>
    <w:rsid w:val="00B312ED"/>
    <w:rsid w:val="00B35EC1"/>
    <w:rsid w:val="00B37B25"/>
    <w:rsid w:val="00B42190"/>
    <w:rsid w:val="00B50DC8"/>
    <w:rsid w:val="00B533DB"/>
    <w:rsid w:val="00B54136"/>
    <w:rsid w:val="00B62D2B"/>
    <w:rsid w:val="00B63A54"/>
    <w:rsid w:val="00B771A8"/>
    <w:rsid w:val="00B77ABF"/>
    <w:rsid w:val="00B830FE"/>
    <w:rsid w:val="00B8463D"/>
    <w:rsid w:val="00B863AE"/>
    <w:rsid w:val="00B925C1"/>
    <w:rsid w:val="00B965D8"/>
    <w:rsid w:val="00BA08A1"/>
    <w:rsid w:val="00BB1AE7"/>
    <w:rsid w:val="00BB6849"/>
    <w:rsid w:val="00BB6881"/>
    <w:rsid w:val="00BC0441"/>
    <w:rsid w:val="00BC3996"/>
    <w:rsid w:val="00BC46CD"/>
    <w:rsid w:val="00BC5480"/>
    <w:rsid w:val="00BD512A"/>
    <w:rsid w:val="00BD743F"/>
    <w:rsid w:val="00BE1F00"/>
    <w:rsid w:val="00BE3DCC"/>
    <w:rsid w:val="00BE600C"/>
    <w:rsid w:val="00BF712C"/>
    <w:rsid w:val="00BF7903"/>
    <w:rsid w:val="00C105A7"/>
    <w:rsid w:val="00C11E24"/>
    <w:rsid w:val="00C130F9"/>
    <w:rsid w:val="00C16613"/>
    <w:rsid w:val="00C16965"/>
    <w:rsid w:val="00C221DF"/>
    <w:rsid w:val="00C24B66"/>
    <w:rsid w:val="00C25CBF"/>
    <w:rsid w:val="00C30AB7"/>
    <w:rsid w:val="00C3207C"/>
    <w:rsid w:val="00C41C5F"/>
    <w:rsid w:val="00C46CB1"/>
    <w:rsid w:val="00C46F4B"/>
    <w:rsid w:val="00C46F4E"/>
    <w:rsid w:val="00C51A3F"/>
    <w:rsid w:val="00C5237E"/>
    <w:rsid w:val="00C53DA4"/>
    <w:rsid w:val="00C56FA4"/>
    <w:rsid w:val="00C613F3"/>
    <w:rsid w:val="00C617C4"/>
    <w:rsid w:val="00C62495"/>
    <w:rsid w:val="00C769E5"/>
    <w:rsid w:val="00C812D8"/>
    <w:rsid w:val="00C84FFA"/>
    <w:rsid w:val="00C870AD"/>
    <w:rsid w:val="00C9202A"/>
    <w:rsid w:val="00C95993"/>
    <w:rsid w:val="00CA3C52"/>
    <w:rsid w:val="00CB143E"/>
    <w:rsid w:val="00CB3E83"/>
    <w:rsid w:val="00CC00D0"/>
    <w:rsid w:val="00CC2694"/>
    <w:rsid w:val="00CC57E2"/>
    <w:rsid w:val="00CD0C26"/>
    <w:rsid w:val="00CD1510"/>
    <w:rsid w:val="00CD1707"/>
    <w:rsid w:val="00CD319B"/>
    <w:rsid w:val="00CD3A58"/>
    <w:rsid w:val="00CD3D72"/>
    <w:rsid w:val="00CE016B"/>
    <w:rsid w:val="00CE2536"/>
    <w:rsid w:val="00CE2C59"/>
    <w:rsid w:val="00CF450B"/>
    <w:rsid w:val="00CF4DA3"/>
    <w:rsid w:val="00D00AFF"/>
    <w:rsid w:val="00D147BB"/>
    <w:rsid w:val="00D205F3"/>
    <w:rsid w:val="00D214F6"/>
    <w:rsid w:val="00D32B09"/>
    <w:rsid w:val="00D35226"/>
    <w:rsid w:val="00D35FED"/>
    <w:rsid w:val="00D44F20"/>
    <w:rsid w:val="00D462EE"/>
    <w:rsid w:val="00D46D11"/>
    <w:rsid w:val="00D500E8"/>
    <w:rsid w:val="00D524E1"/>
    <w:rsid w:val="00D54C03"/>
    <w:rsid w:val="00D74866"/>
    <w:rsid w:val="00D7495D"/>
    <w:rsid w:val="00D8256D"/>
    <w:rsid w:val="00D92362"/>
    <w:rsid w:val="00D9414B"/>
    <w:rsid w:val="00DA30FF"/>
    <w:rsid w:val="00DA7F50"/>
    <w:rsid w:val="00DB14CF"/>
    <w:rsid w:val="00DB2149"/>
    <w:rsid w:val="00DB4F2B"/>
    <w:rsid w:val="00DB536A"/>
    <w:rsid w:val="00DB6973"/>
    <w:rsid w:val="00DC1D66"/>
    <w:rsid w:val="00DC2633"/>
    <w:rsid w:val="00DC3DF1"/>
    <w:rsid w:val="00DC518B"/>
    <w:rsid w:val="00DC6BF3"/>
    <w:rsid w:val="00DC74A8"/>
    <w:rsid w:val="00DD1AE7"/>
    <w:rsid w:val="00DD1FE7"/>
    <w:rsid w:val="00DD6EBA"/>
    <w:rsid w:val="00DE26AF"/>
    <w:rsid w:val="00DE51B5"/>
    <w:rsid w:val="00DE61B2"/>
    <w:rsid w:val="00DE71B0"/>
    <w:rsid w:val="00DF7A4A"/>
    <w:rsid w:val="00E01744"/>
    <w:rsid w:val="00E02EE7"/>
    <w:rsid w:val="00E04830"/>
    <w:rsid w:val="00E068D5"/>
    <w:rsid w:val="00E07482"/>
    <w:rsid w:val="00E10DE8"/>
    <w:rsid w:val="00E11378"/>
    <w:rsid w:val="00E140E2"/>
    <w:rsid w:val="00E15B2D"/>
    <w:rsid w:val="00E17ED4"/>
    <w:rsid w:val="00E257F3"/>
    <w:rsid w:val="00E30F85"/>
    <w:rsid w:val="00E60CC5"/>
    <w:rsid w:val="00E61288"/>
    <w:rsid w:val="00E6189F"/>
    <w:rsid w:val="00E6434C"/>
    <w:rsid w:val="00E64550"/>
    <w:rsid w:val="00E64993"/>
    <w:rsid w:val="00E70E66"/>
    <w:rsid w:val="00E73989"/>
    <w:rsid w:val="00E73C57"/>
    <w:rsid w:val="00E754DD"/>
    <w:rsid w:val="00E809BE"/>
    <w:rsid w:val="00E90D79"/>
    <w:rsid w:val="00E94321"/>
    <w:rsid w:val="00E95099"/>
    <w:rsid w:val="00E95196"/>
    <w:rsid w:val="00EA1E05"/>
    <w:rsid w:val="00EA5E0D"/>
    <w:rsid w:val="00EA645E"/>
    <w:rsid w:val="00EB0473"/>
    <w:rsid w:val="00EB34A0"/>
    <w:rsid w:val="00EB3C7F"/>
    <w:rsid w:val="00EB5045"/>
    <w:rsid w:val="00EC2CD0"/>
    <w:rsid w:val="00EC4907"/>
    <w:rsid w:val="00EC7B84"/>
    <w:rsid w:val="00ED150D"/>
    <w:rsid w:val="00ED4038"/>
    <w:rsid w:val="00EE0D61"/>
    <w:rsid w:val="00EF4E8F"/>
    <w:rsid w:val="00F15B87"/>
    <w:rsid w:val="00F228EC"/>
    <w:rsid w:val="00F23B5C"/>
    <w:rsid w:val="00F2737B"/>
    <w:rsid w:val="00F30FCE"/>
    <w:rsid w:val="00F315DD"/>
    <w:rsid w:val="00F33C9E"/>
    <w:rsid w:val="00F3754F"/>
    <w:rsid w:val="00F51925"/>
    <w:rsid w:val="00F55379"/>
    <w:rsid w:val="00F637C3"/>
    <w:rsid w:val="00F6529D"/>
    <w:rsid w:val="00F66A3D"/>
    <w:rsid w:val="00F71C45"/>
    <w:rsid w:val="00F756E6"/>
    <w:rsid w:val="00F81014"/>
    <w:rsid w:val="00F90E84"/>
    <w:rsid w:val="00F96449"/>
    <w:rsid w:val="00FA4F4C"/>
    <w:rsid w:val="00FA5E79"/>
    <w:rsid w:val="00FB3E7C"/>
    <w:rsid w:val="00FC57D9"/>
    <w:rsid w:val="00FD123D"/>
    <w:rsid w:val="00FE5C21"/>
    <w:rsid w:val="00FE5E77"/>
    <w:rsid w:val="00FE6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0B688"/>
  <w15:chartTrackingRefBased/>
  <w15:docId w15:val="{616ADEF8-1982-4345-9EE3-F29F035C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pPr>
  </w:style>
  <w:style w:type="paragraph" w:styleId="1">
    <w:name w:val="heading 1"/>
    <w:basedOn w:val="a5"/>
    <w:next w:val="a5"/>
    <w:link w:val="10"/>
    <w:uiPriority w:val="9"/>
    <w:qFormat/>
    <w:rsid w:val="001D00A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5"/>
    <w:next w:val="a5"/>
    <w:link w:val="20"/>
    <w:uiPriority w:val="9"/>
    <w:semiHidden/>
    <w:unhideWhenUsed/>
    <w:qFormat/>
    <w:rsid w:val="001D00A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5"/>
    <w:next w:val="a5"/>
    <w:link w:val="30"/>
    <w:uiPriority w:val="9"/>
    <w:semiHidden/>
    <w:unhideWhenUsed/>
    <w:qFormat/>
    <w:rsid w:val="001D00A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5"/>
    <w:next w:val="a5"/>
    <w:link w:val="40"/>
    <w:uiPriority w:val="9"/>
    <w:semiHidden/>
    <w:unhideWhenUsed/>
    <w:qFormat/>
    <w:rsid w:val="001D00A8"/>
    <w:pPr>
      <w:keepNext/>
      <w:keepLines/>
      <w:spacing w:before="80" w:after="40"/>
      <w:outlineLvl w:val="3"/>
    </w:pPr>
    <w:rPr>
      <w:rFonts w:cstheme="majorBidi"/>
      <w:color w:val="0F4761" w:themeColor="accent1" w:themeShade="BF"/>
      <w:sz w:val="28"/>
      <w:szCs w:val="28"/>
    </w:rPr>
  </w:style>
  <w:style w:type="paragraph" w:styleId="5">
    <w:name w:val="heading 5"/>
    <w:basedOn w:val="a5"/>
    <w:next w:val="a5"/>
    <w:link w:val="50"/>
    <w:uiPriority w:val="9"/>
    <w:semiHidden/>
    <w:unhideWhenUsed/>
    <w:qFormat/>
    <w:rsid w:val="001D00A8"/>
    <w:pPr>
      <w:keepNext/>
      <w:keepLines/>
      <w:spacing w:before="80" w:after="40"/>
      <w:outlineLvl w:val="4"/>
    </w:pPr>
    <w:rPr>
      <w:rFonts w:cstheme="majorBidi"/>
      <w:color w:val="0F4761" w:themeColor="accent1" w:themeShade="BF"/>
      <w:sz w:val="24"/>
    </w:rPr>
  </w:style>
  <w:style w:type="paragraph" w:styleId="6">
    <w:name w:val="heading 6"/>
    <w:basedOn w:val="a5"/>
    <w:next w:val="a5"/>
    <w:link w:val="60"/>
    <w:uiPriority w:val="9"/>
    <w:semiHidden/>
    <w:unhideWhenUsed/>
    <w:qFormat/>
    <w:rsid w:val="001D00A8"/>
    <w:pPr>
      <w:keepNext/>
      <w:keepLines/>
      <w:spacing w:before="40" w:after="0"/>
      <w:outlineLvl w:val="5"/>
    </w:pPr>
    <w:rPr>
      <w:rFonts w:cstheme="majorBidi"/>
      <w:b/>
      <w:bCs/>
      <w:color w:val="0F4761" w:themeColor="accent1" w:themeShade="BF"/>
    </w:rPr>
  </w:style>
  <w:style w:type="paragraph" w:styleId="7">
    <w:name w:val="heading 7"/>
    <w:basedOn w:val="a5"/>
    <w:next w:val="a5"/>
    <w:link w:val="70"/>
    <w:uiPriority w:val="9"/>
    <w:semiHidden/>
    <w:unhideWhenUsed/>
    <w:qFormat/>
    <w:rsid w:val="001D00A8"/>
    <w:pPr>
      <w:keepNext/>
      <w:keepLines/>
      <w:spacing w:before="40" w:after="0"/>
      <w:outlineLvl w:val="6"/>
    </w:pPr>
    <w:rPr>
      <w:rFonts w:cstheme="majorBidi"/>
      <w:b/>
      <w:bCs/>
      <w:color w:val="595959" w:themeColor="text1" w:themeTint="A6"/>
    </w:rPr>
  </w:style>
  <w:style w:type="paragraph" w:styleId="8">
    <w:name w:val="heading 8"/>
    <w:basedOn w:val="a5"/>
    <w:next w:val="a5"/>
    <w:link w:val="80"/>
    <w:uiPriority w:val="9"/>
    <w:semiHidden/>
    <w:unhideWhenUsed/>
    <w:qFormat/>
    <w:rsid w:val="001D00A8"/>
    <w:pPr>
      <w:keepNext/>
      <w:keepLines/>
      <w:spacing w:after="0"/>
      <w:outlineLvl w:val="7"/>
    </w:pPr>
    <w:rPr>
      <w:rFonts w:cstheme="majorBidi"/>
      <w:color w:val="595959" w:themeColor="text1" w:themeTint="A6"/>
    </w:rPr>
  </w:style>
  <w:style w:type="paragraph" w:styleId="9">
    <w:name w:val="heading 9"/>
    <w:basedOn w:val="a5"/>
    <w:next w:val="a5"/>
    <w:link w:val="90"/>
    <w:uiPriority w:val="9"/>
    <w:semiHidden/>
    <w:unhideWhenUsed/>
    <w:qFormat/>
    <w:rsid w:val="001D00A8"/>
    <w:pPr>
      <w:keepNext/>
      <w:keepLines/>
      <w:spacing w:after="0"/>
      <w:outlineLvl w:val="8"/>
    </w:pPr>
    <w:rPr>
      <w:rFonts w:eastAsiaTheme="majorEastAsia" w:cstheme="majorBidi"/>
      <w:color w:val="595959" w:themeColor="text1" w:themeTint="A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标题 1 字符"/>
    <w:basedOn w:val="a6"/>
    <w:link w:val="1"/>
    <w:uiPriority w:val="9"/>
    <w:rsid w:val="001D00A8"/>
    <w:rPr>
      <w:rFonts w:asciiTheme="majorHAnsi" w:eastAsiaTheme="majorEastAsia" w:hAnsiTheme="majorHAnsi" w:cstheme="majorBidi"/>
      <w:color w:val="0F4761" w:themeColor="accent1" w:themeShade="BF"/>
      <w:sz w:val="48"/>
      <w:szCs w:val="48"/>
    </w:rPr>
  </w:style>
  <w:style w:type="character" w:customStyle="1" w:styleId="20">
    <w:name w:val="标题 2 字符"/>
    <w:basedOn w:val="a6"/>
    <w:link w:val="2"/>
    <w:uiPriority w:val="9"/>
    <w:semiHidden/>
    <w:rsid w:val="001D00A8"/>
    <w:rPr>
      <w:rFonts w:asciiTheme="majorHAnsi" w:eastAsiaTheme="majorEastAsia" w:hAnsiTheme="majorHAnsi" w:cstheme="majorBidi"/>
      <w:color w:val="0F4761" w:themeColor="accent1" w:themeShade="BF"/>
      <w:sz w:val="40"/>
      <w:szCs w:val="40"/>
    </w:rPr>
  </w:style>
  <w:style w:type="character" w:customStyle="1" w:styleId="30">
    <w:name w:val="标题 3 字符"/>
    <w:basedOn w:val="a6"/>
    <w:link w:val="3"/>
    <w:uiPriority w:val="9"/>
    <w:semiHidden/>
    <w:rsid w:val="001D00A8"/>
    <w:rPr>
      <w:rFonts w:asciiTheme="majorHAnsi" w:eastAsiaTheme="majorEastAsia" w:hAnsiTheme="majorHAnsi" w:cstheme="majorBidi"/>
      <w:color w:val="0F4761" w:themeColor="accent1" w:themeShade="BF"/>
      <w:sz w:val="32"/>
      <w:szCs w:val="32"/>
    </w:rPr>
  </w:style>
  <w:style w:type="character" w:customStyle="1" w:styleId="40">
    <w:name w:val="标题 4 字符"/>
    <w:basedOn w:val="a6"/>
    <w:link w:val="4"/>
    <w:uiPriority w:val="9"/>
    <w:semiHidden/>
    <w:rsid w:val="001D00A8"/>
    <w:rPr>
      <w:rFonts w:cstheme="majorBidi"/>
      <w:color w:val="0F4761" w:themeColor="accent1" w:themeShade="BF"/>
      <w:sz w:val="28"/>
      <w:szCs w:val="28"/>
    </w:rPr>
  </w:style>
  <w:style w:type="character" w:customStyle="1" w:styleId="50">
    <w:name w:val="标题 5 字符"/>
    <w:basedOn w:val="a6"/>
    <w:link w:val="5"/>
    <w:uiPriority w:val="9"/>
    <w:semiHidden/>
    <w:rsid w:val="001D00A8"/>
    <w:rPr>
      <w:rFonts w:cstheme="majorBidi"/>
      <w:color w:val="0F4761" w:themeColor="accent1" w:themeShade="BF"/>
      <w:sz w:val="24"/>
    </w:rPr>
  </w:style>
  <w:style w:type="character" w:customStyle="1" w:styleId="60">
    <w:name w:val="标题 6 字符"/>
    <w:basedOn w:val="a6"/>
    <w:link w:val="6"/>
    <w:uiPriority w:val="9"/>
    <w:semiHidden/>
    <w:rsid w:val="001D00A8"/>
    <w:rPr>
      <w:rFonts w:cstheme="majorBidi"/>
      <w:b/>
      <w:bCs/>
      <w:color w:val="0F4761" w:themeColor="accent1" w:themeShade="BF"/>
    </w:rPr>
  </w:style>
  <w:style w:type="character" w:customStyle="1" w:styleId="70">
    <w:name w:val="标题 7 字符"/>
    <w:basedOn w:val="a6"/>
    <w:link w:val="7"/>
    <w:uiPriority w:val="9"/>
    <w:semiHidden/>
    <w:rsid w:val="001D00A8"/>
    <w:rPr>
      <w:rFonts w:cstheme="majorBidi"/>
      <w:b/>
      <w:bCs/>
      <w:color w:val="595959" w:themeColor="text1" w:themeTint="A6"/>
    </w:rPr>
  </w:style>
  <w:style w:type="character" w:customStyle="1" w:styleId="80">
    <w:name w:val="标题 8 字符"/>
    <w:basedOn w:val="a6"/>
    <w:link w:val="8"/>
    <w:uiPriority w:val="9"/>
    <w:semiHidden/>
    <w:rsid w:val="001D00A8"/>
    <w:rPr>
      <w:rFonts w:cstheme="majorBidi"/>
      <w:color w:val="595959" w:themeColor="text1" w:themeTint="A6"/>
    </w:rPr>
  </w:style>
  <w:style w:type="character" w:customStyle="1" w:styleId="90">
    <w:name w:val="标题 9 字符"/>
    <w:basedOn w:val="a6"/>
    <w:link w:val="9"/>
    <w:uiPriority w:val="9"/>
    <w:semiHidden/>
    <w:rsid w:val="001D00A8"/>
    <w:rPr>
      <w:rFonts w:eastAsiaTheme="majorEastAsia" w:cstheme="majorBidi"/>
      <w:color w:val="595959" w:themeColor="text1" w:themeTint="A6"/>
    </w:rPr>
  </w:style>
  <w:style w:type="paragraph" w:styleId="a9">
    <w:name w:val="Title"/>
    <w:basedOn w:val="a5"/>
    <w:next w:val="a5"/>
    <w:link w:val="aa"/>
    <w:uiPriority w:val="10"/>
    <w:qFormat/>
    <w:rsid w:val="001D00A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a">
    <w:name w:val="标题 字符"/>
    <w:basedOn w:val="a6"/>
    <w:link w:val="a9"/>
    <w:uiPriority w:val="10"/>
    <w:rsid w:val="001D00A8"/>
    <w:rPr>
      <w:rFonts w:asciiTheme="majorHAnsi" w:eastAsiaTheme="majorEastAsia" w:hAnsiTheme="majorHAnsi" w:cstheme="majorBidi"/>
      <w:spacing w:val="-10"/>
      <w:kern w:val="28"/>
      <w:sz w:val="56"/>
      <w:szCs w:val="56"/>
    </w:rPr>
  </w:style>
  <w:style w:type="paragraph" w:styleId="ab">
    <w:name w:val="Subtitle"/>
    <w:basedOn w:val="a5"/>
    <w:next w:val="a5"/>
    <w:link w:val="ac"/>
    <w:uiPriority w:val="11"/>
    <w:qFormat/>
    <w:rsid w:val="001D00A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c">
    <w:name w:val="副标题 字符"/>
    <w:basedOn w:val="a6"/>
    <w:link w:val="ab"/>
    <w:uiPriority w:val="11"/>
    <w:rsid w:val="001D00A8"/>
    <w:rPr>
      <w:rFonts w:asciiTheme="majorHAnsi" w:eastAsiaTheme="majorEastAsia" w:hAnsiTheme="majorHAnsi" w:cstheme="majorBidi"/>
      <w:color w:val="595959" w:themeColor="text1" w:themeTint="A6"/>
      <w:spacing w:val="15"/>
      <w:sz w:val="28"/>
      <w:szCs w:val="28"/>
    </w:rPr>
  </w:style>
  <w:style w:type="paragraph" w:styleId="ad">
    <w:name w:val="Quote"/>
    <w:basedOn w:val="a5"/>
    <w:next w:val="a5"/>
    <w:link w:val="ae"/>
    <w:uiPriority w:val="29"/>
    <w:qFormat/>
    <w:rsid w:val="001D00A8"/>
    <w:pPr>
      <w:spacing w:before="160"/>
      <w:jc w:val="center"/>
    </w:pPr>
    <w:rPr>
      <w:i/>
      <w:iCs/>
      <w:color w:val="404040" w:themeColor="text1" w:themeTint="BF"/>
    </w:rPr>
  </w:style>
  <w:style w:type="character" w:customStyle="1" w:styleId="ae">
    <w:name w:val="引用 字符"/>
    <w:basedOn w:val="a6"/>
    <w:link w:val="ad"/>
    <w:uiPriority w:val="29"/>
    <w:rsid w:val="001D00A8"/>
    <w:rPr>
      <w:i/>
      <w:iCs/>
      <w:color w:val="404040" w:themeColor="text1" w:themeTint="BF"/>
    </w:rPr>
  </w:style>
  <w:style w:type="paragraph" w:styleId="af">
    <w:name w:val="List Paragraph"/>
    <w:basedOn w:val="a5"/>
    <w:uiPriority w:val="34"/>
    <w:qFormat/>
    <w:rsid w:val="001D00A8"/>
    <w:pPr>
      <w:ind w:left="720"/>
      <w:contextualSpacing/>
    </w:pPr>
  </w:style>
  <w:style w:type="character" w:styleId="af0">
    <w:name w:val="Intense Emphasis"/>
    <w:basedOn w:val="a6"/>
    <w:uiPriority w:val="21"/>
    <w:qFormat/>
    <w:rsid w:val="001D00A8"/>
    <w:rPr>
      <w:i/>
      <w:iCs/>
      <w:color w:val="0F4761" w:themeColor="accent1" w:themeShade="BF"/>
    </w:rPr>
  </w:style>
  <w:style w:type="paragraph" w:styleId="af1">
    <w:name w:val="Intense Quote"/>
    <w:basedOn w:val="a5"/>
    <w:next w:val="a5"/>
    <w:link w:val="af2"/>
    <w:uiPriority w:val="30"/>
    <w:qFormat/>
    <w:rsid w:val="001D00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2">
    <w:name w:val="明显引用 字符"/>
    <w:basedOn w:val="a6"/>
    <w:link w:val="af1"/>
    <w:uiPriority w:val="30"/>
    <w:rsid w:val="001D00A8"/>
    <w:rPr>
      <w:i/>
      <w:iCs/>
      <w:color w:val="0F4761" w:themeColor="accent1" w:themeShade="BF"/>
    </w:rPr>
  </w:style>
  <w:style w:type="character" w:styleId="af3">
    <w:name w:val="Intense Reference"/>
    <w:basedOn w:val="a6"/>
    <w:uiPriority w:val="32"/>
    <w:qFormat/>
    <w:rsid w:val="001D00A8"/>
    <w:rPr>
      <w:b/>
      <w:bCs/>
      <w:smallCaps/>
      <w:color w:val="0F4761" w:themeColor="accent1" w:themeShade="BF"/>
      <w:spacing w:val="5"/>
    </w:rPr>
  </w:style>
  <w:style w:type="paragraph" w:styleId="af4">
    <w:name w:val="header"/>
    <w:basedOn w:val="a5"/>
    <w:link w:val="af5"/>
    <w:uiPriority w:val="99"/>
    <w:unhideWhenUsed/>
    <w:rsid w:val="00C16613"/>
    <w:pPr>
      <w:tabs>
        <w:tab w:val="center" w:pos="4153"/>
        <w:tab w:val="right" w:pos="8306"/>
      </w:tabs>
      <w:snapToGrid w:val="0"/>
      <w:spacing w:line="240" w:lineRule="auto"/>
      <w:jc w:val="center"/>
    </w:pPr>
    <w:rPr>
      <w:sz w:val="18"/>
      <w:szCs w:val="18"/>
    </w:rPr>
  </w:style>
  <w:style w:type="character" w:customStyle="1" w:styleId="af5">
    <w:name w:val="页眉 字符"/>
    <w:basedOn w:val="a6"/>
    <w:link w:val="af4"/>
    <w:uiPriority w:val="99"/>
    <w:rsid w:val="00C16613"/>
    <w:rPr>
      <w:sz w:val="18"/>
      <w:szCs w:val="18"/>
    </w:rPr>
  </w:style>
  <w:style w:type="paragraph" w:styleId="af6">
    <w:name w:val="footer"/>
    <w:basedOn w:val="a5"/>
    <w:link w:val="af7"/>
    <w:uiPriority w:val="99"/>
    <w:unhideWhenUsed/>
    <w:rsid w:val="00C16613"/>
    <w:pPr>
      <w:tabs>
        <w:tab w:val="center" w:pos="4153"/>
        <w:tab w:val="right" w:pos="8306"/>
      </w:tabs>
      <w:snapToGrid w:val="0"/>
      <w:spacing w:line="240" w:lineRule="auto"/>
    </w:pPr>
    <w:rPr>
      <w:sz w:val="18"/>
      <w:szCs w:val="18"/>
    </w:rPr>
  </w:style>
  <w:style w:type="character" w:customStyle="1" w:styleId="af7">
    <w:name w:val="页脚 字符"/>
    <w:basedOn w:val="a6"/>
    <w:link w:val="af6"/>
    <w:uiPriority w:val="99"/>
    <w:rsid w:val="00C16613"/>
    <w:rPr>
      <w:sz w:val="18"/>
      <w:szCs w:val="18"/>
    </w:rPr>
  </w:style>
  <w:style w:type="paragraph" w:styleId="af8">
    <w:name w:val="Date"/>
    <w:basedOn w:val="a5"/>
    <w:next w:val="a5"/>
    <w:link w:val="af9"/>
    <w:uiPriority w:val="99"/>
    <w:semiHidden/>
    <w:unhideWhenUsed/>
    <w:rsid w:val="00DC3DF1"/>
    <w:pPr>
      <w:ind w:leftChars="2500" w:left="100"/>
    </w:pPr>
  </w:style>
  <w:style w:type="character" w:customStyle="1" w:styleId="af9">
    <w:name w:val="日期 字符"/>
    <w:basedOn w:val="a6"/>
    <w:link w:val="af8"/>
    <w:uiPriority w:val="99"/>
    <w:semiHidden/>
    <w:rsid w:val="00DC3DF1"/>
  </w:style>
  <w:style w:type="table" w:styleId="afa">
    <w:name w:val="Table Grid"/>
    <w:basedOn w:val="a7"/>
    <w:uiPriority w:val="39"/>
    <w:rsid w:val="0099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网格型1"/>
    <w:basedOn w:val="a7"/>
    <w:next w:val="afa"/>
    <w:uiPriority w:val="39"/>
    <w:rsid w:val="00425622"/>
    <w:pPr>
      <w:spacing w:after="0" w:line="240" w:lineRule="auto"/>
    </w:pPr>
    <w:rPr>
      <w:rFonts w:ascii="等线" w:eastAsia="等线" w:hAnsi="等线"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一级条标题"/>
    <w:next w:val="a5"/>
    <w:qFormat/>
    <w:rsid w:val="00575796"/>
    <w:pPr>
      <w:numPr>
        <w:ilvl w:val="1"/>
        <w:numId w:val="18"/>
      </w:numPr>
      <w:spacing w:beforeLines="50" w:afterLines="50" w:after="0" w:line="240" w:lineRule="auto"/>
      <w:ind w:left="0"/>
      <w:outlineLvl w:val="2"/>
    </w:pPr>
    <w:rPr>
      <w:rFonts w:ascii="黑体" w:eastAsia="黑体" w:hAnsi="Times New Roman" w:cs="Times New Roman"/>
      <w:kern w:val="0"/>
      <w:sz w:val="20"/>
      <w:szCs w:val="21"/>
      <w14:ligatures w14:val="none"/>
    </w:rPr>
  </w:style>
  <w:style w:type="paragraph" w:customStyle="1" w:styleId="a">
    <w:name w:val="章标题"/>
    <w:next w:val="a5"/>
    <w:qFormat/>
    <w:rsid w:val="00575796"/>
    <w:pPr>
      <w:numPr>
        <w:numId w:val="18"/>
      </w:numPr>
      <w:spacing w:beforeLines="100" w:afterLines="100" w:after="0" w:line="240" w:lineRule="auto"/>
      <w:jc w:val="both"/>
      <w:outlineLvl w:val="1"/>
    </w:pPr>
    <w:rPr>
      <w:rFonts w:ascii="黑体" w:eastAsia="黑体" w:hAnsi="Times New Roman" w:cs="Times New Roman"/>
      <w:kern w:val="0"/>
      <w:sz w:val="20"/>
      <w:szCs w:val="20"/>
      <w14:ligatures w14:val="none"/>
    </w:rPr>
  </w:style>
  <w:style w:type="paragraph" w:customStyle="1" w:styleId="a1">
    <w:name w:val="二级条标题"/>
    <w:basedOn w:val="a0"/>
    <w:next w:val="a5"/>
    <w:qFormat/>
    <w:rsid w:val="00575796"/>
    <w:pPr>
      <w:numPr>
        <w:ilvl w:val="2"/>
      </w:numPr>
      <w:outlineLvl w:val="3"/>
    </w:pPr>
  </w:style>
  <w:style w:type="paragraph" w:customStyle="1" w:styleId="a2">
    <w:name w:val="三级条标题"/>
    <w:basedOn w:val="a1"/>
    <w:next w:val="a5"/>
    <w:qFormat/>
    <w:rsid w:val="00575796"/>
    <w:pPr>
      <w:numPr>
        <w:ilvl w:val="3"/>
      </w:numPr>
      <w:outlineLvl w:val="4"/>
    </w:pPr>
  </w:style>
  <w:style w:type="paragraph" w:customStyle="1" w:styleId="a3">
    <w:name w:val="四级条标题"/>
    <w:basedOn w:val="a2"/>
    <w:next w:val="a5"/>
    <w:qFormat/>
    <w:rsid w:val="00575796"/>
    <w:pPr>
      <w:numPr>
        <w:ilvl w:val="4"/>
      </w:numPr>
      <w:outlineLvl w:val="5"/>
    </w:pPr>
  </w:style>
  <w:style w:type="paragraph" w:customStyle="1" w:styleId="a4">
    <w:name w:val="五级条标题"/>
    <w:basedOn w:val="a3"/>
    <w:next w:val="a5"/>
    <w:qFormat/>
    <w:rsid w:val="00575796"/>
    <w:pPr>
      <w:numPr>
        <w:ilvl w:val="5"/>
      </w:numPr>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796228">
      <w:bodyDiv w:val="1"/>
      <w:marLeft w:val="0"/>
      <w:marRight w:val="0"/>
      <w:marTop w:val="0"/>
      <w:marBottom w:val="0"/>
      <w:divBdr>
        <w:top w:val="none" w:sz="0" w:space="0" w:color="auto"/>
        <w:left w:val="none" w:sz="0" w:space="0" w:color="auto"/>
        <w:bottom w:val="none" w:sz="0" w:space="0" w:color="auto"/>
        <w:right w:val="none" w:sz="0" w:space="0" w:color="auto"/>
      </w:divBdr>
    </w:div>
    <w:div w:id="562259400">
      <w:bodyDiv w:val="1"/>
      <w:marLeft w:val="0"/>
      <w:marRight w:val="0"/>
      <w:marTop w:val="0"/>
      <w:marBottom w:val="0"/>
      <w:divBdr>
        <w:top w:val="none" w:sz="0" w:space="0" w:color="auto"/>
        <w:left w:val="none" w:sz="0" w:space="0" w:color="auto"/>
        <w:bottom w:val="none" w:sz="0" w:space="0" w:color="auto"/>
        <w:right w:val="none" w:sz="0" w:space="0" w:color="auto"/>
      </w:divBdr>
    </w:div>
    <w:div w:id="603419878">
      <w:bodyDiv w:val="1"/>
      <w:marLeft w:val="0"/>
      <w:marRight w:val="0"/>
      <w:marTop w:val="0"/>
      <w:marBottom w:val="0"/>
      <w:divBdr>
        <w:top w:val="none" w:sz="0" w:space="0" w:color="auto"/>
        <w:left w:val="none" w:sz="0" w:space="0" w:color="auto"/>
        <w:bottom w:val="none" w:sz="0" w:space="0" w:color="auto"/>
        <w:right w:val="none" w:sz="0" w:space="0" w:color="auto"/>
      </w:divBdr>
    </w:div>
    <w:div w:id="831028262">
      <w:bodyDiv w:val="1"/>
      <w:marLeft w:val="0"/>
      <w:marRight w:val="0"/>
      <w:marTop w:val="0"/>
      <w:marBottom w:val="0"/>
      <w:divBdr>
        <w:top w:val="none" w:sz="0" w:space="0" w:color="auto"/>
        <w:left w:val="none" w:sz="0" w:space="0" w:color="auto"/>
        <w:bottom w:val="none" w:sz="0" w:space="0" w:color="auto"/>
        <w:right w:val="none" w:sz="0" w:space="0" w:color="auto"/>
      </w:divBdr>
    </w:div>
    <w:div w:id="965813113">
      <w:bodyDiv w:val="1"/>
      <w:marLeft w:val="0"/>
      <w:marRight w:val="0"/>
      <w:marTop w:val="0"/>
      <w:marBottom w:val="0"/>
      <w:divBdr>
        <w:top w:val="none" w:sz="0" w:space="0" w:color="auto"/>
        <w:left w:val="none" w:sz="0" w:space="0" w:color="auto"/>
        <w:bottom w:val="none" w:sz="0" w:space="0" w:color="auto"/>
        <w:right w:val="none" w:sz="0" w:space="0" w:color="auto"/>
      </w:divBdr>
    </w:div>
    <w:div w:id="1023630348">
      <w:bodyDiv w:val="1"/>
      <w:marLeft w:val="0"/>
      <w:marRight w:val="0"/>
      <w:marTop w:val="0"/>
      <w:marBottom w:val="0"/>
      <w:divBdr>
        <w:top w:val="none" w:sz="0" w:space="0" w:color="auto"/>
        <w:left w:val="none" w:sz="0" w:space="0" w:color="auto"/>
        <w:bottom w:val="none" w:sz="0" w:space="0" w:color="auto"/>
        <w:right w:val="none" w:sz="0" w:space="0" w:color="auto"/>
      </w:divBdr>
    </w:div>
    <w:div w:id="1041788723">
      <w:bodyDiv w:val="1"/>
      <w:marLeft w:val="0"/>
      <w:marRight w:val="0"/>
      <w:marTop w:val="0"/>
      <w:marBottom w:val="0"/>
      <w:divBdr>
        <w:top w:val="none" w:sz="0" w:space="0" w:color="auto"/>
        <w:left w:val="none" w:sz="0" w:space="0" w:color="auto"/>
        <w:bottom w:val="none" w:sz="0" w:space="0" w:color="auto"/>
        <w:right w:val="none" w:sz="0" w:space="0" w:color="auto"/>
      </w:divBdr>
    </w:div>
    <w:div w:id="1052000271">
      <w:bodyDiv w:val="1"/>
      <w:marLeft w:val="0"/>
      <w:marRight w:val="0"/>
      <w:marTop w:val="0"/>
      <w:marBottom w:val="0"/>
      <w:divBdr>
        <w:top w:val="none" w:sz="0" w:space="0" w:color="auto"/>
        <w:left w:val="none" w:sz="0" w:space="0" w:color="auto"/>
        <w:bottom w:val="none" w:sz="0" w:space="0" w:color="auto"/>
        <w:right w:val="none" w:sz="0" w:space="0" w:color="auto"/>
      </w:divBdr>
    </w:div>
    <w:div w:id="1247377596">
      <w:bodyDiv w:val="1"/>
      <w:marLeft w:val="0"/>
      <w:marRight w:val="0"/>
      <w:marTop w:val="0"/>
      <w:marBottom w:val="0"/>
      <w:divBdr>
        <w:top w:val="none" w:sz="0" w:space="0" w:color="auto"/>
        <w:left w:val="none" w:sz="0" w:space="0" w:color="auto"/>
        <w:bottom w:val="none" w:sz="0" w:space="0" w:color="auto"/>
        <w:right w:val="none" w:sz="0" w:space="0" w:color="auto"/>
      </w:divBdr>
    </w:div>
    <w:div w:id="1327707365">
      <w:bodyDiv w:val="1"/>
      <w:marLeft w:val="0"/>
      <w:marRight w:val="0"/>
      <w:marTop w:val="0"/>
      <w:marBottom w:val="0"/>
      <w:divBdr>
        <w:top w:val="none" w:sz="0" w:space="0" w:color="auto"/>
        <w:left w:val="none" w:sz="0" w:space="0" w:color="auto"/>
        <w:bottom w:val="none" w:sz="0" w:space="0" w:color="auto"/>
        <w:right w:val="none" w:sz="0" w:space="0" w:color="auto"/>
      </w:divBdr>
    </w:div>
    <w:div w:id="1574124071">
      <w:bodyDiv w:val="1"/>
      <w:marLeft w:val="0"/>
      <w:marRight w:val="0"/>
      <w:marTop w:val="0"/>
      <w:marBottom w:val="0"/>
      <w:divBdr>
        <w:top w:val="none" w:sz="0" w:space="0" w:color="auto"/>
        <w:left w:val="none" w:sz="0" w:space="0" w:color="auto"/>
        <w:bottom w:val="none" w:sz="0" w:space="0" w:color="auto"/>
        <w:right w:val="none" w:sz="0" w:space="0" w:color="auto"/>
      </w:divBdr>
    </w:div>
    <w:div w:id="1590961871">
      <w:bodyDiv w:val="1"/>
      <w:marLeft w:val="0"/>
      <w:marRight w:val="0"/>
      <w:marTop w:val="0"/>
      <w:marBottom w:val="0"/>
      <w:divBdr>
        <w:top w:val="none" w:sz="0" w:space="0" w:color="auto"/>
        <w:left w:val="none" w:sz="0" w:space="0" w:color="auto"/>
        <w:bottom w:val="none" w:sz="0" w:space="0" w:color="auto"/>
        <w:right w:val="none" w:sz="0" w:space="0" w:color="auto"/>
      </w:divBdr>
    </w:div>
    <w:div w:id="1602907039">
      <w:bodyDiv w:val="1"/>
      <w:marLeft w:val="0"/>
      <w:marRight w:val="0"/>
      <w:marTop w:val="0"/>
      <w:marBottom w:val="0"/>
      <w:divBdr>
        <w:top w:val="none" w:sz="0" w:space="0" w:color="auto"/>
        <w:left w:val="none" w:sz="0" w:space="0" w:color="auto"/>
        <w:bottom w:val="none" w:sz="0" w:space="0" w:color="auto"/>
        <w:right w:val="none" w:sz="0" w:space="0" w:color="auto"/>
      </w:divBdr>
    </w:div>
    <w:div w:id="1713456898">
      <w:bodyDiv w:val="1"/>
      <w:marLeft w:val="0"/>
      <w:marRight w:val="0"/>
      <w:marTop w:val="0"/>
      <w:marBottom w:val="0"/>
      <w:divBdr>
        <w:top w:val="none" w:sz="0" w:space="0" w:color="auto"/>
        <w:left w:val="none" w:sz="0" w:space="0" w:color="auto"/>
        <w:bottom w:val="none" w:sz="0" w:space="0" w:color="auto"/>
        <w:right w:val="none" w:sz="0" w:space="0" w:color="auto"/>
      </w:divBdr>
    </w:div>
    <w:div w:id="1744598039">
      <w:bodyDiv w:val="1"/>
      <w:marLeft w:val="0"/>
      <w:marRight w:val="0"/>
      <w:marTop w:val="0"/>
      <w:marBottom w:val="0"/>
      <w:divBdr>
        <w:top w:val="none" w:sz="0" w:space="0" w:color="auto"/>
        <w:left w:val="none" w:sz="0" w:space="0" w:color="auto"/>
        <w:bottom w:val="none" w:sz="0" w:space="0" w:color="auto"/>
        <w:right w:val="none" w:sz="0" w:space="0" w:color="auto"/>
      </w:divBdr>
    </w:div>
    <w:div w:id="1826817593">
      <w:bodyDiv w:val="1"/>
      <w:marLeft w:val="0"/>
      <w:marRight w:val="0"/>
      <w:marTop w:val="0"/>
      <w:marBottom w:val="0"/>
      <w:divBdr>
        <w:top w:val="none" w:sz="0" w:space="0" w:color="auto"/>
        <w:left w:val="none" w:sz="0" w:space="0" w:color="auto"/>
        <w:bottom w:val="none" w:sz="0" w:space="0" w:color="auto"/>
        <w:right w:val="none" w:sz="0" w:space="0" w:color="auto"/>
      </w:divBdr>
    </w:div>
    <w:div w:id="20994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7AAD2-3FA8-448F-B385-54CB6483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1583</Words>
  <Characters>9029</Characters>
  <Application>Microsoft Office Word</Application>
  <DocSecurity>0</DocSecurity>
  <Lines>75</Lines>
  <Paragraphs>21</Paragraphs>
  <ScaleCrop>false</ScaleCrop>
  <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erbao wei</dc:creator>
  <cp:keywords/>
  <dc:description/>
  <cp:lastModifiedBy>张森森</cp:lastModifiedBy>
  <cp:revision>61</cp:revision>
  <dcterms:created xsi:type="dcterms:W3CDTF">2025-05-29T11:16:00Z</dcterms:created>
  <dcterms:modified xsi:type="dcterms:W3CDTF">2025-05-30T09:05:00Z</dcterms:modified>
</cp:coreProperties>
</file>