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EEAFAE" w14:textId="77777777" w:rsidR="00EF7859" w:rsidRDefault="007475A1">
      <w:pPr>
        <w:spacing w:line="400" w:lineRule="exact"/>
        <w:jc w:val="center"/>
        <w:outlineLvl w:val="0"/>
        <w:rPr>
          <w:b/>
          <w:szCs w:val="28"/>
        </w:rPr>
      </w:pPr>
      <w:r>
        <w:rPr>
          <w:rFonts w:hint="eastAsia"/>
          <w:b/>
          <w:szCs w:val="28"/>
        </w:rPr>
        <w:t>1</w:t>
      </w:r>
      <w:r>
        <w:rPr>
          <w:rFonts w:hint="eastAsia"/>
          <w:b/>
          <w:szCs w:val="28"/>
        </w:rPr>
        <w:t>T KBK</w:t>
      </w:r>
      <w:r>
        <w:rPr>
          <w:rFonts w:hint="eastAsia"/>
          <w:b/>
          <w:szCs w:val="28"/>
        </w:rPr>
        <w:t>柔性组合式起重机技术要求</w:t>
      </w:r>
    </w:p>
    <w:p w14:paraId="66D6690C" w14:textId="77777777" w:rsidR="00EF7859" w:rsidRDefault="00EF7859">
      <w:pPr>
        <w:tabs>
          <w:tab w:val="left" w:pos="1236"/>
        </w:tabs>
        <w:jc w:val="left"/>
        <w:rPr>
          <w:b/>
          <w:bCs/>
          <w:sz w:val="24"/>
        </w:rPr>
      </w:pPr>
    </w:p>
    <w:p w14:paraId="4A88CC19" w14:textId="77777777" w:rsidR="00EF7859" w:rsidRDefault="007475A1">
      <w:pPr>
        <w:tabs>
          <w:tab w:val="left" w:pos="1236"/>
        </w:tabs>
        <w:jc w:val="left"/>
        <w:rPr>
          <w:rFonts w:cs="仿宋"/>
          <w:b/>
          <w:bCs/>
          <w:spacing w:val="8"/>
          <w:kern w:val="0"/>
          <w:sz w:val="24"/>
        </w:rPr>
      </w:pPr>
      <w:r>
        <w:rPr>
          <w:rFonts w:hint="eastAsia"/>
          <w:b/>
          <w:bCs/>
          <w:sz w:val="24"/>
        </w:rPr>
        <w:t>一、</w:t>
      </w:r>
      <w:r>
        <w:rPr>
          <w:rFonts w:hint="eastAsia"/>
          <w:b/>
          <w:bCs/>
          <w:sz w:val="24"/>
        </w:rPr>
        <w:t>柔性组合式</w:t>
      </w:r>
      <w:r>
        <w:rPr>
          <w:rFonts w:cs="仿宋" w:hint="eastAsia"/>
          <w:b/>
          <w:bCs/>
          <w:spacing w:val="8"/>
          <w:kern w:val="0"/>
          <w:sz w:val="24"/>
        </w:rPr>
        <w:t>起重机技术参数</w:t>
      </w:r>
    </w:p>
    <w:p w14:paraId="7D0AB3A5" w14:textId="77777777" w:rsidR="00EF7859" w:rsidRDefault="007475A1">
      <w:pPr>
        <w:spacing w:line="440" w:lineRule="exact"/>
        <w:rPr>
          <w:rFonts w:cs="仿宋"/>
          <w:sz w:val="24"/>
          <w:lang w:val="zh-CN"/>
        </w:rPr>
      </w:pPr>
      <w:r>
        <w:rPr>
          <w:rFonts w:cs="仿宋" w:hint="eastAsia"/>
          <w:b/>
          <w:bCs/>
          <w:sz w:val="24"/>
        </w:rPr>
        <w:t>1</w:t>
      </w:r>
      <w:r>
        <w:rPr>
          <w:rFonts w:cs="仿宋" w:hint="eastAsia"/>
          <w:b/>
          <w:bCs/>
          <w:sz w:val="24"/>
        </w:rPr>
        <w:t>、</w:t>
      </w:r>
      <w:r>
        <w:rPr>
          <w:rFonts w:cs="仿宋" w:hint="eastAsia"/>
          <w:sz w:val="24"/>
          <w:lang w:val="zh-CN"/>
        </w:rPr>
        <w:t>电源：三相交流电</w:t>
      </w:r>
      <w:r>
        <w:rPr>
          <w:rFonts w:cs="仿宋" w:hint="eastAsia"/>
          <w:sz w:val="24"/>
          <w:lang w:val="zh-CN"/>
        </w:rPr>
        <w:t>380V</w:t>
      </w:r>
      <w:r>
        <w:rPr>
          <w:rFonts w:cs="仿宋" w:hint="eastAsia"/>
          <w:sz w:val="24"/>
          <w:lang w:val="zh-CN"/>
        </w:rPr>
        <w:t>±</w:t>
      </w:r>
      <w:r>
        <w:rPr>
          <w:rFonts w:cs="仿宋" w:hint="eastAsia"/>
          <w:sz w:val="24"/>
          <w:lang w:val="zh-CN"/>
        </w:rPr>
        <w:t>10%</w:t>
      </w:r>
      <w:r>
        <w:rPr>
          <w:rFonts w:cs="仿宋" w:hint="eastAsia"/>
          <w:sz w:val="24"/>
          <w:lang w:val="zh-CN"/>
        </w:rPr>
        <w:t>，</w:t>
      </w:r>
      <w:r>
        <w:rPr>
          <w:rFonts w:cs="仿宋" w:hint="eastAsia"/>
          <w:sz w:val="24"/>
          <w:lang w:val="zh-CN"/>
        </w:rPr>
        <w:t>50Hz</w:t>
      </w:r>
      <w:r>
        <w:rPr>
          <w:rFonts w:cs="仿宋" w:hint="eastAsia"/>
          <w:sz w:val="24"/>
          <w:lang w:val="zh-CN"/>
        </w:rPr>
        <w:t>±</w:t>
      </w:r>
      <w:r>
        <w:rPr>
          <w:rFonts w:cs="仿宋" w:hint="eastAsia"/>
          <w:sz w:val="24"/>
          <w:lang w:val="zh-CN"/>
        </w:rPr>
        <w:t>2%</w:t>
      </w:r>
    </w:p>
    <w:p w14:paraId="1E9AB59B" w14:textId="77777777" w:rsidR="00EF7859" w:rsidRDefault="007475A1">
      <w:pPr>
        <w:spacing w:line="440" w:lineRule="exact"/>
        <w:ind w:firstLineChars="100" w:firstLine="240"/>
        <w:rPr>
          <w:rFonts w:cs="仿宋"/>
          <w:sz w:val="24"/>
          <w:lang w:val="zh-CN"/>
        </w:rPr>
      </w:pPr>
      <w:r>
        <w:rPr>
          <w:rFonts w:cs="仿宋" w:hint="eastAsia"/>
          <w:sz w:val="24"/>
          <w:lang w:val="zh-CN"/>
        </w:rPr>
        <w:t>压缩空气：</w:t>
      </w:r>
      <w:r>
        <w:rPr>
          <w:rFonts w:cs="仿宋" w:hint="eastAsia"/>
          <w:sz w:val="24"/>
          <w:lang w:val="zh-CN"/>
        </w:rPr>
        <w:t>0.4</w:t>
      </w:r>
      <w:r>
        <w:rPr>
          <w:rFonts w:cs="仿宋" w:hint="eastAsia"/>
          <w:sz w:val="24"/>
          <w:lang w:val="zh-CN"/>
        </w:rPr>
        <w:t>～</w:t>
      </w:r>
      <w:r>
        <w:rPr>
          <w:rFonts w:cs="仿宋" w:hint="eastAsia"/>
          <w:sz w:val="24"/>
          <w:lang w:val="zh-CN"/>
        </w:rPr>
        <w:t>0.6MPa</w:t>
      </w:r>
    </w:p>
    <w:p w14:paraId="3035CE1B" w14:textId="77777777" w:rsidR="00EF7859" w:rsidRDefault="007475A1">
      <w:pPr>
        <w:spacing w:line="440" w:lineRule="exact"/>
        <w:ind w:firstLineChars="100" w:firstLine="240"/>
        <w:rPr>
          <w:rFonts w:cs="仿宋"/>
          <w:sz w:val="24"/>
          <w:lang w:val="zh-CN"/>
        </w:rPr>
      </w:pPr>
      <w:r>
        <w:rPr>
          <w:rFonts w:cs="仿宋" w:hint="eastAsia"/>
          <w:sz w:val="24"/>
          <w:lang w:val="zh-CN"/>
        </w:rPr>
        <w:t>环境温度：</w:t>
      </w:r>
      <w:r>
        <w:rPr>
          <w:rFonts w:cs="仿宋" w:hint="eastAsia"/>
          <w:sz w:val="24"/>
          <w:lang w:val="zh-CN"/>
        </w:rPr>
        <w:t>-15</w:t>
      </w:r>
      <w:r>
        <w:rPr>
          <w:rFonts w:cs="仿宋" w:hint="eastAsia"/>
          <w:sz w:val="24"/>
          <w:lang w:val="zh-CN"/>
        </w:rPr>
        <w:t>℃～</w:t>
      </w:r>
      <w:r>
        <w:rPr>
          <w:rFonts w:cs="仿宋" w:hint="eastAsia"/>
          <w:sz w:val="24"/>
          <w:lang w:val="zh-CN"/>
        </w:rPr>
        <w:t>45</w:t>
      </w:r>
      <w:r>
        <w:rPr>
          <w:rFonts w:cs="仿宋" w:hint="eastAsia"/>
          <w:sz w:val="24"/>
          <w:lang w:val="zh-CN"/>
        </w:rPr>
        <w:t>℃</w:t>
      </w:r>
    </w:p>
    <w:p w14:paraId="1B30B0A3" w14:textId="77777777" w:rsidR="00EF7859" w:rsidRDefault="007475A1">
      <w:pPr>
        <w:spacing w:line="440" w:lineRule="exact"/>
        <w:ind w:firstLineChars="100" w:firstLine="240"/>
        <w:rPr>
          <w:rFonts w:cs="仿宋"/>
          <w:sz w:val="24"/>
          <w:lang w:val="zh-CN"/>
        </w:rPr>
      </w:pPr>
      <w:r>
        <w:rPr>
          <w:rFonts w:cs="仿宋" w:hint="eastAsia"/>
          <w:sz w:val="24"/>
          <w:lang w:val="zh-CN"/>
        </w:rPr>
        <w:t>相对湿度：≤</w:t>
      </w:r>
      <w:r>
        <w:rPr>
          <w:rFonts w:cs="仿宋" w:hint="eastAsia"/>
          <w:sz w:val="24"/>
          <w:lang w:val="zh-CN"/>
        </w:rPr>
        <w:t>90%</w:t>
      </w:r>
    </w:p>
    <w:p w14:paraId="35F513FD" w14:textId="77777777" w:rsidR="00EF7859" w:rsidRDefault="007475A1">
      <w:pPr>
        <w:numPr>
          <w:ilvl w:val="0"/>
          <w:numId w:val="1"/>
        </w:numPr>
        <w:snapToGrid w:val="0"/>
        <w:spacing w:line="440" w:lineRule="exact"/>
        <w:contextualSpacing/>
        <w:rPr>
          <w:rFonts w:cs="仿宋"/>
          <w:b/>
          <w:sz w:val="24"/>
        </w:rPr>
      </w:pPr>
      <w:r>
        <w:rPr>
          <w:rFonts w:cs="仿宋" w:hint="eastAsia"/>
          <w:b/>
          <w:sz w:val="24"/>
        </w:rPr>
        <w:t>设备需求明细</w:t>
      </w:r>
    </w:p>
    <w:p w14:paraId="160CA249" w14:textId="77777777" w:rsidR="00EF7859" w:rsidRDefault="007475A1">
      <w:pPr>
        <w:spacing w:line="440" w:lineRule="exact"/>
        <w:ind w:firstLineChars="200" w:firstLine="480"/>
      </w:pPr>
      <w:r>
        <w:rPr>
          <w:rFonts w:cs="仿宋" w:hint="eastAsia"/>
          <w:sz w:val="24"/>
          <w:lang w:val="zh-CN"/>
        </w:rPr>
        <w:t>共有</w:t>
      </w:r>
      <w:r>
        <w:rPr>
          <w:rFonts w:cs="仿宋" w:hint="eastAsia"/>
          <w:sz w:val="24"/>
        </w:rPr>
        <w:t>8</w:t>
      </w:r>
      <w:r>
        <w:rPr>
          <w:rFonts w:cs="仿宋" w:hint="eastAsia"/>
          <w:sz w:val="24"/>
          <w:lang w:val="zh-CN"/>
        </w:rPr>
        <w:t>处需要</w:t>
      </w:r>
      <w:r>
        <w:rPr>
          <w:rFonts w:cs="仿宋" w:hint="eastAsia"/>
          <w:sz w:val="24"/>
          <w:lang w:val="zh-CN"/>
        </w:rPr>
        <w:t>KBK</w:t>
      </w:r>
      <w:r>
        <w:rPr>
          <w:rFonts w:cs="仿宋" w:hint="eastAsia"/>
          <w:sz w:val="24"/>
          <w:lang w:val="zh-CN"/>
        </w:rPr>
        <w:t>柔性组合式起重机，用于装配</w:t>
      </w:r>
      <w:r>
        <w:rPr>
          <w:rFonts w:cs="仿宋" w:hint="eastAsia"/>
          <w:sz w:val="24"/>
        </w:rPr>
        <w:t>、吊运</w:t>
      </w:r>
      <w:r>
        <w:rPr>
          <w:rFonts w:cs="仿宋" w:hint="eastAsia"/>
          <w:sz w:val="24"/>
          <w:lang w:val="zh-CN"/>
        </w:rPr>
        <w:t>，见下表：</w:t>
      </w:r>
    </w:p>
    <w:tbl>
      <w:tblPr>
        <w:tblW w:w="86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5"/>
        <w:gridCol w:w="3907"/>
        <w:gridCol w:w="4065"/>
      </w:tblGrid>
      <w:tr w:rsidR="00EF7859" w14:paraId="045FE4D5" w14:textId="77777777">
        <w:trPr>
          <w:trHeight w:val="391"/>
          <w:jc w:val="center"/>
        </w:trPr>
        <w:tc>
          <w:tcPr>
            <w:tcW w:w="725" w:type="dxa"/>
            <w:vAlign w:val="center"/>
          </w:tcPr>
          <w:p w14:paraId="7DBA8808" w14:textId="77777777" w:rsidR="00EF7859" w:rsidRDefault="007475A1">
            <w:pPr>
              <w:rPr>
                <w:rFonts w:ascii="等线" w:eastAsia="等线" w:hAnsi="等线" w:cs="等线"/>
                <w:sz w:val="24"/>
              </w:rPr>
            </w:pPr>
            <w:r>
              <w:rPr>
                <w:rFonts w:ascii="等线" w:eastAsia="等线" w:hAnsi="等线" w:cs="等线" w:hint="eastAsia"/>
                <w:sz w:val="24"/>
              </w:rPr>
              <w:t>序号</w:t>
            </w:r>
          </w:p>
        </w:tc>
        <w:tc>
          <w:tcPr>
            <w:tcW w:w="3907" w:type="dxa"/>
            <w:vAlign w:val="center"/>
          </w:tcPr>
          <w:p w14:paraId="78019FFA" w14:textId="77777777" w:rsidR="00EF7859" w:rsidRDefault="007475A1">
            <w:pPr>
              <w:ind w:leftChars="134" w:left="375" w:firstLine="1"/>
              <w:jc w:val="center"/>
              <w:rPr>
                <w:rFonts w:ascii="等线" w:eastAsia="等线" w:hAnsi="等线" w:cs="等线"/>
                <w:sz w:val="24"/>
              </w:rPr>
            </w:pPr>
            <w:r>
              <w:rPr>
                <w:rFonts w:ascii="等线" w:eastAsia="等线" w:hAnsi="等线" w:cs="等线" w:hint="eastAsia"/>
                <w:sz w:val="24"/>
              </w:rPr>
              <w:t>参数名称</w:t>
            </w:r>
          </w:p>
        </w:tc>
        <w:tc>
          <w:tcPr>
            <w:tcW w:w="4065" w:type="dxa"/>
            <w:vAlign w:val="center"/>
          </w:tcPr>
          <w:p w14:paraId="71632A6F" w14:textId="77777777" w:rsidR="00EF7859" w:rsidRDefault="007475A1">
            <w:pPr>
              <w:ind w:leftChars="134" w:left="375" w:firstLine="1"/>
              <w:jc w:val="center"/>
              <w:rPr>
                <w:rFonts w:ascii="等线" w:eastAsia="等线" w:hAnsi="等线" w:cs="等线"/>
                <w:sz w:val="24"/>
              </w:rPr>
            </w:pPr>
            <w:r>
              <w:rPr>
                <w:rFonts w:ascii="等线" w:eastAsia="等线" w:hAnsi="等线" w:cs="等线" w:hint="eastAsia"/>
                <w:sz w:val="24"/>
              </w:rPr>
              <w:t>参数（值）</w:t>
            </w:r>
          </w:p>
        </w:tc>
      </w:tr>
      <w:tr w:rsidR="00EF7859" w14:paraId="61C59F68" w14:textId="77777777">
        <w:trPr>
          <w:trHeight w:val="372"/>
          <w:jc w:val="center"/>
        </w:trPr>
        <w:tc>
          <w:tcPr>
            <w:tcW w:w="725" w:type="dxa"/>
            <w:vAlign w:val="center"/>
          </w:tcPr>
          <w:p w14:paraId="6DDA6045" w14:textId="77777777" w:rsidR="00EF7859" w:rsidRDefault="007475A1">
            <w:pPr>
              <w:jc w:val="center"/>
              <w:rPr>
                <w:rFonts w:ascii="等线" w:eastAsia="等线" w:hAnsi="等线" w:cs="等线"/>
                <w:sz w:val="24"/>
              </w:rPr>
            </w:pPr>
            <w:r>
              <w:rPr>
                <w:rFonts w:ascii="等线" w:eastAsia="等线" w:hAnsi="等线" w:cs="等线" w:hint="eastAsia"/>
                <w:sz w:val="24"/>
              </w:rPr>
              <w:t>1</w:t>
            </w:r>
          </w:p>
        </w:tc>
        <w:tc>
          <w:tcPr>
            <w:tcW w:w="3907" w:type="dxa"/>
            <w:vAlign w:val="center"/>
          </w:tcPr>
          <w:p w14:paraId="6DAC2D4D" w14:textId="77777777" w:rsidR="00EF7859" w:rsidRDefault="007475A1">
            <w:pPr>
              <w:ind w:leftChars="134" w:left="375" w:firstLine="1"/>
              <w:jc w:val="left"/>
              <w:rPr>
                <w:rFonts w:ascii="等线" w:eastAsia="等线" w:hAnsi="等线" w:cs="等线"/>
                <w:sz w:val="24"/>
              </w:rPr>
            </w:pPr>
            <w:r>
              <w:rPr>
                <w:rFonts w:ascii="等线" w:eastAsia="等线" w:hAnsi="等线" w:cs="等线" w:hint="eastAsia"/>
                <w:sz w:val="24"/>
              </w:rPr>
              <w:t>起重量</w:t>
            </w:r>
          </w:p>
        </w:tc>
        <w:tc>
          <w:tcPr>
            <w:tcW w:w="4065" w:type="dxa"/>
            <w:vAlign w:val="center"/>
          </w:tcPr>
          <w:p w14:paraId="0152D518" w14:textId="77777777" w:rsidR="00EF7859" w:rsidRDefault="007475A1">
            <w:pPr>
              <w:ind w:leftChars="134" w:left="375" w:firstLine="1"/>
              <w:jc w:val="center"/>
              <w:rPr>
                <w:rFonts w:ascii="等线" w:hAnsi="等线" w:cs="等线"/>
                <w:sz w:val="24"/>
              </w:rPr>
            </w:pPr>
            <w:r>
              <w:rPr>
                <w:rFonts w:cs="等线" w:hint="eastAsia"/>
                <w:sz w:val="24"/>
              </w:rPr>
              <w:t>1T</w:t>
            </w:r>
          </w:p>
        </w:tc>
      </w:tr>
      <w:tr w:rsidR="00EF7859" w14:paraId="0F260FB7" w14:textId="77777777">
        <w:trPr>
          <w:trHeight w:val="372"/>
          <w:jc w:val="center"/>
        </w:trPr>
        <w:tc>
          <w:tcPr>
            <w:tcW w:w="725" w:type="dxa"/>
            <w:vAlign w:val="center"/>
          </w:tcPr>
          <w:p w14:paraId="758140A1" w14:textId="77777777" w:rsidR="00EF7859" w:rsidRDefault="007475A1">
            <w:pPr>
              <w:jc w:val="center"/>
              <w:rPr>
                <w:rFonts w:ascii="等线" w:eastAsia="等线" w:hAnsi="等线" w:cs="等线"/>
                <w:sz w:val="24"/>
              </w:rPr>
            </w:pPr>
            <w:r>
              <w:rPr>
                <w:rFonts w:ascii="等线" w:eastAsia="等线" w:hAnsi="等线" w:cs="等线" w:hint="eastAsia"/>
                <w:sz w:val="24"/>
              </w:rPr>
              <w:t>2</w:t>
            </w:r>
          </w:p>
        </w:tc>
        <w:tc>
          <w:tcPr>
            <w:tcW w:w="3907" w:type="dxa"/>
            <w:vAlign w:val="center"/>
          </w:tcPr>
          <w:p w14:paraId="7A9962B6" w14:textId="77777777" w:rsidR="00EF7859" w:rsidRDefault="007475A1">
            <w:pPr>
              <w:ind w:leftChars="134" w:left="375" w:firstLine="1"/>
              <w:jc w:val="left"/>
              <w:rPr>
                <w:rFonts w:ascii="等线" w:eastAsia="等线" w:hAnsi="等线" w:cs="等线"/>
                <w:sz w:val="24"/>
              </w:rPr>
            </w:pPr>
            <w:r>
              <w:rPr>
                <w:rFonts w:cs="等线" w:hint="eastAsia"/>
                <w:sz w:val="24"/>
              </w:rPr>
              <w:t>行程长度</w:t>
            </w:r>
          </w:p>
        </w:tc>
        <w:tc>
          <w:tcPr>
            <w:tcW w:w="4065" w:type="dxa"/>
            <w:vAlign w:val="center"/>
          </w:tcPr>
          <w:p w14:paraId="696CD4A1" w14:textId="77777777" w:rsidR="00EF7859" w:rsidRDefault="007475A1">
            <w:pPr>
              <w:ind w:leftChars="134" w:left="375" w:firstLine="1"/>
              <w:jc w:val="center"/>
              <w:rPr>
                <w:rFonts w:ascii="等线" w:eastAsia="等线" w:hAnsi="等线" w:cs="等线"/>
                <w:sz w:val="24"/>
              </w:rPr>
            </w:pPr>
            <w:r>
              <w:rPr>
                <w:rFonts w:cs="等线" w:hint="eastAsia"/>
                <w:color w:val="FF0000"/>
                <w:sz w:val="24"/>
              </w:rPr>
              <w:t>XX</w:t>
            </w:r>
            <w:r>
              <w:rPr>
                <w:rFonts w:cs="等线" w:hint="eastAsia"/>
                <w:sz w:val="24"/>
              </w:rPr>
              <w:t>（行程总长度</w:t>
            </w:r>
            <w:r>
              <w:rPr>
                <w:rFonts w:cs="等线" w:hint="eastAsia"/>
                <w:sz w:val="24"/>
              </w:rPr>
              <w:t>，</w:t>
            </w:r>
            <w:r>
              <w:rPr>
                <w:rFonts w:cs="等线" w:hint="eastAsia"/>
                <w:sz w:val="24"/>
              </w:rPr>
              <w:t>交流后确定</w:t>
            </w:r>
            <w:r>
              <w:rPr>
                <w:rFonts w:cs="等线" w:hint="eastAsia"/>
                <w:sz w:val="24"/>
              </w:rPr>
              <w:t>）</w:t>
            </w:r>
          </w:p>
        </w:tc>
      </w:tr>
      <w:tr w:rsidR="00EF7859" w14:paraId="1DEFEAE3" w14:textId="77777777">
        <w:trPr>
          <w:trHeight w:val="391"/>
          <w:jc w:val="center"/>
        </w:trPr>
        <w:tc>
          <w:tcPr>
            <w:tcW w:w="725" w:type="dxa"/>
            <w:vAlign w:val="center"/>
          </w:tcPr>
          <w:p w14:paraId="4235902F" w14:textId="77777777" w:rsidR="00EF7859" w:rsidRDefault="007475A1">
            <w:pPr>
              <w:jc w:val="center"/>
              <w:rPr>
                <w:rFonts w:ascii="等线" w:eastAsia="等线" w:hAnsi="等线" w:cs="等线"/>
                <w:sz w:val="24"/>
              </w:rPr>
            </w:pPr>
            <w:r>
              <w:rPr>
                <w:rFonts w:ascii="等线" w:eastAsia="等线" w:hAnsi="等线" w:cs="等线" w:hint="eastAsia"/>
                <w:sz w:val="24"/>
              </w:rPr>
              <w:t>3</w:t>
            </w:r>
          </w:p>
        </w:tc>
        <w:tc>
          <w:tcPr>
            <w:tcW w:w="3907" w:type="dxa"/>
            <w:vAlign w:val="center"/>
          </w:tcPr>
          <w:p w14:paraId="1BE93777" w14:textId="77777777" w:rsidR="00EF7859" w:rsidRDefault="007475A1">
            <w:pPr>
              <w:ind w:leftChars="134" w:left="375" w:firstLine="1"/>
              <w:jc w:val="left"/>
              <w:rPr>
                <w:rFonts w:ascii="等线" w:eastAsia="等线" w:hAnsi="等线" w:cs="等线"/>
                <w:sz w:val="24"/>
              </w:rPr>
            </w:pPr>
            <w:r>
              <w:rPr>
                <w:rFonts w:cs="等线" w:hint="eastAsia"/>
                <w:sz w:val="24"/>
              </w:rPr>
              <w:t>钢构宽度</w:t>
            </w:r>
          </w:p>
        </w:tc>
        <w:tc>
          <w:tcPr>
            <w:tcW w:w="4065" w:type="dxa"/>
            <w:vAlign w:val="center"/>
          </w:tcPr>
          <w:p w14:paraId="5D018248" w14:textId="77777777" w:rsidR="00EF7859" w:rsidRDefault="007475A1">
            <w:pPr>
              <w:ind w:leftChars="134" w:left="375" w:firstLine="1"/>
              <w:jc w:val="center"/>
              <w:rPr>
                <w:rFonts w:ascii="等线" w:eastAsia="等线" w:hAnsi="等线" w:cs="等线"/>
                <w:sz w:val="24"/>
              </w:rPr>
            </w:pPr>
            <w:r>
              <w:rPr>
                <w:rFonts w:cs="等线" w:hint="eastAsia"/>
                <w:color w:val="FF0000"/>
                <w:sz w:val="24"/>
              </w:rPr>
              <w:t>XX</w:t>
            </w:r>
            <w:r>
              <w:rPr>
                <w:rFonts w:cs="等线" w:hint="eastAsia"/>
                <w:sz w:val="24"/>
              </w:rPr>
              <w:t>（设备总宽度</w:t>
            </w:r>
            <w:r>
              <w:rPr>
                <w:rFonts w:cs="等线" w:hint="eastAsia"/>
                <w:sz w:val="24"/>
              </w:rPr>
              <w:t>，</w:t>
            </w:r>
            <w:r>
              <w:rPr>
                <w:rFonts w:cs="等线" w:hint="eastAsia"/>
                <w:sz w:val="24"/>
              </w:rPr>
              <w:t>交流后确定</w:t>
            </w:r>
            <w:r>
              <w:rPr>
                <w:rFonts w:cs="等线" w:hint="eastAsia"/>
                <w:sz w:val="24"/>
              </w:rPr>
              <w:t>）</w:t>
            </w:r>
          </w:p>
        </w:tc>
      </w:tr>
      <w:tr w:rsidR="00EF7859" w14:paraId="2EEAD85A" w14:textId="77777777">
        <w:trPr>
          <w:trHeight w:val="372"/>
          <w:jc w:val="center"/>
        </w:trPr>
        <w:tc>
          <w:tcPr>
            <w:tcW w:w="725" w:type="dxa"/>
            <w:vAlign w:val="center"/>
          </w:tcPr>
          <w:p w14:paraId="1812BB11" w14:textId="77777777" w:rsidR="00EF7859" w:rsidRDefault="007475A1">
            <w:pPr>
              <w:jc w:val="center"/>
              <w:rPr>
                <w:rFonts w:ascii="等线" w:eastAsia="等线" w:hAnsi="等线" w:cs="等线"/>
                <w:sz w:val="24"/>
              </w:rPr>
            </w:pPr>
            <w:r>
              <w:rPr>
                <w:rFonts w:ascii="等线" w:eastAsia="等线" w:hAnsi="等线" w:cs="等线" w:hint="eastAsia"/>
                <w:sz w:val="24"/>
              </w:rPr>
              <w:t>5</w:t>
            </w:r>
          </w:p>
        </w:tc>
        <w:tc>
          <w:tcPr>
            <w:tcW w:w="3907" w:type="dxa"/>
            <w:vAlign w:val="center"/>
          </w:tcPr>
          <w:p w14:paraId="219F4249" w14:textId="77777777" w:rsidR="00EF7859" w:rsidRDefault="007475A1">
            <w:pPr>
              <w:ind w:leftChars="134" w:left="375" w:firstLine="1"/>
              <w:jc w:val="left"/>
              <w:rPr>
                <w:rFonts w:ascii="等线" w:eastAsia="等线" w:hAnsi="等线" w:cs="等线"/>
                <w:sz w:val="24"/>
              </w:rPr>
            </w:pPr>
            <w:r>
              <w:rPr>
                <w:rFonts w:cs="等线" w:hint="eastAsia"/>
                <w:sz w:val="24"/>
              </w:rPr>
              <w:t>钢结构总高度</w:t>
            </w:r>
          </w:p>
        </w:tc>
        <w:tc>
          <w:tcPr>
            <w:tcW w:w="4065" w:type="dxa"/>
            <w:vAlign w:val="center"/>
          </w:tcPr>
          <w:p w14:paraId="75BEAC74" w14:textId="77777777" w:rsidR="00EF7859" w:rsidRDefault="007475A1">
            <w:pPr>
              <w:ind w:leftChars="134" w:left="375" w:firstLine="1"/>
              <w:jc w:val="center"/>
              <w:rPr>
                <w:rFonts w:ascii="等线" w:eastAsia="等线" w:hAnsi="等线" w:cs="等线"/>
                <w:sz w:val="24"/>
              </w:rPr>
            </w:pPr>
            <w:r>
              <w:rPr>
                <w:rFonts w:cs="等线" w:hint="eastAsia"/>
                <w:color w:val="FF0000"/>
                <w:sz w:val="24"/>
              </w:rPr>
              <w:t>XX</w:t>
            </w:r>
            <w:r>
              <w:rPr>
                <w:rFonts w:cs="等线" w:hint="eastAsia"/>
                <w:sz w:val="24"/>
              </w:rPr>
              <w:t>（设备最高点</w:t>
            </w:r>
            <w:r>
              <w:rPr>
                <w:rFonts w:cs="等线" w:hint="eastAsia"/>
                <w:sz w:val="24"/>
              </w:rPr>
              <w:t>，</w:t>
            </w:r>
            <w:r>
              <w:rPr>
                <w:rFonts w:cs="等线" w:hint="eastAsia"/>
                <w:sz w:val="24"/>
              </w:rPr>
              <w:t>交流后确定</w:t>
            </w:r>
            <w:r>
              <w:rPr>
                <w:rFonts w:cs="等线" w:hint="eastAsia"/>
                <w:sz w:val="24"/>
              </w:rPr>
              <w:t>）</w:t>
            </w:r>
          </w:p>
        </w:tc>
      </w:tr>
      <w:tr w:rsidR="00EF7859" w14:paraId="1592563B" w14:textId="77777777">
        <w:trPr>
          <w:trHeight w:val="372"/>
          <w:jc w:val="center"/>
        </w:trPr>
        <w:tc>
          <w:tcPr>
            <w:tcW w:w="725" w:type="dxa"/>
            <w:vAlign w:val="center"/>
          </w:tcPr>
          <w:p w14:paraId="027AB211" w14:textId="77777777" w:rsidR="00EF7859" w:rsidRDefault="007475A1">
            <w:pPr>
              <w:jc w:val="center"/>
              <w:rPr>
                <w:rFonts w:ascii="等线" w:eastAsia="等线" w:hAnsi="等线" w:cs="等线"/>
                <w:sz w:val="24"/>
              </w:rPr>
            </w:pPr>
            <w:r>
              <w:rPr>
                <w:rFonts w:ascii="等线" w:eastAsia="等线" w:hAnsi="等线" w:cs="等线" w:hint="eastAsia"/>
                <w:sz w:val="24"/>
              </w:rPr>
              <w:t>6</w:t>
            </w:r>
          </w:p>
        </w:tc>
        <w:tc>
          <w:tcPr>
            <w:tcW w:w="3907" w:type="dxa"/>
            <w:vAlign w:val="center"/>
          </w:tcPr>
          <w:p w14:paraId="380DE096" w14:textId="77777777" w:rsidR="00EF7859" w:rsidRDefault="007475A1">
            <w:pPr>
              <w:ind w:leftChars="134" w:left="375" w:firstLine="1"/>
              <w:jc w:val="left"/>
              <w:rPr>
                <w:rFonts w:ascii="等线" w:eastAsia="等线" w:hAnsi="等线" w:cs="等线"/>
                <w:sz w:val="24"/>
              </w:rPr>
            </w:pPr>
            <w:r>
              <w:rPr>
                <w:rFonts w:cs="等线" w:hint="eastAsia"/>
                <w:sz w:val="24"/>
              </w:rPr>
              <w:t>移动梁数量</w:t>
            </w:r>
          </w:p>
        </w:tc>
        <w:tc>
          <w:tcPr>
            <w:tcW w:w="4065" w:type="dxa"/>
            <w:vAlign w:val="center"/>
          </w:tcPr>
          <w:p w14:paraId="076DACFF" w14:textId="77777777" w:rsidR="00EF7859" w:rsidRDefault="007475A1">
            <w:pPr>
              <w:jc w:val="center"/>
              <w:rPr>
                <w:rFonts w:ascii="等线" w:eastAsia="等线" w:hAnsi="等线" w:cs="等线"/>
                <w:sz w:val="24"/>
              </w:rPr>
            </w:pPr>
            <w:r>
              <w:rPr>
                <w:rFonts w:cs="等线" w:hint="eastAsia"/>
                <w:color w:val="FF0000"/>
                <w:sz w:val="24"/>
              </w:rPr>
              <w:t>XX</w:t>
            </w:r>
            <w:r>
              <w:rPr>
                <w:rFonts w:cs="等线" w:hint="eastAsia"/>
                <w:color w:val="FF0000"/>
                <w:sz w:val="24"/>
              </w:rPr>
              <w:t>（</w:t>
            </w:r>
            <w:r>
              <w:rPr>
                <w:rFonts w:cs="等线" w:hint="eastAsia"/>
                <w:sz w:val="24"/>
              </w:rPr>
              <w:t>交流后确定</w:t>
            </w:r>
            <w:r>
              <w:rPr>
                <w:rFonts w:cs="等线" w:hint="eastAsia"/>
                <w:color w:val="FF0000"/>
                <w:sz w:val="24"/>
              </w:rPr>
              <w:t>）</w:t>
            </w:r>
          </w:p>
        </w:tc>
      </w:tr>
      <w:tr w:rsidR="00EF7859" w14:paraId="30DCFD26" w14:textId="77777777">
        <w:trPr>
          <w:trHeight w:val="391"/>
          <w:jc w:val="center"/>
        </w:trPr>
        <w:tc>
          <w:tcPr>
            <w:tcW w:w="725" w:type="dxa"/>
            <w:vAlign w:val="center"/>
          </w:tcPr>
          <w:p w14:paraId="2A02D3A0" w14:textId="77777777" w:rsidR="00EF7859" w:rsidRDefault="007475A1">
            <w:pPr>
              <w:jc w:val="center"/>
              <w:rPr>
                <w:rFonts w:ascii="等线" w:eastAsia="等线" w:hAnsi="等线" w:cs="等线"/>
                <w:sz w:val="24"/>
              </w:rPr>
            </w:pPr>
            <w:r>
              <w:rPr>
                <w:rFonts w:ascii="等线" w:eastAsia="等线" w:hAnsi="等线" w:cs="等线" w:hint="eastAsia"/>
                <w:sz w:val="24"/>
              </w:rPr>
              <w:t>7</w:t>
            </w:r>
          </w:p>
        </w:tc>
        <w:tc>
          <w:tcPr>
            <w:tcW w:w="3907" w:type="dxa"/>
            <w:vAlign w:val="center"/>
          </w:tcPr>
          <w:p w14:paraId="497D71D3" w14:textId="77777777" w:rsidR="00EF7859" w:rsidRDefault="007475A1">
            <w:pPr>
              <w:ind w:leftChars="134" w:left="375" w:firstLine="1"/>
              <w:jc w:val="left"/>
              <w:rPr>
                <w:rFonts w:ascii="等线" w:eastAsia="等线" w:hAnsi="等线" w:cs="等线"/>
                <w:sz w:val="24"/>
              </w:rPr>
            </w:pPr>
            <w:r>
              <w:rPr>
                <w:rFonts w:cs="等线" w:hint="eastAsia"/>
                <w:sz w:val="24"/>
              </w:rPr>
              <w:t>移动梁尺寸长度</w:t>
            </w:r>
          </w:p>
        </w:tc>
        <w:tc>
          <w:tcPr>
            <w:tcW w:w="4065" w:type="dxa"/>
            <w:vAlign w:val="center"/>
          </w:tcPr>
          <w:p w14:paraId="6C84772D" w14:textId="77777777" w:rsidR="00EF7859" w:rsidRDefault="007475A1">
            <w:pPr>
              <w:jc w:val="center"/>
              <w:rPr>
                <w:rFonts w:ascii="等线" w:eastAsia="等线" w:hAnsi="等线" w:cs="等线"/>
                <w:sz w:val="24"/>
              </w:rPr>
            </w:pPr>
            <w:r>
              <w:rPr>
                <w:rFonts w:cs="等线" w:hint="eastAsia"/>
                <w:color w:val="FF0000"/>
                <w:sz w:val="24"/>
              </w:rPr>
              <w:t>XX</w:t>
            </w:r>
            <w:r>
              <w:rPr>
                <w:rFonts w:cs="等线" w:hint="eastAsia"/>
                <w:sz w:val="24"/>
              </w:rPr>
              <w:t>（移动梁总长度</w:t>
            </w:r>
            <w:r>
              <w:rPr>
                <w:rFonts w:cs="等线" w:hint="eastAsia"/>
                <w:sz w:val="24"/>
              </w:rPr>
              <w:t>，</w:t>
            </w:r>
            <w:r>
              <w:rPr>
                <w:rFonts w:cs="等线" w:hint="eastAsia"/>
                <w:sz w:val="24"/>
              </w:rPr>
              <w:t>交流后确定</w:t>
            </w:r>
            <w:r>
              <w:rPr>
                <w:rFonts w:cs="等线" w:hint="eastAsia"/>
                <w:sz w:val="24"/>
              </w:rPr>
              <w:t>）</w:t>
            </w:r>
          </w:p>
        </w:tc>
      </w:tr>
      <w:tr w:rsidR="00EF7859" w14:paraId="5EB877CD" w14:textId="77777777">
        <w:trPr>
          <w:trHeight w:val="372"/>
          <w:jc w:val="center"/>
        </w:trPr>
        <w:tc>
          <w:tcPr>
            <w:tcW w:w="725" w:type="dxa"/>
            <w:vAlign w:val="center"/>
          </w:tcPr>
          <w:p w14:paraId="28E861C3" w14:textId="77777777" w:rsidR="00EF7859" w:rsidRDefault="007475A1">
            <w:pPr>
              <w:jc w:val="center"/>
              <w:rPr>
                <w:rFonts w:ascii="等线" w:eastAsia="等线" w:hAnsi="等线" w:cs="等线"/>
                <w:sz w:val="24"/>
              </w:rPr>
            </w:pPr>
            <w:r>
              <w:rPr>
                <w:rFonts w:ascii="等线" w:eastAsia="等线" w:hAnsi="等线" w:cs="等线" w:hint="eastAsia"/>
                <w:sz w:val="24"/>
              </w:rPr>
              <w:t>8</w:t>
            </w:r>
          </w:p>
        </w:tc>
        <w:tc>
          <w:tcPr>
            <w:tcW w:w="3907" w:type="dxa"/>
            <w:vAlign w:val="center"/>
          </w:tcPr>
          <w:p w14:paraId="75FB5033" w14:textId="77777777" w:rsidR="00EF7859" w:rsidRDefault="007475A1">
            <w:pPr>
              <w:ind w:leftChars="134" w:left="375" w:firstLine="1"/>
              <w:jc w:val="left"/>
              <w:rPr>
                <w:rFonts w:ascii="等线" w:eastAsia="等线" w:hAnsi="等线" w:cs="等线"/>
                <w:sz w:val="24"/>
              </w:rPr>
            </w:pPr>
            <w:r>
              <w:rPr>
                <w:rFonts w:cs="等线" w:hint="eastAsia"/>
                <w:sz w:val="24"/>
              </w:rPr>
              <w:t>起升高度</w:t>
            </w:r>
          </w:p>
        </w:tc>
        <w:tc>
          <w:tcPr>
            <w:tcW w:w="4065" w:type="dxa"/>
            <w:vAlign w:val="center"/>
          </w:tcPr>
          <w:p w14:paraId="4540B6FA" w14:textId="77777777" w:rsidR="00EF7859" w:rsidRDefault="007475A1">
            <w:pPr>
              <w:jc w:val="center"/>
              <w:rPr>
                <w:rFonts w:ascii="等线" w:eastAsia="等线" w:hAnsi="等线" w:cs="等线"/>
                <w:sz w:val="24"/>
              </w:rPr>
            </w:pPr>
            <w:r>
              <w:rPr>
                <w:rFonts w:cs="等线" w:hint="eastAsia"/>
                <w:color w:val="FF0000"/>
                <w:sz w:val="24"/>
              </w:rPr>
              <w:t>XX</w:t>
            </w:r>
            <w:r>
              <w:rPr>
                <w:rFonts w:cs="等线" w:hint="eastAsia"/>
                <w:color w:val="FF0000"/>
                <w:sz w:val="24"/>
              </w:rPr>
              <w:t>（</w:t>
            </w:r>
            <w:r>
              <w:rPr>
                <w:rFonts w:cs="等线" w:hint="eastAsia"/>
                <w:sz w:val="24"/>
              </w:rPr>
              <w:t>交流后确定</w:t>
            </w:r>
            <w:r>
              <w:rPr>
                <w:rFonts w:cs="等线" w:hint="eastAsia"/>
                <w:color w:val="FF0000"/>
                <w:sz w:val="24"/>
              </w:rPr>
              <w:t>）</w:t>
            </w:r>
          </w:p>
        </w:tc>
      </w:tr>
      <w:tr w:rsidR="00EF7859" w14:paraId="53B348B0" w14:textId="77777777">
        <w:trPr>
          <w:trHeight w:val="372"/>
          <w:jc w:val="center"/>
        </w:trPr>
        <w:tc>
          <w:tcPr>
            <w:tcW w:w="725" w:type="dxa"/>
            <w:vAlign w:val="center"/>
          </w:tcPr>
          <w:p w14:paraId="65D8CB49" w14:textId="77777777" w:rsidR="00EF7859" w:rsidRDefault="007475A1">
            <w:pPr>
              <w:jc w:val="center"/>
              <w:rPr>
                <w:rFonts w:ascii="等线" w:eastAsia="等线" w:hAnsi="等线" w:cs="等线"/>
                <w:sz w:val="24"/>
              </w:rPr>
            </w:pPr>
            <w:r>
              <w:rPr>
                <w:rFonts w:ascii="等线" w:eastAsia="等线" w:hAnsi="等线" w:cs="等线" w:hint="eastAsia"/>
                <w:sz w:val="24"/>
              </w:rPr>
              <w:t>9</w:t>
            </w:r>
          </w:p>
        </w:tc>
        <w:tc>
          <w:tcPr>
            <w:tcW w:w="3907" w:type="dxa"/>
            <w:vAlign w:val="center"/>
          </w:tcPr>
          <w:p w14:paraId="48FBAB3A" w14:textId="77777777" w:rsidR="00EF7859" w:rsidRDefault="007475A1">
            <w:pPr>
              <w:ind w:leftChars="134" w:left="375" w:firstLine="1"/>
              <w:jc w:val="left"/>
              <w:rPr>
                <w:rFonts w:ascii="等线" w:eastAsia="等线" w:hAnsi="等线" w:cs="等线"/>
                <w:sz w:val="24"/>
              </w:rPr>
            </w:pPr>
            <w:r>
              <w:rPr>
                <w:rFonts w:cs="等线" w:hint="eastAsia"/>
                <w:sz w:val="24"/>
              </w:rPr>
              <w:t>大车供电</w:t>
            </w:r>
          </w:p>
        </w:tc>
        <w:tc>
          <w:tcPr>
            <w:tcW w:w="4065" w:type="dxa"/>
            <w:vAlign w:val="center"/>
          </w:tcPr>
          <w:p w14:paraId="79E4A5A3" w14:textId="77777777" w:rsidR="00EF7859" w:rsidRDefault="007475A1">
            <w:pPr>
              <w:ind w:leftChars="134" w:left="375" w:firstLine="1"/>
              <w:jc w:val="center"/>
              <w:rPr>
                <w:rFonts w:ascii="等线" w:eastAsia="等线" w:hAnsi="等线" w:cs="等线"/>
                <w:sz w:val="24"/>
              </w:rPr>
            </w:pPr>
            <w:r>
              <w:rPr>
                <w:rFonts w:cs="等线" w:hint="eastAsia"/>
                <w:sz w:val="24"/>
              </w:rPr>
              <w:t>38</w:t>
            </w:r>
            <w:r>
              <w:rPr>
                <w:rFonts w:ascii="等线" w:eastAsia="等线" w:hAnsi="等线" w:cs="等线" w:hint="eastAsia"/>
                <w:sz w:val="24"/>
              </w:rPr>
              <w:t xml:space="preserve">0V  50HZ  </w:t>
            </w:r>
            <w:r>
              <w:rPr>
                <w:rFonts w:cs="等线" w:hint="eastAsia"/>
                <w:sz w:val="24"/>
              </w:rPr>
              <w:t>三</w:t>
            </w:r>
            <w:r>
              <w:rPr>
                <w:rFonts w:ascii="等线" w:eastAsia="等线" w:hAnsi="等线" w:cs="等线" w:hint="eastAsia"/>
                <w:sz w:val="24"/>
              </w:rPr>
              <w:t>相交流</w:t>
            </w:r>
          </w:p>
        </w:tc>
      </w:tr>
      <w:tr w:rsidR="00EF7859" w14:paraId="2CB9C840" w14:textId="77777777">
        <w:trPr>
          <w:trHeight w:val="372"/>
          <w:jc w:val="center"/>
        </w:trPr>
        <w:tc>
          <w:tcPr>
            <w:tcW w:w="725" w:type="dxa"/>
            <w:vAlign w:val="center"/>
          </w:tcPr>
          <w:p w14:paraId="1FF86620" w14:textId="77777777" w:rsidR="00EF7859" w:rsidRDefault="007475A1">
            <w:pPr>
              <w:jc w:val="center"/>
              <w:rPr>
                <w:rFonts w:ascii="等线" w:eastAsia="等线" w:hAnsi="等线" w:cs="等线"/>
                <w:sz w:val="24"/>
              </w:rPr>
            </w:pPr>
            <w:r>
              <w:rPr>
                <w:rFonts w:ascii="等线" w:eastAsia="等线" w:hAnsi="等线" w:cs="等线" w:hint="eastAsia"/>
                <w:sz w:val="24"/>
              </w:rPr>
              <w:t>10</w:t>
            </w:r>
          </w:p>
        </w:tc>
        <w:tc>
          <w:tcPr>
            <w:tcW w:w="3907" w:type="dxa"/>
            <w:vAlign w:val="center"/>
          </w:tcPr>
          <w:p w14:paraId="17729977" w14:textId="77777777" w:rsidR="00EF7859" w:rsidRDefault="007475A1">
            <w:pPr>
              <w:ind w:leftChars="134" w:left="375" w:firstLine="1"/>
              <w:jc w:val="left"/>
              <w:rPr>
                <w:rFonts w:cs="等线"/>
                <w:sz w:val="24"/>
              </w:rPr>
            </w:pPr>
            <w:r>
              <w:rPr>
                <w:rFonts w:cs="等线" w:hint="eastAsia"/>
                <w:sz w:val="24"/>
              </w:rPr>
              <w:t>葫芦供电电压</w:t>
            </w:r>
          </w:p>
        </w:tc>
        <w:tc>
          <w:tcPr>
            <w:tcW w:w="4065" w:type="dxa"/>
            <w:vAlign w:val="center"/>
          </w:tcPr>
          <w:p w14:paraId="22763AC8" w14:textId="77777777" w:rsidR="00EF7859" w:rsidRDefault="007475A1">
            <w:pPr>
              <w:ind w:leftChars="134" w:left="375" w:firstLine="1"/>
              <w:jc w:val="center"/>
              <w:rPr>
                <w:rFonts w:cs="等线"/>
                <w:sz w:val="24"/>
              </w:rPr>
            </w:pPr>
            <w:r>
              <w:rPr>
                <w:rFonts w:cs="等线" w:hint="eastAsia"/>
                <w:sz w:val="24"/>
              </w:rPr>
              <w:t>36V</w:t>
            </w:r>
          </w:p>
        </w:tc>
      </w:tr>
      <w:tr w:rsidR="00EF7859" w14:paraId="6389C945" w14:textId="77777777">
        <w:trPr>
          <w:trHeight w:val="372"/>
          <w:jc w:val="center"/>
        </w:trPr>
        <w:tc>
          <w:tcPr>
            <w:tcW w:w="725" w:type="dxa"/>
            <w:vAlign w:val="center"/>
          </w:tcPr>
          <w:p w14:paraId="6E43FE90" w14:textId="77777777" w:rsidR="00EF7859" w:rsidRDefault="007475A1">
            <w:pPr>
              <w:jc w:val="center"/>
              <w:rPr>
                <w:rFonts w:ascii="等线" w:eastAsia="等线" w:hAnsi="等线" w:cs="等线"/>
                <w:sz w:val="24"/>
              </w:rPr>
            </w:pPr>
            <w:r>
              <w:rPr>
                <w:rFonts w:ascii="等线" w:eastAsia="等线" w:hAnsi="等线" w:cs="等线" w:hint="eastAsia"/>
                <w:sz w:val="24"/>
              </w:rPr>
              <w:t>11</w:t>
            </w:r>
          </w:p>
        </w:tc>
        <w:tc>
          <w:tcPr>
            <w:tcW w:w="3907" w:type="dxa"/>
            <w:vAlign w:val="center"/>
          </w:tcPr>
          <w:p w14:paraId="4189C6CF" w14:textId="77777777" w:rsidR="00EF7859" w:rsidRDefault="007475A1">
            <w:pPr>
              <w:ind w:leftChars="134" w:left="375" w:firstLine="1"/>
              <w:jc w:val="left"/>
              <w:rPr>
                <w:rFonts w:ascii="等线" w:eastAsia="等线" w:hAnsi="等线" w:cs="等线"/>
                <w:sz w:val="24"/>
              </w:rPr>
            </w:pPr>
            <w:r>
              <w:rPr>
                <w:rFonts w:ascii="等线" w:eastAsia="等线" w:hAnsi="等线" w:cs="等线" w:hint="eastAsia"/>
                <w:sz w:val="24"/>
              </w:rPr>
              <w:t>油漆颜色</w:t>
            </w:r>
          </w:p>
        </w:tc>
        <w:tc>
          <w:tcPr>
            <w:tcW w:w="4065" w:type="dxa"/>
            <w:vAlign w:val="center"/>
          </w:tcPr>
          <w:p w14:paraId="5D9CCDA3" w14:textId="77777777" w:rsidR="00EF7859" w:rsidRDefault="007475A1">
            <w:pPr>
              <w:jc w:val="center"/>
              <w:rPr>
                <w:rFonts w:ascii="等线" w:eastAsia="等线" w:hAnsi="等线" w:cs="等线"/>
                <w:sz w:val="24"/>
              </w:rPr>
            </w:pPr>
            <w:r>
              <w:rPr>
                <w:rFonts w:ascii="等线" w:eastAsia="等线" w:hAnsi="等线" w:cs="等线" w:hint="eastAsia"/>
                <w:sz w:val="24"/>
              </w:rPr>
              <w:t>根据厂家提供色号配色</w:t>
            </w:r>
          </w:p>
        </w:tc>
      </w:tr>
    </w:tbl>
    <w:p w14:paraId="37FB3ADA" w14:textId="77777777" w:rsidR="00EF7859" w:rsidRDefault="007475A1">
      <w:pPr>
        <w:jc w:val="left"/>
        <w:rPr>
          <w:rFonts w:ascii="等线" w:eastAsia="等线" w:hAnsi="等线" w:cs="等线"/>
          <w:sz w:val="24"/>
        </w:rPr>
      </w:pPr>
      <w:r>
        <w:rPr>
          <w:rFonts w:hint="eastAsia"/>
          <w:sz w:val="24"/>
        </w:rPr>
        <w:t xml:space="preserve">  </w:t>
      </w:r>
      <w:r>
        <w:rPr>
          <w:rFonts w:cs="等线" w:hint="eastAsia"/>
          <w:sz w:val="24"/>
        </w:rPr>
        <w:t>供方</w:t>
      </w:r>
      <w:r>
        <w:rPr>
          <w:rFonts w:ascii="等线" w:eastAsia="等线" w:hAnsi="等线" w:cs="等线" w:hint="eastAsia"/>
          <w:sz w:val="24"/>
        </w:rPr>
        <w:t>应根据本技术要求的要求以及国家或行业相关标准进行详细的结构设计，并保证产品的可靠性。（图</w:t>
      </w:r>
      <w:r>
        <w:rPr>
          <w:rFonts w:ascii="等线" w:eastAsia="等线" w:hAnsi="等线" w:cs="等线" w:hint="eastAsia"/>
          <w:sz w:val="24"/>
        </w:rPr>
        <w:t>1</w:t>
      </w:r>
      <w:r>
        <w:rPr>
          <w:rFonts w:ascii="等线" w:eastAsia="等线" w:hAnsi="等线" w:cs="等线" w:hint="eastAsia"/>
          <w:sz w:val="24"/>
        </w:rPr>
        <w:t>）</w:t>
      </w:r>
    </w:p>
    <w:p w14:paraId="3C0D8E6B" w14:textId="77777777" w:rsidR="00EF7859" w:rsidRDefault="00EF7859">
      <w:pPr>
        <w:pStyle w:val="TOC1"/>
        <w:rPr>
          <w:rFonts w:eastAsia="等线"/>
        </w:rPr>
      </w:pPr>
    </w:p>
    <w:p w14:paraId="6F1D74D0" w14:textId="77777777" w:rsidR="00EF7859" w:rsidRDefault="007475A1">
      <w:r>
        <w:rPr>
          <w:rFonts w:hint="eastAsia"/>
          <w:sz w:val="24"/>
        </w:rPr>
        <w:t xml:space="preserve">                     </w:t>
      </w:r>
      <w:r>
        <w:rPr>
          <w:noProof/>
        </w:rPr>
        <w:lastRenderedPageBreak/>
        <w:drawing>
          <wp:inline distT="0" distB="0" distL="114300" distR="114300" wp14:anchorId="1859441C" wp14:editId="3396B6CC">
            <wp:extent cx="5264785" cy="1907540"/>
            <wp:effectExtent l="0" t="0" r="12065" b="165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tretch>
                      <a:fillRect/>
                    </a:stretch>
                  </pic:blipFill>
                  <pic:spPr>
                    <a:xfrm>
                      <a:off x="0" y="0"/>
                      <a:ext cx="5264785" cy="1907540"/>
                    </a:xfrm>
                    <a:prstGeom prst="rect">
                      <a:avLst/>
                    </a:prstGeom>
                    <a:noFill/>
                    <a:ln>
                      <a:noFill/>
                    </a:ln>
                  </pic:spPr>
                </pic:pic>
              </a:graphicData>
            </a:graphic>
          </wp:inline>
        </w:drawing>
      </w:r>
    </w:p>
    <w:p w14:paraId="58173683" w14:textId="77777777" w:rsidR="00EF7859" w:rsidRDefault="007475A1">
      <w:pPr>
        <w:jc w:val="center"/>
      </w:pPr>
      <w:r>
        <w:rPr>
          <w:rFonts w:hint="eastAsia"/>
        </w:rPr>
        <w:t>图</w:t>
      </w:r>
      <w:r>
        <w:rPr>
          <w:rFonts w:hint="eastAsia"/>
        </w:rPr>
        <w:t xml:space="preserve">1 </w:t>
      </w:r>
      <w:r>
        <w:rPr>
          <w:rFonts w:hint="eastAsia"/>
        </w:rPr>
        <w:t>滑块手工装配区</w:t>
      </w:r>
    </w:p>
    <w:p w14:paraId="0D932F9C" w14:textId="77777777" w:rsidR="00EF7859" w:rsidRDefault="007475A1">
      <w:pPr>
        <w:rPr>
          <w:sz w:val="24"/>
        </w:rPr>
      </w:pPr>
      <w:r>
        <w:rPr>
          <w:noProof/>
        </w:rPr>
        <w:drawing>
          <wp:inline distT="0" distB="0" distL="114300" distR="114300" wp14:anchorId="37EF74AB" wp14:editId="785BA5AD">
            <wp:extent cx="5273675" cy="1734820"/>
            <wp:effectExtent l="0" t="0" r="3175" b="177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5273675" cy="1734820"/>
                    </a:xfrm>
                    <a:prstGeom prst="rect">
                      <a:avLst/>
                    </a:prstGeom>
                    <a:noFill/>
                    <a:ln>
                      <a:noFill/>
                    </a:ln>
                  </pic:spPr>
                </pic:pic>
              </a:graphicData>
            </a:graphic>
          </wp:inline>
        </w:drawing>
      </w:r>
      <w:r>
        <w:rPr>
          <w:rFonts w:hint="eastAsia"/>
          <w:sz w:val="24"/>
        </w:rPr>
        <w:t xml:space="preserve">     </w:t>
      </w:r>
    </w:p>
    <w:p w14:paraId="62963C5A" w14:textId="77777777" w:rsidR="00EF7859" w:rsidRDefault="007475A1">
      <w:pPr>
        <w:jc w:val="center"/>
        <w:rPr>
          <w:sz w:val="24"/>
        </w:rPr>
      </w:pPr>
      <w:r>
        <w:rPr>
          <w:rFonts w:hint="eastAsia"/>
        </w:rPr>
        <w:t>图</w:t>
      </w:r>
      <w:r>
        <w:rPr>
          <w:rFonts w:hint="eastAsia"/>
        </w:rPr>
        <w:t xml:space="preserve">2 </w:t>
      </w:r>
      <w:r>
        <w:rPr>
          <w:rFonts w:hint="eastAsia"/>
        </w:rPr>
        <w:t>滑块提前装配区</w:t>
      </w:r>
    </w:p>
    <w:p w14:paraId="389629E1" w14:textId="77777777" w:rsidR="00EF7859" w:rsidRDefault="007475A1">
      <w:pPr>
        <w:rPr>
          <w:sz w:val="24"/>
        </w:rPr>
      </w:pPr>
      <w:r>
        <w:rPr>
          <w:sz w:val="24"/>
        </w:rPr>
        <w:tab/>
      </w:r>
    </w:p>
    <w:p w14:paraId="73D166C4" w14:textId="77777777" w:rsidR="00EF7859" w:rsidRDefault="007475A1">
      <w:pPr>
        <w:widowControl/>
        <w:spacing w:line="360" w:lineRule="auto"/>
        <w:jc w:val="left"/>
        <w:rPr>
          <w:sz w:val="24"/>
        </w:rPr>
      </w:pPr>
      <w:r>
        <w:rPr>
          <w:rFonts w:hint="eastAsia"/>
          <w:sz w:val="24"/>
        </w:rPr>
        <w:t>图</w:t>
      </w:r>
      <w:r>
        <w:rPr>
          <w:rFonts w:hint="eastAsia"/>
          <w:sz w:val="24"/>
        </w:rPr>
        <w:t>1</w:t>
      </w:r>
      <w:r>
        <w:rPr>
          <w:rFonts w:hint="eastAsia"/>
          <w:sz w:val="24"/>
        </w:rPr>
        <w:t>说明</w:t>
      </w:r>
      <w:r>
        <w:rPr>
          <w:rFonts w:cs="宋体" w:hint="eastAsia"/>
          <w:color w:val="000000"/>
          <w:kern w:val="0"/>
          <w:sz w:val="24"/>
          <w:lang w:bidi="ar"/>
        </w:rPr>
        <w:t>：此</w:t>
      </w:r>
      <w:r>
        <w:rPr>
          <w:rFonts w:cs="宋体" w:hint="eastAsia"/>
          <w:color w:val="000000"/>
          <w:kern w:val="0"/>
          <w:sz w:val="24"/>
          <w:lang w:bidi="ar"/>
        </w:rPr>
        <w:t>区域有</w:t>
      </w:r>
      <w:r>
        <w:rPr>
          <w:rFonts w:cs="宋体" w:hint="eastAsia"/>
          <w:color w:val="000000"/>
          <w:kern w:val="0"/>
          <w:sz w:val="24"/>
          <w:lang w:bidi="ar"/>
        </w:rPr>
        <w:t>7</w:t>
      </w:r>
      <w:r>
        <w:rPr>
          <w:rFonts w:cs="宋体" w:hint="eastAsia"/>
          <w:color w:val="000000"/>
          <w:kern w:val="0"/>
          <w:sz w:val="24"/>
          <w:lang w:bidi="ar"/>
        </w:rPr>
        <w:t>台</w:t>
      </w:r>
      <w:r>
        <w:rPr>
          <w:rFonts w:cs="宋体" w:hint="eastAsia"/>
          <w:color w:val="000000"/>
          <w:kern w:val="0"/>
          <w:sz w:val="24"/>
          <w:lang w:bidi="ar"/>
        </w:rPr>
        <w:t>KBK</w:t>
      </w:r>
      <w:r>
        <w:rPr>
          <w:rFonts w:cs="宋体" w:hint="eastAsia"/>
          <w:color w:val="000000"/>
          <w:kern w:val="0"/>
          <w:sz w:val="24"/>
          <w:lang w:bidi="ar"/>
        </w:rPr>
        <w:t>，载重均为</w:t>
      </w:r>
      <w:r>
        <w:rPr>
          <w:rFonts w:cs="宋体" w:hint="eastAsia"/>
          <w:color w:val="000000"/>
          <w:kern w:val="0"/>
          <w:sz w:val="24"/>
          <w:lang w:bidi="ar"/>
        </w:rPr>
        <w:t>1T</w:t>
      </w:r>
      <w:r>
        <w:rPr>
          <w:rFonts w:hint="eastAsia"/>
          <w:sz w:val="24"/>
        </w:rPr>
        <w:t>。</w:t>
      </w:r>
      <w:r>
        <w:rPr>
          <w:rFonts w:hint="eastAsia"/>
          <w:sz w:val="24"/>
        </w:rPr>
        <w:t>相邻两台</w:t>
      </w:r>
      <w:r>
        <w:rPr>
          <w:rFonts w:hint="eastAsia"/>
          <w:sz w:val="24"/>
        </w:rPr>
        <w:t>KBK</w:t>
      </w:r>
      <w:r>
        <w:rPr>
          <w:rFonts w:hint="eastAsia"/>
          <w:sz w:val="24"/>
        </w:rPr>
        <w:t>共用立柱，且在高低方向错开，以确保</w:t>
      </w:r>
      <w:r>
        <w:rPr>
          <w:rFonts w:hint="eastAsia"/>
          <w:sz w:val="24"/>
        </w:rPr>
        <w:t>KBK</w:t>
      </w:r>
      <w:r>
        <w:rPr>
          <w:rFonts w:hint="eastAsia"/>
          <w:sz w:val="24"/>
        </w:rPr>
        <w:t>可以最大限度覆盖装配区域（具体结构见图</w:t>
      </w:r>
      <w:r>
        <w:rPr>
          <w:rFonts w:hint="eastAsia"/>
          <w:sz w:val="24"/>
        </w:rPr>
        <w:t>1</w:t>
      </w:r>
      <w:r>
        <w:rPr>
          <w:rFonts w:hint="eastAsia"/>
          <w:sz w:val="24"/>
        </w:rPr>
        <w:t>），具体尺寸交流后确认。</w:t>
      </w:r>
    </w:p>
    <w:p w14:paraId="436058BA" w14:textId="77777777" w:rsidR="00EF7859" w:rsidRDefault="00EF7859">
      <w:pPr>
        <w:widowControl/>
        <w:spacing w:line="360" w:lineRule="auto"/>
        <w:jc w:val="left"/>
        <w:rPr>
          <w:sz w:val="24"/>
        </w:rPr>
      </w:pPr>
    </w:p>
    <w:p w14:paraId="6238A438" w14:textId="77777777" w:rsidR="00EF7859" w:rsidRDefault="007475A1">
      <w:pPr>
        <w:widowControl/>
        <w:spacing w:line="360" w:lineRule="auto"/>
        <w:jc w:val="left"/>
      </w:pPr>
      <w:r>
        <w:rPr>
          <w:rFonts w:hint="eastAsia"/>
          <w:sz w:val="24"/>
        </w:rPr>
        <w:t>图</w:t>
      </w:r>
      <w:r>
        <w:rPr>
          <w:rFonts w:hint="eastAsia"/>
          <w:sz w:val="24"/>
        </w:rPr>
        <w:t>2</w:t>
      </w:r>
      <w:r>
        <w:rPr>
          <w:rFonts w:hint="eastAsia"/>
          <w:sz w:val="24"/>
        </w:rPr>
        <w:t>说明</w:t>
      </w:r>
      <w:r>
        <w:rPr>
          <w:rFonts w:cs="宋体" w:hint="eastAsia"/>
          <w:color w:val="000000"/>
          <w:kern w:val="0"/>
          <w:sz w:val="24"/>
          <w:lang w:bidi="ar"/>
        </w:rPr>
        <w:t>：此</w:t>
      </w:r>
      <w:r>
        <w:rPr>
          <w:rFonts w:cs="宋体" w:hint="eastAsia"/>
          <w:color w:val="000000"/>
          <w:kern w:val="0"/>
          <w:sz w:val="24"/>
          <w:lang w:bidi="ar"/>
        </w:rPr>
        <w:t>区域有</w:t>
      </w:r>
      <w:r>
        <w:rPr>
          <w:rFonts w:cs="宋体" w:hint="eastAsia"/>
          <w:color w:val="000000"/>
          <w:kern w:val="0"/>
          <w:sz w:val="24"/>
          <w:lang w:bidi="ar"/>
        </w:rPr>
        <w:t>1</w:t>
      </w:r>
      <w:r>
        <w:rPr>
          <w:rFonts w:cs="宋体" w:hint="eastAsia"/>
          <w:color w:val="000000"/>
          <w:kern w:val="0"/>
          <w:sz w:val="24"/>
          <w:lang w:bidi="ar"/>
        </w:rPr>
        <w:t>台</w:t>
      </w:r>
      <w:r>
        <w:rPr>
          <w:rFonts w:cs="宋体" w:hint="eastAsia"/>
          <w:color w:val="000000"/>
          <w:kern w:val="0"/>
          <w:sz w:val="24"/>
          <w:lang w:bidi="ar"/>
        </w:rPr>
        <w:t>KBK</w:t>
      </w:r>
      <w:r>
        <w:rPr>
          <w:rFonts w:cs="宋体" w:hint="eastAsia"/>
          <w:color w:val="000000"/>
          <w:kern w:val="0"/>
          <w:sz w:val="24"/>
          <w:lang w:bidi="ar"/>
        </w:rPr>
        <w:t>（</w:t>
      </w:r>
      <w:r>
        <w:rPr>
          <w:rFonts w:cs="宋体" w:hint="eastAsia"/>
          <w:color w:val="000000"/>
          <w:kern w:val="0"/>
          <w:sz w:val="24"/>
          <w:lang w:bidi="ar"/>
        </w:rPr>
        <w:t>3</w:t>
      </w:r>
      <w:r>
        <w:rPr>
          <w:rFonts w:cs="宋体" w:hint="eastAsia"/>
          <w:color w:val="000000"/>
          <w:kern w:val="0"/>
          <w:sz w:val="24"/>
          <w:lang w:bidi="ar"/>
        </w:rPr>
        <w:t>个单梁），载重均为</w:t>
      </w:r>
      <w:r>
        <w:rPr>
          <w:rFonts w:cs="宋体" w:hint="eastAsia"/>
          <w:color w:val="000000"/>
          <w:kern w:val="0"/>
          <w:sz w:val="24"/>
          <w:lang w:bidi="ar"/>
        </w:rPr>
        <w:t>1T</w:t>
      </w:r>
      <w:r>
        <w:rPr>
          <w:rFonts w:hint="eastAsia"/>
          <w:sz w:val="24"/>
        </w:rPr>
        <w:t>（具体结构见图</w:t>
      </w:r>
      <w:r>
        <w:rPr>
          <w:rFonts w:hint="eastAsia"/>
          <w:sz w:val="24"/>
        </w:rPr>
        <w:t>2</w:t>
      </w:r>
      <w:r>
        <w:rPr>
          <w:rFonts w:hint="eastAsia"/>
          <w:sz w:val="24"/>
        </w:rPr>
        <w:t>）</w:t>
      </w:r>
      <w:r>
        <w:rPr>
          <w:rFonts w:hint="eastAsia"/>
          <w:sz w:val="24"/>
        </w:rPr>
        <w:t>。</w:t>
      </w:r>
      <w:r>
        <w:rPr>
          <w:rFonts w:hint="eastAsia"/>
          <w:sz w:val="24"/>
        </w:rPr>
        <w:t>具体尺寸交流后确认。</w:t>
      </w:r>
    </w:p>
    <w:p w14:paraId="3200F194" w14:textId="77777777" w:rsidR="00EF7859" w:rsidRDefault="007475A1">
      <w:pPr>
        <w:spacing w:line="360" w:lineRule="auto"/>
        <w:rPr>
          <w:sz w:val="24"/>
        </w:rPr>
      </w:pPr>
      <w:r>
        <w:rPr>
          <w:rFonts w:hint="eastAsia"/>
          <w:sz w:val="24"/>
        </w:rPr>
        <w:t>此方案设计考虑到的问题：</w:t>
      </w:r>
    </w:p>
    <w:p w14:paraId="6940908E" w14:textId="77777777" w:rsidR="00EF7859" w:rsidRDefault="007475A1">
      <w:pPr>
        <w:numPr>
          <w:ilvl w:val="0"/>
          <w:numId w:val="2"/>
        </w:numPr>
        <w:spacing w:line="360" w:lineRule="auto"/>
        <w:rPr>
          <w:sz w:val="24"/>
        </w:rPr>
      </w:pPr>
      <w:r>
        <w:rPr>
          <w:rFonts w:hint="eastAsia"/>
          <w:sz w:val="24"/>
        </w:rPr>
        <w:t>本方案采用的轨道为国产一线品牌</w:t>
      </w:r>
    </w:p>
    <w:p w14:paraId="6CF696F6" w14:textId="77777777" w:rsidR="00EF7859" w:rsidRDefault="007475A1">
      <w:pPr>
        <w:numPr>
          <w:ilvl w:val="0"/>
          <w:numId w:val="2"/>
        </w:numPr>
        <w:spacing w:line="360" w:lineRule="auto"/>
        <w:rPr>
          <w:sz w:val="24"/>
        </w:rPr>
      </w:pPr>
      <w:r>
        <w:rPr>
          <w:rFonts w:hint="eastAsia"/>
          <w:sz w:val="24"/>
        </w:rPr>
        <w:t>最大载重量：</w:t>
      </w:r>
      <w:r>
        <w:rPr>
          <w:rFonts w:hint="eastAsia"/>
          <w:sz w:val="24"/>
        </w:rPr>
        <w:t>0.5t</w:t>
      </w:r>
      <w:r>
        <w:rPr>
          <w:rFonts w:hint="eastAsia"/>
          <w:sz w:val="24"/>
        </w:rPr>
        <w:t>；设计的轨道采用</w:t>
      </w:r>
      <w:r>
        <w:rPr>
          <w:rFonts w:hint="eastAsia"/>
          <w:sz w:val="24"/>
        </w:rPr>
        <w:t>KBK-II</w:t>
      </w:r>
      <w:r>
        <w:rPr>
          <w:rFonts w:hint="eastAsia"/>
          <w:sz w:val="24"/>
        </w:rPr>
        <w:t>柔性轨道；</w:t>
      </w:r>
      <w:r>
        <w:rPr>
          <w:rFonts w:hint="eastAsia"/>
          <w:sz w:val="24"/>
        </w:rPr>
        <w:t>0.5t</w:t>
      </w:r>
      <w:r>
        <w:rPr>
          <w:rFonts w:hint="eastAsia"/>
          <w:sz w:val="24"/>
        </w:rPr>
        <w:t>主梁采用</w:t>
      </w:r>
      <w:r>
        <w:rPr>
          <w:rFonts w:hint="eastAsia"/>
          <w:sz w:val="24"/>
        </w:rPr>
        <w:t>单</w:t>
      </w:r>
      <w:r>
        <w:rPr>
          <w:rFonts w:hint="eastAsia"/>
          <w:sz w:val="24"/>
        </w:rPr>
        <w:t>梁加强设计。（承载力达到承载要求）</w:t>
      </w:r>
      <w:r>
        <w:rPr>
          <w:sz w:val="24"/>
        </w:rPr>
        <w:tab/>
      </w:r>
      <w:r>
        <w:rPr>
          <w:sz w:val="24"/>
        </w:rPr>
        <w:tab/>
      </w:r>
    </w:p>
    <w:p w14:paraId="4B0A537A" w14:textId="77777777" w:rsidR="00EF7859" w:rsidRDefault="007475A1">
      <w:pPr>
        <w:spacing w:line="360" w:lineRule="auto"/>
        <w:rPr>
          <w:sz w:val="24"/>
        </w:rPr>
      </w:pPr>
      <w:r>
        <w:rPr>
          <w:rFonts w:hint="eastAsia"/>
          <w:sz w:val="24"/>
        </w:rPr>
        <w:t>3.</w:t>
      </w:r>
      <w:r>
        <w:rPr>
          <w:rFonts w:hint="eastAsia"/>
          <w:sz w:val="24"/>
        </w:rPr>
        <w:t>本方案采用大车方向采用扁电缆线供电；小车方向均采用扁电缆线供电。</w:t>
      </w:r>
    </w:p>
    <w:p w14:paraId="66314FC0" w14:textId="77777777" w:rsidR="00EF7859" w:rsidRDefault="007475A1">
      <w:pPr>
        <w:spacing w:line="360" w:lineRule="auto"/>
        <w:rPr>
          <w:sz w:val="24"/>
        </w:rPr>
      </w:pPr>
      <w:r>
        <w:rPr>
          <w:rFonts w:hint="eastAsia"/>
          <w:sz w:val="24"/>
        </w:rPr>
        <w:t>4.</w:t>
      </w:r>
      <w:r>
        <w:rPr>
          <w:rFonts w:hint="eastAsia"/>
          <w:sz w:val="24"/>
        </w:rPr>
        <w:t>大小车驱动方式：</w:t>
      </w:r>
      <w:r>
        <w:rPr>
          <w:rFonts w:hint="eastAsia"/>
          <w:sz w:val="24"/>
        </w:rPr>
        <w:t>手动</w:t>
      </w:r>
      <w:r>
        <w:rPr>
          <w:rFonts w:hint="eastAsia"/>
          <w:sz w:val="24"/>
        </w:rPr>
        <w:t xml:space="preserve">   </w:t>
      </w:r>
      <w:r>
        <w:rPr>
          <w:rFonts w:hint="eastAsia"/>
          <w:sz w:val="24"/>
        </w:rPr>
        <w:t>起升方式：电动双速</w:t>
      </w:r>
    </w:p>
    <w:p w14:paraId="0CCD7030" w14:textId="3EF6FF8C" w:rsidR="00EF7859" w:rsidRDefault="007475A1">
      <w:pPr>
        <w:numPr>
          <w:ilvl w:val="0"/>
          <w:numId w:val="3"/>
        </w:numPr>
        <w:spacing w:line="360" w:lineRule="auto"/>
        <w:rPr>
          <w:sz w:val="24"/>
        </w:rPr>
      </w:pPr>
      <w:r>
        <w:rPr>
          <w:rFonts w:hint="eastAsia"/>
          <w:sz w:val="24"/>
        </w:rPr>
        <w:t>环链葫芦采用：</w:t>
      </w:r>
      <w:r>
        <w:rPr>
          <w:rFonts w:hint="eastAsia"/>
          <w:sz w:val="24"/>
        </w:rPr>
        <w:t>单链双速；起升高度：</w:t>
      </w:r>
      <w:r>
        <w:rPr>
          <w:rFonts w:hint="eastAsia"/>
          <w:sz w:val="24"/>
        </w:rPr>
        <w:t>2.</w:t>
      </w:r>
      <w:r>
        <w:rPr>
          <w:rFonts w:hint="eastAsia"/>
          <w:sz w:val="24"/>
        </w:rPr>
        <w:t>8</w:t>
      </w:r>
      <w:r>
        <w:rPr>
          <w:rFonts w:hint="eastAsia"/>
          <w:sz w:val="24"/>
        </w:rPr>
        <w:t>5M</w:t>
      </w:r>
      <w:r>
        <w:rPr>
          <w:rFonts w:hint="eastAsia"/>
          <w:sz w:val="24"/>
        </w:rPr>
        <w:t>；起升速度：</w:t>
      </w:r>
      <w:r>
        <w:rPr>
          <w:rFonts w:hint="eastAsia"/>
          <w:sz w:val="24"/>
        </w:rPr>
        <w:t>8/2min</w:t>
      </w:r>
      <w:r>
        <w:rPr>
          <w:rFonts w:hint="eastAsia"/>
          <w:sz w:val="24"/>
        </w:rPr>
        <w:t>；工作级别：</w:t>
      </w:r>
      <w:r>
        <w:rPr>
          <w:rFonts w:hint="eastAsia"/>
          <w:sz w:val="24"/>
        </w:rPr>
        <w:lastRenderedPageBreak/>
        <w:t>M3</w:t>
      </w:r>
    </w:p>
    <w:p w14:paraId="4055A972" w14:textId="77777777" w:rsidR="00EF7859" w:rsidRDefault="007475A1">
      <w:pPr>
        <w:spacing w:line="360" w:lineRule="auto"/>
        <w:rPr>
          <w:sz w:val="24"/>
        </w:rPr>
      </w:pPr>
      <w:r>
        <w:rPr>
          <w:rFonts w:hint="eastAsia"/>
          <w:sz w:val="24"/>
        </w:rPr>
        <w:t>6.</w:t>
      </w:r>
      <w:r>
        <w:rPr>
          <w:rFonts w:hint="eastAsia"/>
          <w:sz w:val="24"/>
        </w:rPr>
        <w:t>模块化设计；便于安装；也便于拆解，采用螺栓将结构件固定到位，拧紧，不会存在于焊接的情况，也便于后续的拓展延伸。</w:t>
      </w:r>
    </w:p>
    <w:p w14:paraId="3152433F" w14:textId="77777777" w:rsidR="00EF7859" w:rsidRDefault="007475A1">
      <w:pPr>
        <w:spacing w:line="360" w:lineRule="auto"/>
        <w:rPr>
          <w:sz w:val="24"/>
        </w:rPr>
      </w:pPr>
      <w:r>
        <w:rPr>
          <w:rFonts w:hint="eastAsia"/>
          <w:sz w:val="24"/>
        </w:rPr>
        <w:t>7.</w:t>
      </w:r>
      <w:r>
        <w:rPr>
          <w:rFonts w:hint="eastAsia"/>
          <w:sz w:val="24"/>
        </w:rPr>
        <w:t>0.5t</w:t>
      </w:r>
      <w:r>
        <w:rPr>
          <w:rFonts w:hint="eastAsia"/>
          <w:sz w:val="24"/>
        </w:rPr>
        <w:t>整车控制电压为：</w:t>
      </w:r>
      <w:r>
        <w:rPr>
          <w:rFonts w:hint="eastAsia"/>
          <w:sz w:val="24"/>
        </w:rPr>
        <w:t xml:space="preserve">36V   </w:t>
      </w:r>
      <w:r>
        <w:rPr>
          <w:rFonts w:hint="eastAsia"/>
          <w:sz w:val="24"/>
        </w:rPr>
        <w:t>0.5t</w:t>
      </w:r>
      <w:r>
        <w:rPr>
          <w:rFonts w:hint="eastAsia"/>
          <w:sz w:val="24"/>
        </w:rPr>
        <w:t>整车控制电压为：</w:t>
      </w:r>
      <w:r>
        <w:rPr>
          <w:rFonts w:hint="eastAsia"/>
          <w:sz w:val="24"/>
        </w:rPr>
        <w:t xml:space="preserve">380V </w:t>
      </w:r>
      <w:r>
        <w:rPr>
          <w:rFonts w:hint="eastAsia"/>
          <w:sz w:val="24"/>
        </w:rPr>
        <w:t>三相四线制</w:t>
      </w:r>
    </w:p>
    <w:p w14:paraId="3BEA90A5" w14:textId="77777777" w:rsidR="00EF7859" w:rsidRDefault="007475A1">
      <w:pPr>
        <w:pStyle w:val="TOC1"/>
        <w:spacing w:line="360" w:lineRule="auto"/>
        <w:rPr>
          <w:sz w:val="24"/>
        </w:rPr>
      </w:pPr>
      <w:r>
        <w:rPr>
          <w:rFonts w:hint="eastAsia"/>
          <w:sz w:val="24"/>
        </w:rPr>
        <w:t>8.</w:t>
      </w:r>
      <w:r>
        <w:rPr>
          <w:rFonts w:hint="eastAsia"/>
          <w:sz w:val="24"/>
        </w:rPr>
        <w:t>吊挂间距：</w:t>
      </w:r>
      <w:r>
        <w:rPr>
          <w:rFonts w:hint="eastAsia"/>
          <w:sz w:val="24"/>
        </w:rPr>
        <w:t>1M</w:t>
      </w:r>
      <w:r>
        <w:rPr>
          <w:rFonts w:hint="eastAsia"/>
          <w:sz w:val="24"/>
        </w:rPr>
        <w:t>（安装间距：</w:t>
      </w:r>
      <w:r>
        <w:rPr>
          <w:rFonts w:hint="eastAsia"/>
          <w:sz w:val="24"/>
        </w:rPr>
        <w:t>1</w:t>
      </w:r>
      <w:r>
        <w:rPr>
          <w:rFonts w:hint="eastAsia"/>
          <w:sz w:val="24"/>
        </w:rPr>
        <w:t>.2</w:t>
      </w:r>
      <w:r>
        <w:rPr>
          <w:rFonts w:hint="eastAsia"/>
          <w:sz w:val="24"/>
        </w:rPr>
        <w:t>M</w:t>
      </w:r>
      <w:r>
        <w:rPr>
          <w:rFonts w:hint="eastAsia"/>
          <w:sz w:val="24"/>
        </w:rPr>
        <w:t>；加强轨道的承受力）</w:t>
      </w:r>
    </w:p>
    <w:p w14:paraId="30BBCBBB" w14:textId="77777777" w:rsidR="00EF7859" w:rsidRDefault="007475A1">
      <w:pPr>
        <w:pStyle w:val="cjHD"/>
        <w:ind w:firstLineChars="0" w:firstLine="0"/>
        <w:rPr>
          <w:rFonts w:ascii="FJIDQM+CIDFont+F4" w:hAnsi="FJIDQM+CIDFont+F4" w:cs="FJIDQM+CIDFont+F4"/>
          <w:color w:val="000000"/>
        </w:rPr>
      </w:pPr>
      <w:r>
        <w:rPr>
          <w:rFonts w:ascii="FJIDQM+CIDFont+F4" w:hAnsi="FJIDQM+CIDFont+F4" w:cs="FJIDQM+CIDFont+F4"/>
          <w:color w:val="000000"/>
        </w:rPr>
        <w:t>起升机构采用的环链电动葫芦应符合</w:t>
      </w:r>
      <w:r>
        <w:rPr>
          <w:rFonts w:ascii="FJIDQM+CIDFont+F4"/>
          <w:color w:val="000000"/>
          <w:spacing w:val="-60"/>
        </w:rPr>
        <w:t xml:space="preserve"> </w:t>
      </w:r>
      <w:r>
        <w:rPr>
          <w:rFonts w:ascii="FJIDQM+CIDFont+F4"/>
          <w:color w:val="000000"/>
        </w:rPr>
        <w:t xml:space="preserve">JB/T 5317 </w:t>
      </w:r>
      <w:r>
        <w:rPr>
          <w:rFonts w:ascii="FJIDQM+CIDFont+F4" w:hAnsi="FJIDQM+CIDFont+F4" w:cs="FJIDQM+CIDFont+F4"/>
          <w:color w:val="000000"/>
        </w:rPr>
        <w:t>的要求；电动环链葫芦介绍：</w:t>
      </w:r>
    </w:p>
    <w:p w14:paraId="2F838AD8" w14:textId="77777777" w:rsidR="00EF7859" w:rsidRDefault="007475A1">
      <w:pPr>
        <w:pStyle w:val="cjHD"/>
        <w:ind w:firstLineChars="0" w:firstLine="0"/>
      </w:pPr>
      <w:r>
        <w:rPr>
          <w:noProof/>
        </w:rPr>
        <w:drawing>
          <wp:anchor distT="0" distB="0" distL="114300" distR="114300" simplePos="0" relativeHeight="251659264" behindDoc="1" locked="0" layoutInCell="1" allowOverlap="1" wp14:anchorId="6EEFCAB7" wp14:editId="0040CBD7">
            <wp:simplePos x="0" y="0"/>
            <wp:positionH relativeFrom="column">
              <wp:posOffset>38100</wp:posOffset>
            </wp:positionH>
            <wp:positionV relativeFrom="paragraph">
              <wp:posOffset>133350</wp:posOffset>
            </wp:positionV>
            <wp:extent cx="1849120" cy="1743075"/>
            <wp:effectExtent l="0" t="0" r="0" b="0"/>
            <wp:wrapTight wrapText="bothSides">
              <wp:wrapPolygon edited="0">
                <wp:start x="0" y="0"/>
                <wp:lineTo x="0" y="21246"/>
                <wp:lineTo x="21370" y="21246"/>
                <wp:lineTo x="21370" y="0"/>
                <wp:lineTo x="0" y="0"/>
              </wp:wrapPolygon>
            </wp:wrapTight>
            <wp:docPr id="1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2"/>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49070" cy="1743075"/>
                    </a:xfrm>
                    <a:prstGeom prst="rect">
                      <a:avLst/>
                    </a:prstGeom>
                    <a:noFill/>
                    <a:ln>
                      <a:noFill/>
                    </a:ln>
                  </pic:spPr>
                </pic:pic>
              </a:graphicData>
            </a:graphic>
          </wp:anchor>
        </w:drawing>
      </w:r>
    </w:p>
    <w:p w14:paraId="64724600" w14:textId="77777777" w:rsidR="00EF7859" w:rsidRDefault="00EF7859">
      <w:pPr>
        <w:spacing w:line="360" w:lineRule="auto"/>
        <w:jc w:val="left"/>
        <w:rPr>
          <w:rFonts w:ascii="FJIDQM+CIDFont+F4"/>
          <w:color w:val="000000"/>
          <w:sz w:val="24"/>
        </w:rPr>
      </w:pPr>
    </w:p>
    <w:p w14:paraId="0EF45D6C" w14:textId="77777777" w:rsidR="00EF7859" w:rsidRDefault="00EF7859">
      <w:pPr>
        <w:spacing w:line="360" w:lineRule="auto"/>
        <w:jc w:val="left"/>
        <w:rPr>
          <w:rFonts w:ascii="FJIDQM+CIDFont+F4"/>
          <w:color w:val="000000"/>
          <w:sz w:val="24"/>
        </w:rPr>
      </w:pPr>
    </w:p>
    <w:p w14:paraId="4FB0AF88" w14:textId="77777777" w:rsidR="00EF7859" w:rsidRDefault="00EF7859">
      <w:pPr>
        <w:spacing w:line="360" w:lineRule="auto"/>
        <w:jc w:val="left"/>
        <w:rPr>
          <w:rFonts w:ascii="FJIDQM+CIDFont+F4"/>
          <w:color w:val="000000"/>
          <w:sz w:val="24"/>
        </w:rPr>
      </w:pPr>
    </w:p>
    <w:p w14:paraId="484AD031" w14:textId="77777777" w:rsidR="00EF7859" w:rsidRDefault="00EF7859">
      <w:pPr>
        <w:spacing w:line="360" w:lineRule="auto"/>
        <w:jc w:val="left"/>
        <w:rPr>
          <w:rFonts w:ascii="FJIDQM+CIDFont+F4"/>
          <w:color w:val="000000"/>
          <w:sz w:val="24"/>
        </w:rPr>
      </w:pPr>
    </w:p>
    <w:p w14:paraId="7921D531" w14:textId="77777777" w:rsidR="00EF7859" w:rsidRDefault="00EF7859">
      <w:pPr>
        <w:spacing w:line="360" w:lineRule="auto"/>
        <w:jc w:val="left"/>
        <w:rPr>
          <w:rFonts w:ascii="FJIDQM+CIDFont+F4"/>
          <w:color w:val="000000"/>
          <w:sz w:val="24"/>
        </w:rPr>
      </w:pPr>
    </w:p>
    <w:p w14:paraId="21FCC080" w14:textId="77777777" w:rsidR="00EF7859" w:rsidRDefault="00EF7859">
      <w:pPr>
        <w:spacing w:line="360" w:lineRule="auto"/>
        <w:jc w:val="left"/>
        <w:rPr>
          <w:rFonts w:ascii="FJIDQM+CIDFont+F4"/>
          <w:color w:val="000000"/>
          <w:sz w:val="24"/>
        </w:rPr>
      </w:pPr>
    </w:p>
    <w:p w14:paraId="7871A02D" w14:textId="77777777" w:rsidR="00EF7859" w:rsidRDefault="007475A1">
      <w:pPr>
        <w:spacing w:line="360" w:lineRule="auto"/>
        <w:jc w:val="left"/>
        <w:rPr>
          <w:rFonts w:ascii="FJIDQM+CIDFont+F4"/>
          <w:color w:val="000000"/>
          <w:sz w:val="24"/>
        </w:rPr>
      </w:pPr>
      <w:r>
        <w:rPr>
          <w:rFonts w:ascii="FJIDQM+CIDFont+F4"/>
          <w:color w:val="000000"/>
          <w:sz w:val="24"/>
        </w:rPr>
        <w:t xml:space="preserve">a. </w:t>
      </w:r>
      <w:r>
        <w:rPr>
          <w:rFonts w:ascii="FJIDQM+CIDFont+F4" w:hAnsi="FJIDQM+CIDFont+F4" w:cs="FJIDQM+CIDFont+F4"/>
          <w:color w:val="000000"/>
          <w:sz w:val="24"/>
        </w:rPr>
        <w:t>环链电动葫芦传动系统总体布局为并联型</w:t>
      </w:r>
      <w:r>
        <w:rPr>
          <w:rFonts w:ascii="FJIDQM+CIDFont+F4"/>
          <w:color w:val="000000"/>
          <w:spacing w:val="-60"/>
          <w:sz w:val="24"/>
        </w:rPr>
        <w:t xml:space="preserve"> </w:t>
      </w:r>
      <w:r>
        <w:rPr>
          <w:rFonts w:ascii="FJIDQM+CIDFont+F4"/>
          <w:color w:val="000000"/>
          <w:sz w:val="24"/>
        </w:rPr>
        <w:t>C</w:t>
      </w:r>
      <w:r>
        <w:rPr>
          <w:rFonts w:ascii="FJIDQM+CIDFont+F4"/>
          <w:color w:val="000000"/>
          <w:spacing w:val="-60"/>
          <w:sz w:val="24"/>
        </w:rPr>
        <w:t xml:space="preserve"> </w:t>
      </w:r>
      <w:r>
        <w:rPr>
          <w:rFonts w:ascii="FJIDQM+CIDFont+F4" w:hAnsi="FJIDQM+CIDFont+F4" w:cs="FJIDQM+CIDFont+F4"/>
          <w:color w:val="000000"/>
          <w:spacing w:val="-1"/>
          <w:sz w:val="24"/>
        </w:rPr>
        <w:t>型结构，即链轮轴通过减速机与电机平行</w:t>
      </w:r>
      <w:r>
        <w:rPr>
          <w:rFonts w:ascii="FJIDQM+CIDFont+F4" w:hAnsi="FJIDQM+CIDFont+F4" w:cs="FJIDQM+CIDFont+F4"/>
          <w:color w:val="000000"/>
          <w:spacing w:val="-5"/>
          <w:sz w:val="24"/>
        </w:rPr>
        <w:t>布置，使葫芦的结构尺寸小，结构紧凑。葫芦的重心与吊挂中心位置基本重合，受力位置好，</w:t>
      </w:r>
      <w:r>
        <w:rPr>
          <w:rFonts w:ascii="FJIDQM+CIDFont+F4" w:hAnsi="FJIDQM+CIDFont+F4" w:cs="FJIDQM+CIDFont+F4"/>
          <w:color w:val="000000"/>
          <w:sz w:val="24"/>
        </w:rPr>
        <w:t>使整机更加轻巧。</w:t>
      </w:r>
    </w:p>
    <w:p w14:paraId="3A1AC899" w14:textId="77777777" w:rsidR="00EF7859" w:rsidRDefault="007475A1">
      <w:pPr>
        <w:spacing w:line="360" w:lineRule="auto"/>
        <w:jc w:val="left"/>
        <w:rPr>
          <w:rFonts w:ascii="FJIDQM+CIDFont+F4"/>
          <w:color w:val="000000"/>
          <w:sz w:val="24"/>
        </w:rPr>
      </w:pPr>
      <w:bookmarkStart w:id="0" w:name="br10"/>
      <w:bookmarkEnd w:id="0"/>
      <w:r>
        <w:rPr>
          <w:rFonts w:ascii="FJIDQM+CIDFont+F4" w:hAnsi="FJIDQM+CIDFont+F4" w:cs="FJIDQM+CIDFont+F4"/>
          <w:color w:val="000000"/>
          <w:spacing w:val="-2"/>
          <w:sz w:val="24"/>
        </w:rPr>
        <w:t>b.</w:t>
      </w:r>
      <w:r>
        <w:rPr>
          <w:rFonts w:ascii="FJIDQM+CIDFont+F4" w:hAnsi="FJIDQM+CIDFont+F4" w:cs="FJIDQM+CIDFont+F4"/>
          <w:color w:val="000000"/>
          <w:spacing w:val="-2"/>
          <w:sz w:val="24"/>
        </w:rPr>
        <w:t>电动机采用低振动、低噪音设计的高性能鼠笼式圆锥形转子制动电机，双速电机，</w:t>
      </w:r>
      <w:r>
        <w:rPr>
          <w:rFonts w:ascii="FJIDQM+CIDFont+F4" w:hAnsi="FJIDQM+CIDFont+F4" w:cs="FJIDQM+CIDFont+F4"/>
          <w:color w:val="000000"/>
          <w:spacing w:val="-2"/>
          <w:sz w:val="24"/>
        </w:rPr>
        <w:t>F</w:t>
      </w:r>
      <w:r>
        <w:rPr>
          <w:rFonts w:ascii="FJIDQM+CIDFont+F4"/>
          <w:color w:val="000000"/>
          <w:spacing w:val="-60"/>
          <w:sz w:val="24"/>
        </w:rPr>
        <w:t xml:space="preserve"> </w:t>
      </w:r>
      <w:r>
        <w:rPr>
          <w:rFonts w:ascii="FJIDQM+CIDFont+F4" w:hAnsi="FJIDQM+CIDFont+F4" w:cs="FJIDQM+CIDFont+F4"/>
          <w:color w:val="000000"/>
          <w:sz w:val="24"/>
        </w:rPr>
        <w:t>级绝缘，外壳防护等级为</w:t>
      </w:r>
      <w:r>
        <w:rPr>
          <w:rFonts w:ascii="FJIDQM+CIDFont+F4"/>
          <w:color w:val="000000"/>
          <w:spacing w:val="-60"/>
          <w:sz w:val="24"/>
        </w:rPr>
        <w:t xml:space="preserve"> </w:t>
      </w:r>
      <w:r>
        <w:rPr>
          <w:rFonts w:ascii="FJIDQM+CIDFont+F4" w:hAnsi="FJIDQM+CIDFont+F4" w:cs="FJIDQM+CIDFont+F4"/>
          <w:color w:val="000000"/>
          <w:sz w:val="24"/>
        </w:rPr>
        <w:t>IP</w:t>
      </w:r>
      <w:r>
        <w:rPr>
          <w:rFonts w:ascii="FJIDQM+CIDFont+F4" w:hAnsi="FJIDQM+CIDFont+F4" w:cs="FJIDQM+CIDFont+F4" w:hint="eastAsia"/>
          <w:color w:val="000000"/>
          <w:sz w:val="24"/>
        </w:rPr>
        <w:t>5</w:t>
      </w:r>
      <w:r>
        <w:rPr>
          <w:rFonts w:ascii="FJIDQM+CIDFont+F4" w:hAnsi="FJIDQM+CIDFont+F4" w:cs="FJIDQM+CIDFont+F4"/>
          <w:color w:val="000000"/>
          <w:sz w:val="24"/>
        </w:rPr>
        <w:t>4</w:t>
      </w:r>
      <w:r>
        <w:rPr>
          <w:rFonts w:ascii="FJIDQM+CIDFont+F4" w:hAnsi="FJIDQM+CIDFont+F4" w:cs="FJIDQM+CIDFont+F4"/>
          <w:color w:val="000000"/>
          <w:sz w:val="24"/>
        </w:rPr>
        <w:t>，接电持续率</w:t>
      </w:r>
      <w:r>
        <w:rPr>
          <w:rFonts w:ascii="FJIDQM+CIDFont+F4"/>
          <w:color w:val="000000"/>
          <w:spacing w:val="-60"/>
          <w:sz w:val="24"/>
        </w:rPr>
        <w:t xml:space="preserve"> </w:t>
      </w:r>
      <w:r>
        <w:rPr>
          <w:rFonts w:ascii="FJIDQM+CIDFont+F4" w:hAnsi="FJIDQM+CIDFont+F4" w:cs="FJIDQM+CIDFont+F4"/>
          <w:color w:val="000000"/>
          <w:sz w:val="24"/>
        </w:rPr>
        <w:t>60%</w:t>
      </w:r>
      <w:r>
        <w:rPr>
          <w:rFonts w:ascii="FJIDQM+CIDFont+F4" w:hAnsi="FJIDQM+CIDFont+F4" w:cs="FJIDQM+CIDFont+F4"/>
          <w:color w:val="000000"/>
          <w:sz w:val="24"/>
        </w:rPr>
        <w:t>。</w:t>
      </w:r>
    </w:p>
    <w:p w14:paraId="308E5EF0" w14:textId="77777777" w:rsidR="00EF7859" w:rsidRDefault="007475A1">
      <w:pPr>
        <w:spacing w:line="360" w:lineRule="auto"/>
        <w:jc w:val="left"/>
        <w:rPr>
          <w:rFonts w:ascii="FJIDQM+CIDFont+F4"/>
          <w:color w:val="000000"/>
          <w:sz w:val="24"/>
        </w:rPr>
      </w:pPr>
      <w:r>
        <w:rPr>
          <w:rFonts w:ascii="FJIDQM+CIDFont+F4" w:hAnsi="FJIDQM+CIDFont+F4" w:cs="FJIDQM+CIDFont+F4"/>
          <w:color w:val="000000"/>
          <w:sz w:val="24"/>
        </w:rPr>
        <w:t>c.</w:t>
      </w:r>
      <w:r>
        <w:rPr>
          <w:rFonts w:ascii="FJIDQM+CIDFont+F4" w:hAnsi="FJIDQM+CIDFont+F4" w:cs="FJIDQM+CIDFont+F4"/>
          <w:color w:val="000000"/>
          <w:sz w:val="24"/>
        </w:rPr>
        <w:t>制动器为锥形制动器，安全性能高。</w:t>
      </w:r>
    </w:p>
    <w:p w14:paraId="60DCF05B" w14:textId="77777777" w:rsidR="00EF7859" w:rsidRDefault="007475A1">
      <w:pPr>
        <w:spacing w:line="360" w:lineRule="auto"/>
        <w:jc w:val="left"/>
        <w:rPr>
          <w:rFonts w:ascii="FJIDQM+CIDFont+F4"/>
          <w:color w:val="000000"/>
          <w:sz w:val="24"/>
        </w:rPr>
      </w:pPr>
      <w:r>
        <w:rPr>
          <w:rFonts w:ascii="FJIDQM+CIDFont+F4" w:hAnsi="FJIDQM+CIDFont+F4" w:cs="FJIDQM+CIDFont+F4"/>
          <w:color w:val="000000"/>
          <w:spacing w:val="3"/>
          <w:sz w:val="24"/>
        </w:rPr>
        <w:t>d.</w:t>
      </w:r>
      <w:r>
        <w:rPr>
          <w:rFonts w:ascii="FJIDQM+CIDFont+F4" w:hAnsi="FJIDQM+CIDFont+F4" w:cs="FJIDQM+CIDFont+F4"/>
          <w:color w:val="000000"/>
          <w:spacing w:val="3"/>
          <w:sz w:val="24"/>
        </w:rPr>
        <w:t>减速器采用两级齿轮传动，全密闭结构设计，采用矿物油润滑。工作噪音低、运行平</w:t>
      </w:r>
      <w:r>
        <w:rPr>
          <w:rFonts w:ascii="FJIDQM+CIDFont+F4" w:hAnsi="FJIDQM+CIDFont+F4" w:cs="FJIDQM+CIDFont+F4"/>
          <w:color w:val="000000"/>
          <w:sz w:val="24"/>
        </w:rPr>
        <w:t>稳。</w:t>
      </w:r>
    </w:p>
    <w:p w14:paraId="16FDC4BA" w14:textId="77777777" w:rsidR="00EF7859" w:rsidRDefault="007475A1">
      <w:pPr>
        <w:spacing w:line="360" w:lineRule="auto"/>
        <w:jc w:val="left"/>
        <w:rPr>
          <w:rFonts w:ascii="FJIDQM+CIDFont+F4"/>
          <w:color w:val="000000"/>
          <w:sz w:val="24"/>
        </w:rPr>
      </w:pPr>
      <w:r>
        <w:rPr>
          <w:rFonts w:ascii="FJIDQM+CIDFont+F4" w:hAnsi="FJIDQM+CIDFont+F4" w:cs="FJIDQM+CIDFont+F4"/>
          <w:color w:val="000000"/>
          <w:sz w:val="24"/>
        </w:rPr>
        <w:t>e.</w:t>
      </w:r>
      <w:r>
        <w:rPr>
          <w:rFonts w:ascii="FJIDQM+CIDFont+F4" w:hAnsi="FJIDQM+CIDFont+F4" w:cs="FJIDQM+CIDFont+F4"/>
          <w:color w:val="000000"/>
          <w:sz w:val="24"/>
        </w:rPr>
        <w:t>摩擦离合器设置在传动齿轮轴上，在超载至</w:t>
      </w:r>
      <w:r>
        <w:rPr>
          <w:rFonts w:ascii="FJIDQM+CIDFont+F4"/>
          <w:color w:val="000000"/>
          <w:spacing w:val="-12"/>
          <w:sz w:val="24"/>
        </w:rPr>
        <w:t xml:space="preserve"> </w:t>
      </w:r>
      <w:r>
        <w:rPr>
          <w:rFonts w:ascii="FJIDQM+CIDFont+F4"/>
          <w:color w:val="000000"/>
          <w:sz w:val="24"/>
        </w:rPr>
        <w:t>1.3~1.6</w:t>
      </w:r>
      <w:r>
        <w:rPr>
          <w:rFonts w:ascii="FJIDQM+CIDFont+F4"/>
          <w:color w:val="000000"/>
          <w:spacing w:val="-12"/>
          <w:sz w:val="24"/>
        </w:rPr>
        <w:t xml:space="preserve"> </w:t>
      </w:r>
      <w:r>
        <w:rPr>
          <w:rFonts w:ascii="FJIDQM+CIDFont+F4" w:hAnsi="FJIDQM+CIDFont+F4" w:cs="FJIDQM+CIDFont+F4"/>
          <w:color w:val="000000"/>
          <w:sz w:val="24"/>
        </w:rPr>
        <w:t>倍额定载荷范围内打滑，起到安全保护作用。</w:t>
      </w:r>
    </w:p>
    <w:p w14:paraId="2070DC1A" w14:textId="77777777" w:rsidR="00EF7859" w:rsidRDefault="007475A1">
      <w:pPr>
        <w:spacing w:line="360" w:lineRule="auto"/>
        <w:jc w:val="left"/>
        <w:rPr>
          <w:rFonts w:ascii="FJIDQM+CIDFont+F4"/>
          <w:color w:val="000000"/>
          <w:sz w:val="24"/>
        </w:rPr>
      </w:pPr>
      <w:r>
        <w:rPr>
          <w:rFonts w:ascii="FJIDQM+CIDFont+F4" w:hAnsi="FJIDQM+CIDFont+F4" w:cs="FJIDQM+CIDFont+F4"/>
          <w:color w:val="000000"/>
          <w:spacing w:val="3"/>
          <w:sz w:val="24"/>
        </w:rPr>
        <w:t>f.</w:t>
      </w:r>
      <w:r>
        <w:rPr>
          <w:rFonts w:ascii="FJIDQM+CIDFont+F4" w:hAnsi="FJIDQM+CIDFont+F4" w:cs="FJIDQM+CIDFont+F4"/>
          <w:color w:val="000000"/>
          <w:spacing w:val="3"/>
          <w:sz w:val="24"/>
        </w:rPr>
        <w:t>限位开关布置在环链葫芦外壳底部，当吊钩到达极限位置时能自动切断电源使电机</w:t>
      </w:r>
      <w:r>
        <w:rPr>
          <w:rFonts w:ascii="FJIDQM+CIDFont+F4" w:hAnsi="FJIDQM+CIDFont+F4" w:cs="FJIDQM+CIDFont+F4"/>
          <w:color w:val="000000"/>
          <w:sz w:val="24"/>
        </w:rPr>
        <w:t>止运行，可有效控制吊钩的起升高度，防止吊钩冲顶的产生。</w:t>
      </w:r>
    </w:p>
    <w:p w14:paraId="24B8A4B1" w14:textId="77777777" w:rsidR="00EF7859" w:rsidRDefault="007475A1">
      <w:pPr>
        <w:spacing w:line="360" w:lineRule="auto"/>
        <w:jc w:val="left"/>
        <w:rPr>
          <w:rFonts w:ascii="FJIDQM+CIDFont+F4"/>
          <w:color w:val="000000"/>
          <w:sz w:val="24"/>
        </w:rPr>
      </w:pPr>
      <w:r>
        <w:rPr>
          <w:rFonts w:ascii="FJIDQM+CIDFont+F4" w:hAnsi="FJIDQM+CIDFont+F4" w:cs="FJIDQM+CIDFont+F4"/>
          <w:color w:val="000000"/>
          <w:spacing w:val="3"/>
          <w:sz w:val="24"/>
        </w:rPr>
        <w:t>g.</w:t>
      </w:r>
      <w:r>
        <w:rPr>
          <w:rFonts w:ascii="FJIDQM+CIDFont+F4" w:hAnsi="FJIDQM+CIDFont+F4" w:cs="FJIDQM+CIDFont+F4"/>
          <w:color w:val="000000"/>
          <w:spacing w:val="3"/>
          <w:sz w:val="24"/>
        </w:rPr>
        <w:t>起重链条作为环链电动葫芦的主要承载部件，采用高强度合金钢材料。链条表面经过</w:t>
      </w:r>
      <w:r>
        <w:rPr>
          <w:rFonts w:ascii="FJIDQM+CIDFont+F4" w:hAnsi="FJIDQM+CIDFont+F4" w:cs="FJIDQM+CIDFont+F4"/>
          <w:color w:val="000000"/>
          <w:spacing w:val="-5"/>
          <w:sz w:val="24"/>
        </w:rPr>
        <w:t>硬化处理，具有表面硬度高，耐磨性能好，而芯部保持韧性的性能。链轮采用高度耐磨材料，</w:t>
      </w:r>
      <w:r>
        <w:rPr>
          <w:rFonts w:ascii="FJIDQM+CIDFont+F4" w:hAnsi="FJIDQM+CIDFont+F4" w:cs="FJIDQM+CIDFont+F4"/>
          <w:color w:val="000000"/>
          <w:sz w:val="24"/>
        </w:rPr>
        <w:t>使用寿命长。</w:t>
      </w:r>
    </w:p>
    <w:p w14:paraId="5A92EC92" w14:textId="77777777" w:rsidR="00EF7859" w:rsidRDefault="007475A1">
      <w:pPr>
        <w:pStyle w:val="cjHD"/>
        <w:ind w:firstLineChars="0" w:firstLine="0"/>
      </w:pPr>
      <w:r>
        <w:lastRenderedPageBreak/>
        <w:t>9.</w:t>
      </w:r>
      <w:r>
        <w:rPr>
          <w:rFonts w:hint="eastAsia"/>
        </w:rPr>
        <w:t>葫芦载重链、挂钩应该结实可靠，完全承受起吊工件的重量；链条表面应做镀镍</w:t>
      </w:r>
      <w:r>
        <w:rPr>
          <w:rFonts w:hint="eastAsia"/>
        </w:rPr>
        <w:t>/</w:t>
      </w:r>
      <w:r>
        <w:rPr>
          <w:rFonts w:hint="eastAsia"/>
        </w:rPr>
        <w:t>锌防腐蚀处理，正常使用不能有锈蚀现象。载重链设有上</w:t>
      </w:r>
      <w:r>
        <w:rPr>
          <w:rFonts w:hint="eastAsia"/>
        </w:rPr>
        <w:t>/</w:t>
      </w:r>
      <w:r>
        <w:rPr>
          <w:rFonts w:hint="eastAsia"/>
        </w:rPr>
        <w:t>下限位装置，超出行程后停止工作。同时</w:t>
      </w:r>
      <w:r>
        <w:rPr>
          <w:rFonts w:hint="eastAsia"/>
        </w:rPr>
        <w:t>吊钩带有安全锁扣，避免吊钩意外脱落；</w:t>
      </w:r>
    </w:p>
    <w:p w14:paraId="518A87D0" w14:textId="77777777" w:rsidR="00EF7859" w:rsidRDefault="007475A1">
      <w:pPr>
        <w:pStyle w:val="cjHD"/>
        <w:ind w:firstLineChars="0" w:firstLine="0"/>
      </w:pPr>
      <w:r>
        <w:rPr>
          <w:rFonts w:hint="eastAsia"/>
        </w:rPr>
        <w:t>1</w:t>
      </w:r>
      <w:r>
        <w:t>0.</w:t>
      </w:r>
      <w:r>
        <w:rPr>
          <w:rFonts w:hint="eastAsia"/>
        </w:rPr>
        <w:t>所有电缆、电源线选用</w:t>
      </w:r>
      <w:r>
        <w:rPr>
          <w:rFonts w:hint="eastAsia"/>
        </w:rPr>
        <w:t>:</w:t>
      </w:r>
      <w:r>
        <w:rPr>
          <w:rFonts w:hint="eastAsia"/>
        </w:rPr>
        <w:t>河南卓越电缆有限公司；</w:t>
      </w:r>
    </w:p>
    <w:p w14:paraId="4A890A2F" w14:textId="77777777" w:rsidR="00EF7859" w:rsidRDefault="007475A1">
      <w:pPr>
        <w:pStyle w:val="cjHD"/>
        <w:ind w:firstLineChars="0" w:firstLine="0"/>
      </w:pPr>
      <w:r>
        <w:rPr>
          <w:rFonts w:hint="eastAsia"/>
        </w:rPr>
        <w:t>1</w:t>
      </w:r>
      <w:r>
        <w:t>1</w:t>
      </w:r>
      <w:r>
        <w:rPr>
          <w:rFonts w:hint="eastAsia"/>
        </w:rPr>
        <w:t>行车型轨、行走主梁、吊架等均采用螺栓连接，确保日后拆迁可重复利用及便利性；</w:t>
      </w:r>
    </w:p>
    <w:p w14:paraId="06587BD4" w14:textId="77777777" w:rsidR="00EF7859" w:rsidRDefault="007475A1">
      <w:pPr>
        <w:pStyle w:val="cjHD"/>
        <w:ind w:firstLineChars="0" w:firstLine="0"/>
      </w:pPr>
      <w:r>
        <w:rPr>
          <w:rFonts w:hint="eastAsia"/>
        </w:rPr>
        <w:t>1</w:t>
      </w:r>
      <w:r>
        <w:t>2.</w:t>
      </w:r>
      <w:r>
        <w:rPr>
          <w:rFonts w:hint="eastAsia"/>
        </w:rPr>
        <w:t>标识：起重机及电动葫芦需在显著位置安装铭牌，标明名称、生产日期、载重、功率等基本信息；</w:t>
      </w:r>
    </w:p>
    <w:p w14:paraId="0B9323D3" w14:textId="77777777" w:rsidR="00EF7859" w:rsidRDefault="007475A1">
      <w:pPr>
        <w:pStyle w:val="cjHD"/>
        <w:ind w:firstLineChars="0" w:firstLine="0"/>
      </w:pPr>
      <w:r>
        <w:t>13.</w:t>
      </w:r>
      <w:r>
        <w:rPr>
          <w:rFonts w:hint="eastAsia"/>
        </w:rPr>
        <w:t>工作等级要求：起重机工作级别——</w:t>
      </w:r>
      <w:r>
        <w:rPr>
          <w:rFonts w:hint="eastAsia"/>
        </w:rPr>
        <w:t>A3</w:t>
      </w:r>
      <w:r>
        <w:rPr>
          <w:rFonts w:hint="eastAsia"/>
        </w:rPr>
        <w:t>；环链葫芦工作级别——</w:t>
      </w:r>
      <w:r>
        <w:rPr>
          <w:rFonts w:hint="eastAsia"/>
        </w:rPr>
        <w:t>M3</w:t>
      </w:r>
      <w:r>
        <w:rPr>
          <w:rFonts w:hint="eastAsia"/>
        </w:rPr>
        <w:t>；</w:t>
      </w:r>
    </w:p>
    <w:p w14:paraId="26D204C9" w14:textId="25B69D4B" w:rsidR="00EF7859" w:rsidRDefault="007475A1">
      <w:pPr>
        <w:pStyle w:val="cjHD"/>
        <w:ind w:firstLineChars="0" w:firstLine="0"/>
      </w:pPr>
      <w:r>
        <w:rPr>
          <w:rFonts w:hint="eastAsia"/>
        </w:rPr>
        <w:t>1</w:t>
      </w:r>
      <w:r>
        <w:t>4.</w:t>
      </w:r>
      <w:r>
        <w:rPr>
          <w:rFonts w:hint="eastAsia"/>
        </w:rPr>
        <w:t>质保要求：起重机轨道质保：</w:t>
      </w:r>
      <w:r>
        <w:rPr>
          <w:rFonts w:hint="eastAsia"/>
        </w:rPr>
        <w:t>1</w:t>
      </w:r>
      <w:r>
        <w:rPr>
          <w:rFonts w:hint="eastAsia"/>
        </w:rPr>
        <w:t>年、电动葫芦质保期限：</w:t>
      </w:r>
      <w:r>
        <w:rPr>
          <w:rFonts w:hint="eastAsia"/>
        </w:rPr>
        <w:t>1</w:t>
      </w:r>
      <w:r>
        <w:rPr>
          <w:rFonts w:hint="eastAsia"/>
        </w:rPr>
        <w:t>年；（整车电气质保：</w:t>
      </w:r>
      <w:r>
        <w:rPr>
          <w:rFonts w:hint="eastAsia"/>
        </w:rPr>
        <w:t>1</w:t>
      </w:r>
      <w:r>
        <w:rPr>
          <w:rFonts w:hint="eastAsia"/>
        </w:rPr>
        <w:t>年）</w:t>
      </w:r>
      <w:r w:rsidR="000A4D2B">
        <w:rPr>
          <w:rFonts w:hint="eastAsia"/>
        </w:rPr>
        <w:t>其余见：“</w:t>
      </w:r>
      <w:r w:rsidR="000A4D2B" w:rsidRPr="000A4D2B">
        <w:t>D6自动化装配项目技术要求-20250530V01</w:t>
      </w:r>
      <w:r w:rsidR="000A4D2B">
        <w:rPr>
          <w:rFonts w:hint="eastAsia"/>
        </w:rPr>
        <w:t>”要求</w:t>
      </w:r>
    </w:p>
    <w:p w14:paraId="620E5029" w14:textId="77777777" w:rsidR="00EF7859" w:rsidRDefault="007475A1">
      <w:pPr>
        <w:pStyle w:val="cjHD"/>
        <w:ind w:firstLineChars="0" w:firstLine="0"/>
      </w:pPr>
      <w:r>
        <w:t>15.</w:t>
      </w:r>
      <w:r>
        <w:rPr>
          <w:rFonts w:hint="eastAsia"/>
        </w:rPr>
        <w:t>具有超重、上下限位、断电保护、失压保护等安全保护功能；</w:t>
      </w:r>
    </w:p>
    <w:p w14:paraId="5A261720" w14:textId="77777777" w:rsidR="00EF7859" w:rsidRDefault="007475A1">
      <w:pPr>
        <w:pStyle w:val="cjHD"/>
        <w:ind w:firstLineChars="0" w:firstLine="0"/>
      </w:pPr>
      <w:r>
        <w:rPr>
          <w:rFonts w:hint="eastAsia"/>
        </w:rPr>
        <w:t>1</w:t>
      </w:r>
      <w:r>
        <w:t>6.</w:t>
      </w:r>
      <w:r>
        <w:rPr>
          <w:rFonts w:hint="eastAsia"/>
        </w:rPr>
        <w:t>小车具有二次安全保护结</w:t>
      </w:r>
      <w:r>
        <w:rPr>
          <w:rFonts w:hint="eastAsia"/>
        </w:rPr>
        <w:t>构设计；</w:t>
      </w:r>
    </w:p>
    <w:p w14:paraId="0252057D" w14:textId="77777777" w:rsidR="00EF7859" w:rsidRDefault="007475A1">
      <w:pPr>
        <w:pStyle w:val="cjHD"/>
        <w:ind w:firstLineChars="0" w:firstLine="0"/>
      </w:pPr>
      <w:r>
        <w:t>17.</w:t>
      </w:r>
      <w:r>
        <w:rPr>
          <w:rFonts w:hint="eastAsia"/>
        </w:rPr>
        <w:t>整机电控部分按照国家标准进行设计安装，按国家验收标准验收；</w:t>
      </w:r>
    </w:p>
    <w:p w14:paraId="1FA93E3D" w14:textId="77777777" w:rsidR="00EF7859" w:rsidRDefault="00EF7859">
      <w:pPr>
        <w:pStyle w:val="cjHD"/>
        <w:ind w:firstLineChars="0" w:firstLine="0"/>
      </w:pPr>
    </w:p>
    <w:p w14:paraId="3AC57BFC" w14:textId="77777777" w:rsidR="00EF7859" w:rsidRDefault="007475A1">
      <w:pPr>
        <w:pStyle w:val="TOC1"/>
        <w:rPr>
          <w:rFonts w:cs="仿宋"/>
          <w:b/>
          <w:sz w:val="24"/>
        </w:rPr>
      </w:pPr>
      <w:r>
        <w:rPr>
          <w:rFonts w:cs="仿宋" w:hint="eastAsia"/>
          <w:b/>
          <w:sz w:val="36"/>
          <w:szCs w:val="36"/>
        </w:rPr>
        <w:t>总体技术要求</w:t>
      </w:r>
    </w:p>
    <w:p w14:paraId="45324A83" w14:textId="77777777" w:rsidR="00EF7859" w:rsidRDefault="007475A1">
      <w:pPr>
        <w:spacing w:line="440" w:lineRule="exact"/>
        <w:ind w:firstLineChars="200" w:firstLine="480"/>
        <w:rPr>
          <w:rFonts w:cs="仿宋"/>
          <w:sz w:val="24"/>
          <w:lang w:val="zh-CN"/>
        </w:rPr>
      </w:pPr>
      <w:r>
        <w:rPr>
          <w:rFonts w:cs="仿宋" w:hint="eastAsia"/>
          <w:sz w:val="24"/>
          <w:lang w:val="zh-CN"/>
        </w:rPr>
        <w:t>*</w:t>
      </w:r>
      <w:r>
        <w:rPr>
          <w:rFonts w:cs="仿宋" w:hint="eastAsia"/>
          <w:sz w:val="24"/>
          <w:lang w:val="zh-CN"/>
        </w:rPr>
        <w:t>（</w:t>
      </w:r>
      <w:r>
        <w:rPr>
          <w:rFonts w:cs="仿宋" w:hint="eastAsia"/>
          <w:sz w:val="24"/>
          <w:lang w:val="zh-CN"/>
        </w:rPr>
        <w:t>1</w:t>
      </w:r>
      <w:r>
        <w:rPr>
          <w:rFonts w:cs="仿宋" w:hint="eastAsia"/>
          <w:sz w:val="24"/>
          <w:lang w:val="zh-CN"/>
        </w:rPr>
        <w:t>）起重机设计、制造、外观及安全应符合中华人民共和国国家标准及相应的行业标准或者国际通用标准。</w:t>
      </w:r>
    </w:p>
    <w:p w14:paraId="356166DF" w14:textId="77777777" w:rsidR="00EF7859" w:rsidRDefault="007475A1">
      <w:pPr>
        <w:spacing w:line="440" w:lineRule="exact"/>
        <w:ind w:firstLineChars="200" w:firstLine="480"/>
        <w:rPr>
          <w:rFonts w:cs="仿宋"/>
          <w:sz w:val="24"/>
          <w:lang w:val="zh-CN"/>
        </w:rPr>
      </w:pPr>
      <w:r>
        <w:rPr>
          <w:rFonts w:cs="仿宋" w:hint="eastAsia"/>
          <w:sz w:val="24"/>
          <w:lang w:val="zh-CN"/>
        </w:rPr>
        <w:t>（</w:t>
      </w:r>
      <w:r>
        <w:rPr>
          <w:rFonts w:cs="仿宋" w:hint="eastAsia"/>
          <w:sz w:val="24"/>
          <w:lang w:val="zh-CN"/>
        </w:rPr>
        <w:t>2</w:t>
      </w:r>
      <w:r>
        <w:rPr>
          <w:rFonts w:cs="仿宋" w:hint="eastAsia"/>
          <w:sz w:val="24"/>
          <w:lang w:val="zh-CN"/>
        </w:rPr>
        <w:t>）起重机运用国内外同行业中的先进设计、制造技术优质、可靠的产品。</w:t>
      </w:r>
    </w:p>
    <w:p w14:paraId="74B44656" w14:textId="77777777" w:rsidR="00EF7859" w:rsidRDefault="007475A1">
      <w:pPr>
        <w:spacing w:line="440" w:lineRule="exact"/>
        <w:ind w:firstLineChars="200" w:firstLine="480"/>
        <w:rPr>
          <w:rFonts w:cs="仿宋"/>
          <w:sz w:val="24"/>
          <w:lang w:val="zh-CN"/>
        </w:rPr>
      </w:pPr>
      <w:r>
        <w:rPr>
          <w:rFonts w:cs="仿宋" w:hint="eastAsia"/>
          <w:sz w:val="24"/>
          <w:lang w:val="zh-CN"/>
        </w:rPr>
        <w:t>（</w:t>
      </w:r>
      <w:r>
        <w:rPr>
          <w:rFonts w:cs="仿宋" w:hint="eastAsia"/>
          <w:sz w:val="24"/>
          <w:lang w:val="zh-CN"/>
        </w:rPr>
        <w:t>3</w:t>
      </w:r>
      <w:r>
        <w:rPr>
          <w:rFonts w:cs="仿宋" w:hint="eastAsia"/>
          <w:sz w:val="24"/>
          <w:lang w:val="zh-CN"/>
        </w:rPr>
        <w:t>）起重机应具有良好的操作性能，人性化的操作界面，维护、维修方便，较高的安全性和全面的防护措施，不对环境产生噪声等影响。</w:t>
      </w:r>
    </w:p>
    <w:p w14:paraId="42FB3C77" w14:textId="77777777" w:rsidR="00EF7859" w:rsidRDefault="007475A1">
      <w:pPr>
        <w:spacing w:line="440" w:lineRule="exact"/>
        <w:ind w:firstLineChars="200" w:firstLine="480"/>
        <w:rPr>
          <w:rFonts w:cs="仿宋"/>
          <w:sz w:val="24"/>
          <w:lang w:val="zh-CN"/>
        </w:rPr>
      </w:pPr>
      <w:r>
        <w:rPr>
          <w:rFonts w:cs="仿宋" w:hint="eastAsia"/>
          <w:sz w:val="24"/>
          <w:lang w:val="zh-CN"/>
        </w:rPr>
        <w:t>（</w:t>
      </w:r>
      <w:r>
        <w:rPr>
          <w:rFonts w:cs="仿宋" w:hint="eastAsia"/>
          <w:sz w:val="24"/>
          <w:lang w:val="zh-CN"/>
        </w:rPr>
        <w:t>4</w:t>
      </w:r>
      <w:r>
        <w:rPr>
          <w:rFonts w:cs="仿宋" w:hint="eastAsia"/>
          <w:sz w:val="24"/>
          <w:lang w:val="zh-CN"/>
        </w:rPr>
        <w:t>）产品的生产制造过程和产品性能等符合《中华人民共和国安全生产法》、《中华人民共和国环境保护法》等安全环保法律法规的要求。</w:t>
      </w:r>
    </w:p>
    <w:p w14:paraId="3B4B785F" w14:textId="77777777" w:rsidR="00EF7859" w:rsidRDefault="007475A1">
      <w:pPr>
        <w:spacing w:line="440" w:lineRule="exact"/>
        <w:ind w:firstLineChars="200" w:firstLine="480"/>
        <w:rPr>
          <w:rFonts w:cs="仿宋"/>
          <w:sz w:val="24"/>
          <w:lang w:val="zh-CN"/>
        </w:rPr>
      </w:pPr>
      <w:r>
        <w:rPr>
          <w:rFonts w:cs="仿宋" w:hint="eastAsia"/>
          <w:sz w:val="24"/>
          <w:lang w:val="zh-CN"/>
        </w:rPr>
        <w:t>（</w:t>
      </w:r>
      <w:r>
        <w:rPr>
          <w:rFonts w:cs="仿宋" w:hint="eastAsia"/>
          <w:sz w:val="24"/>
        </w:rPr>
        <w:t>5</w:t>
      </w:r>
      <w:r>
        <w:rPr>
          <w:rFonts w:cs="仿宋" w:hint="eastAsia"/>
          <w:sz w:val="24"/>
          <w:lang w:val="zh-CN"/>
        </w:rPr>
        <w:t>）起重机必须在设计、制造、安装上符合以下国家标准和规范：</w:t>
      </w:r>
      <w:r>
        <w:rPr>
          <w:rFonts w:cs="仿宋" w:hint="eastAsia"/>
          <w:sz w:val="24"/>
          <w:lang w:val="zh-CN"/>
        </w:rPr>
        <w:t>GB3811</w:t>
      </w:r>
      <w:r>
        <w:rPr>
          <w:rFonts w:cs="仿宋" w:hint="eastAsia"/>
          <w:sz w:val="24"/>
          <w:lang w:val="zh-CN"/>
        </w:rPr>
        <w:t>《起重机设计规范》、</w:t>
      </w:r>
      <w:r>
        <w:rPr>
          <w:rFonts w:cs="仿宋" w:hint="eastAsia"/>
          <w:sz w:val="24"/>
          <w:lang w:val="zh-CN"/>
        </w:rPr>
        <w:t>GB6067</w:t>
      </w:r>
      <w:r>
        <w:rPr>
          <w:rFonts w:cs="仿宋" w:hint="eastAsia"/>
          <w:sz w:val="24"/>
          <w:lang w:val="zh-CN"/>
        </w:rPr>
        <w:t>《起重机械安全规程》、</w:t>
      </w:r>
      <w:r>
        <w:rPr>
          <w:rFonts w:cs="仿宋" w:hint="eastAsia"/>
          <w:sz w:val="24"/>
          <w:lang w:val="zh-CN"/>
        </w:rPr>
        <w:t>JB4315</w:t>
      </w:r>
      <w:r>
        <w:rPr>
          <w:rFonts w:cs="仿宋" w:hint="eastAsia"/>
          <w:sz w:val="24"/>
          <w:lang w:val="zh-CN"/>
        </w:rPr>
        <w:t>《起重机电控设备》、《机械电气安全机械电气设备第</w:t>
      </w:r>
      <w:r>
        <w:rPr>
          <w:rFonts w:cs="仿宋" w:hint="eastAsia"/>
          <w:sz w:val="24"/>
          <w:lang w:val="zh-CN"/>
        </w:rPr>
        <w:t>1</w:t>
      </w:r>
      <w:r>
        <w:rPr>
          <w:rFonts w:cs="仿宋" w:hint="eastAsia"/>
          <w:sz w:val="24"/>
          <w:lang w:val="zh-CN"/>
        </w:rPr>
        <w:t>部分：通用技术条件》</w:t>
      </w:r>
      <w:r>
        <w:rPr>
          <w:rFonts w:cs="仿宋" w:hint="eastAsia"/>
          <w:sz w:val="24"/>
          <w:lang w:val="zh-CN"/>
        </w:rPr>
        <w:t>GB 5226.1-2008</w:t>
      </w:r>
      <w:r>
        <w:rPr>
          <w:rFonts w:cs="仿宋" w:hint="eastAsia"/>
          <w:sz w:val="24"/>
          <w:lang w:val="zh-CN"/>
        </w:rPr>
        <w:t>、《机械设备安装工程施工及验收通用规范》</w:t>
      </w:r>
      <w:r>
        <w:rPr>
          <w:rFonts w:cs="仿宋" w:hint="eastAsia"/>
          <w:sz w:val="24"/>
          <w:lang w:val="zh-CN"/>
        </w:rPr>
        <w:t>GB50231-2017</w:t>
      </w:r>
      <w:r>
        <w:rPr>
          <w:rFonts w:cs="仿宋" w:hint="eastAsia"/>
          <w:sz w:val="24"/>
          <w:lang w:val="zh-CN"/>
        </w:rPr>
        <w:t>、《焊接件通用技术条件》</w:t>
      </w:r>
      <w:r>
        <w:rPr>
          <w:rFonts w:cs="仿宋" w:hint="eastAsia"/>
          <w:sz w:val="24"/>
          <w:lang w:val="zh-CN"/>
        </w:rPr>
        <w:t>JB/ZQ 4000.3-86</w:t>
      </w:r>
      <w:r>
        <w:rPr>
          <w:rFonts w:cs="仿宋" w:hint="eastAsia"/>
          <w:sz w:val="24"/>
          <w:lang w:val="zh-CN"/>
        </w:rPr>
        <w:t>、《涂装通用技术条件》</w:t>
      </w:r>
      <w:r>
        <w:rPr>
          <w:rFonts w:cs="仿宋" w:hint="eastAsia"/>
          <w:sz w:val="24"/>
          <w:lang w:val="zh-CN"/>
        </w:rPr>
        <w:t>JB/ZQ 4000.10-86</w:t>
      </w:r>
      <w:r>
        <w:rPr>
          <w:rFonts w:cs="仿宋" w:hint="eastAsia"/>
          <w:sz w:val="24"/>
          <w:lang w:val="zh-CN"/>
        </w:rPr>
        <w:t>、《涂漆与防腐蚀设计规定》</w:t>
      </w:r>
      <w:r>
        <w:rPr>
          <w:rFonts w:cs="仿宋" w:hint="eastAsia"/>
          <w:sz w:val="24"/>
          <w:lang w:val="zh-CN"/>
        </w:rPr>
        <w:t>04032-09400-MC08</w:t>
      </w:r>
      <w:r>
        <w:rPr>
          <w:rFonts w:cs="仿宋" w:hint="eastAsia"/>
          <w:sz w:val="24"/>
          <w:lang w:val="zh-CN"/>
        </w:rPr>
        <w:t>、《安全标志》</w:t>
      </w:r>
      <w:r>
        <w:rPr>
          <w:rFonts w:cs="仿宋" w:hint="eastAsia"/>
          <w:sz w:val="24"/>
          <w:lang w:val="zh-CN"/>
        </w:rPr>
        <w:t>GB2894-2008</w:t>
      </w:r>
      <w:r>
        <w:rPr>
          <w:rFonts w:cs="仿宋" w:hint="eastAsia"/>
          <w:sz w:val="24"/>
          <w:lang w:val="zh-CN"/>
        </w:rPr>
        <w:t>、《安全色</w:t>
      </w:r>
      <w:r>
        <w:rPr>
          <w:rFonts w:cs="仿宋" w:hint="eastAsia"/>
          <w:sz w:val="24"/>
          <w:lang w:val="zh-CN"/>
        </w:rPr>
        <w:t>》</w:t>
      </w:r>
      <w:r>
        <w:rPr>
          <w:rFonts w:cs="仿宋" w:hint="eastAsia"/>
          <w:sz w:val="24"/>
          <w:lang w:val="zh-CN"/>
        </w:rPr>
        <w:t>GB2893-2008</w:t>
      </w:r>
      <w:r>
        <w:rPr>
          <w:rFonts w:cs="仿宋" w:hint="eastAsia"/>
          <w:sz w:val="24"/>
          <w:lang w:val="zh-CN"/>
        </w:rPr>
        <w:t>、《电气设备安全设计导则》</w:t>
      </w:r>
      <w:r>
        <w:rPr>
          <w:rFonts w:cs="仿宋" w:hint="eastAsia"/>
          <w:sz w:val="24"/>
          <w:lang w:val="zh-CN"/>
        </w:rPr>
        <w:t>GB 25295</w:t>
      </w:r>
      <w:r>
        <w:rPr>
          <w:rFonts w:cs="仿宋" w:hint="eastAsia"/>
          <w:sz w:val="24"/>
          <w:lang w:val="zh-CN"/>
        </w:rPr>
        <w:t>－</w:t>
      </w:r>
      <w:r>
        <w:rPr>
          <w:rFonts w:cs="仿宋" w:hint="eastAsia"/>
          <w:sz w:val="24"/>
          <w:lang w:val="zh-CN"/>
        </w:rPr>
        <w:t>2010</w:t>
      </w:r>
      <w:r>
        <w:rPr>
          <w:rFonts w:cs="仿宋" w:hint="eastAsia"/>
          <w:sz w:val="24"/>
          <w:lang w:val="zh-CN"/>
        </w:rPr>
        <w:t>、《通用用电设备配电设计规</w:t>
      </w:r>
      <w:r>
        <w:rPr>
          <w:rFonts w:cs="仿宋" w:hint="eastAsia"/>
          <w:sz w:val="24"/>
          <w:lang w:val="zh-CN"/>
        </w:rPr>
        <w:lastRenderedPageBreak/>
        <w:t>范》</w:t>
      </w:r>
      <w:r>
        <w:rPr>
          <w:rFonts w:cs="仿宋" w:hint="eastAsia"/>
          <w:sz w:val="24"/>
          <w:lang w:val="zh-CN"/>
        </w:rPr>
        <w:t>GB50056-93</w:t>
      </w:r>
      <w:r>
        <w:rPr>
          <w:rFonts w:cs="仿宋" w:hint="eastAsia"/>
          <w:sz w:val="24"/>
          <w:lang w:val="zh-CN"/>
        </w:rPr>
        <w:t>、《爆炸和火灾危险环境电力装置设计规范》</w:t>
      </w:r>
      <w:r>
        <w:rPr>
          <w:rFonts w:cs="仿宋" w:hint="eastAsia"/>
          <w:sz w:val="24"/>
          <w:lang w:val="zh-CN"/>
        </w:rPr>
        <w:t>GB50058-2018</w:t>
      </w:r>
      <w:r>
        <w:rPr>
          <w:rFonts w:cs="仿宋" w:hint="eastAsia"/>
          <w:sz w:val="24"/>
          <w:lang w:val="zh-CN"/>
        </w:rPr>
        <w:t>、《信号、联锁系统设计规定》</w:t>
      </w:r>
      <w:r>
        <w:rPr>
          <w:rFonts w:cs="仿宋" w:hint="eastAsia"/>
          <w:sz w:val="24"/>
          <w:lang w:val="zh-CN"/>
        </w:rPr>
        <w:t>HG20511-2014</w:t>
      </w:r>
      <w:r>
        <w:rPr>
          <w:rFonts w:cs="仿宋" w:hint="eastAsia"/>
          <w:sz w:val="24"/>
          <w:lang w:val="zh-CN"/>
        </w:rPr>
        <w:t>等国家最新法律法规要求，确保设备安全。</w:t>
      </w:r>
    </w:p>
    <w:p w14:paraId="5955B7DE" w14:textId="77777777" w:rsidR="00EF7859" w:rsidRDefault="007475A1">
      <w:pPr>
        <w:spacing w:line="440" w:lineRule="exact"/>
        <w:ind w:firstLineChars="200" w:firstLine="480"/>
        <w:rPr>
          <w:rFonts w:cs="仿宋"/>
          <w:sz w:val="24"/>
          <w:lang w:val="zh-CN"/>
        </w:rPr>
      </w:pPr>
      <w:r>
        <w:rPr>
          <w:rFonts w:cs="仿宋" w:hint="eastAsia"/>
          <w:sz w:val="24"/>
          <w:lang w:val="zh-CN"/>
        </w:rPr>
        <w:t>（</w:t>
      </w:r>
      <w:r>
        <w:rPr>
          <w:rFonts w:cs="仿宋" w:hint="eastAsia"/>
          <w:sz w:val="24"/>
        </w:rPr>
        <w:t>6</w:t>
      </w:r>
      <w:r>
        <w:rPr>
          <w:rFonts w:cs="仿宋" w:hint="eastAsia"/>
          <w:sz w:val="24"/>
          <w:lang w:val="zh-CN"/>
        </w:rPr>
        <w:t>）起重机生产制造及使用过程中产生的噪音、振动、光照强度等须符合《机械工业职业安全卫生设计规定》</w:t>
      </w:r>
      <w:r>
        <w:rPr>
          <w:rFonts w:cs="仿宋" w:hint="eastAsia"/>
          <w:sz w:val="24"/>
          <w:lang w:val="zh-CN"/>
        </w:rPr>
        <w:t>BJ 18-2000</w:t>
      </w:r>
      <w:r>
        <w:rPr>
          <w:rFonts w:cs="仿宋" w:hint="eastAsia"/>
          <w:sz w:val="24"/>
          <w:lang w:val="zh-CN"/>
        </w:rPr>
        <w:t>、《工业企业生产过程中噪声控制规范》</w:t>
      </w:r>
      <w:r>
        <w:rPr>
          <w:rFonts w:cs="仿宋" w:hint="eastAsia"/>
          <w:sz w:val="24"/>
          <w:lang w:val="zh-CN"/>
        </w:rPr>
        <w:t xml:space="preserve">GB/T </w:t>
      </w:r>
      <w:r>
        <w:rPr>
          <w:rFonts w:cs="仿宋" w:hint="eastAsia"/>
          <w:sz w:val="24"/>
          <w:lang w:val="zh-CN"/>
        </w:rPr>
        <w:t>50087-2013</w:t>
      </w:r>
      <w:r>
        <w:rPr>
          <w:rFonts w:cs="仿宋" w:hint="eastAsia"/>
          <w:sz w:val="24"/>
          <w:lang w:val="zh-CN"/>
        </w:rPr>
        <w:t>等国家相关法律法规及相关标准，不能对生产制造人员、使用人员及环境造成伤害或破坏。</w:t>
      </w:r>
    </w:p>
    <w:p w14:paraId="487B93F1" w14:textId="77777777" w:rsidR="00EF7859" w:rsidRDefault="007475A1">
      <w:pPr>
        <w:spacing w:line="440" w:lineRule="exact"/>
        <w:ind w:firstLineChars="200" w:firstLine="480"/>
        <w:rPr>
          <w:rFonts w:cs="仿宋"/>
          <w:sz w:val="24"/>
          <w:lang w:val="zh-CN"/>
        </w:rPr>
      </w:pPr>
      <w:r>
        <w:rPr>
          <w:rFonts w:cs="仿宋" w:hint="eastAsia"/>
          <w:sz w:val="24"/>
          <w:lang w:val="zh-CN"/>
        </w:rPr>
        <w:t>（</w:t>
      </w:r>
      <w:r>
        <w:rPr>
          <w:rFonts w:cs="仿宋" w:hint="eastAsia"/>
          <w:sz w:val="24"/>
        </w:rPr>
        <w:t>7</w:t>
      </w:r>
      <w:r>
        <w:rPr>
          <w:rFonts w:cs="仿宋" w:hint="eastAsia"/>
          <w:sz w:val="24"/>
          <w:lang w:val="zh-CN"/>
        </w:rPr>
        <w:t>）应提供随机备品备件、随机工具清单，并备注常用备件、易损件清单及</w:t>
      </w:r>
      <w:r>
        <w:rPr>
          <w:rFonts w:cs="仿宋" w:hint="eastAsia"/>
          <w:sz w:val="24"/>
          <w:lang w:val="zh-CN"/>
        </w:rPr>
        <w:t>5</w:t>
      </w:r>
      <w:r>
        <w:rPr>
          <w:rFonts w:cs="仿宋" w:hint="eastAsia"/>
          <w:sz w:val="24"/>
          <w:lang w:val="zh-CN"/>
        </w:rPr>
        <w:t>年内不变的单价。</w:t>
      </w:r>
    </w:p>
    <w:p w14:paraId="47E76BA7" w14:textId="77777777" w:rsidR="00EF7859" w:rsidRDefault="007475A1">
      <w:pPr>
        <w:spacing w:line="440" w:lineRule="exact"/>
        <w:ind w:firstLineChars="200" w:firstLine="480"/>
        <w:rPr>
          <w:rFonts w:cs="仿宋"/>
          <w:sz w:val="24"/>
          <w:lang w:val="zh-CN"/>
        </w:rPr>
      </w:pPr>
      <w:bookmarkStart w:id="1" w:name="_Hlk55333072"/>
      <w:r>
        <w:rPr>
          <w:rFonts w:cs="仿宋" w:hint="eastAsia"/>
          <w:sz w:val="24"/>
          <w:lang w:val="zh-CN"/>
        </w:rPr>
        <w:t>（</w:t>
      </w:r>
      <w:r>
        <w:rPr>
          <w:rFonts w:cs="仿宋" w:hint="eastAsia"/>
          <w:sz w:val="24"/>
        </w:rPr>
        <w:t>8</w:t>
      </w:r>
      <w:r>
        <w:rPr>
          <w:rFonts w:cs="仿宋" w:hint="eastAsia"/>
          <w:sz w:val="24"/>
          <w:lang w:val="zh-CN"/>
        </w:rPr>
        <w:t>）起重机应具有足够的刚度、强度和耐磨性，主梁沿固定轨道行走时平滑且平稳，安全无晃动。在要求工作环境下，额定负荷连续工作能保证运行稳定，动作正常，全轨道行走区域无卡滞现象。</w:t>
      </w:r>
    </w:p>
    <w:bookmarkEnd w:id="1"/>
    <w:p w14:paraId="1419BD1D" w14:textId="77777777" w:rsidR="00EF7859" w:rsidRDefault="007475A1">
      <w:pPr>
        <w:spacing w:line="440" w:lineRule="exact"/>
        <w:ind w:firstLineChars="200" w:firstLine="480"/>
        <w:rPr>
          <w:rFonts w:cs="仿宋"/>
          <w:sz w:val="24"/>
          <w:lang w:val="zh-CN"/>
        </w:rPr>
      </w:pPr>
      <w:r>
        <w:rPr>
          <w:rFonts w:cs="仿宋" w:hint="eastAsia"/>
          <w:sz w:val="24"/>
          <w:lang w:val="zh-CN"/>
        </w:rPr>
        <w:t>（</w:t>
      </w:r>
      <w:r>
        <w:rPr>
          <w:rFonts w:cs="仿宋" w:hint="eastAsia"/>
          <w:sz w:val="24"/>
        </w:rPr>
        <w:t>9</w:t>
      </w:r>
      <w:r>
        <w:rPr>
          <w:rFonts w:cs="仿宋" w:hint="eastAsia"/>
          <w:sz w:val="24"/>
          <w:lang w:val="zh-CN"/>
        </w:rPr>
        <w:t>）在满足使用要求和现行的有关规范标准的前提下，通过优化设计，最大限度地降低起重机钢结构的重量。</w:t>
      </w:r>
    </w:p>
    <w:p w14:paraId="3A78B40A" w14:textId="77777777" w:rsidR="00EF7859" w:rsidRDefault="007475A1">
      <w:pPr>
        <w:spacing w:line="440" w:lineRule="exact"/>
        <w:ind w:firstLineChars="200" w:firstLine="480"/>
        <w:rPr>
          <w:rFonts w:cs="仿宋"/>
          <w:sz w:val="24"/>
          <w:lang w:val="zh-CN"/>
        </w:rPr>
      </w:pPr>
      <w:r>
        <w:rPr>
          <w:rFonts w:cs="仿宋" w:hint="eastAsia"/>
          <w:sz w:val="24"/>
          <w:lang w:val="zh-CN"/>
        </w:rPr>
        <w:t>（</w:t>
      </w:r>
      <w:r>
        <w:rPr>
          <w:rFonts w:cs="仿宋" w:hint="eastAsia"/>
          <w:sz w:val="24"/>
          <w:lang w:val="zh-CN"/>
        </w:rPr>
        <w:t>1</w:t>
      </w:r>
      <w:r>
        <w:rPr>
          <w:rFonts w:cs="仿宋" w:hint="eastAsia"/>
          <w:sz w:val="24"/>
        </w:rPr>
        <w:t>0</w:t>
      </w:r>
      <w:r>
        <w:rPr>
          <w:rFonts w:cs="仿宋" w:hint="eastAsia"/>
          <w:sz w:val="24"/>
          <w:lang w:val="zh-CN"/>
        </w:rPr>
        <w:t>）起重机防护装置需合理地布置，调试和维护</w:t>
      </w:r>
      <w:r>
        <w:rPr>
          <w:rFonts w:cs="仿宋" w:hint="eastAsia"/>
          <w:sz w:val="24"/>
          <w:lang w:val="zh-CN"/>
        </w:rPr>
        <w:t>方便，并可拆卸。主梁要有安全可靠的保险机构，以防止主梁及其它部件脱落，且需要用图纸等形式注明保险机构的结构形式。</w:t>
      </w:r>
    </w:p>
    <w:p w14:paraId="439FA771" w14:textId="77777777" w:rsidR="00EF7859" w:rsidRDefault="007475A1">
      <w:pPr>
        <w:spacing w:line="440" w:lineRule="exact"/>
        <w:ind w:firstLineChars="200" w:firstLine="480"/>
        <w:rPr>
          <w:rFonts w:cs="仿宋"/>
          <w:sz w:val="24"/>
          <w:lang w:val="zh-CN"/>
        </w:rPr>
      </w:pPr>
      <w:r>
        <w:rPr>
          <w:rFonts w:cs="仿宋" w:hint="eastAsia"/>
          <w:sz w:val="24"/>
          <w:lang w:val="zh-CN"/>
        </w:rPr>
        <w:t>（</w:t>
      </w:r>
      <w:r>
        <w:rPr>
          <w:rFonts w:cs="仿宋" w:hint="eastAsia"/>
          <w:sz w:val="24"/>
          <w:lang w:val="zh-CN"/>
        </w:rPr>
        <w:t>1</w:t>
      </w:r>
      <w:r>
        <w:rPr>
          <w:rFonts w:cs="仿宋" w:hint="eastAsia"/>
          <w:sz w:val="24"/>
        </w:rPr>
        <w:t>1</w:t>
      </w:r>
      <w:r>
        <w:rPr>
          <w:rFonts w:cs="仿宋" w:hint="eastAsia"/>
          <w:sz w:val="24"/>
          <w:lang w:val="zh-CN"/>
        </w:rPr>
        <w:t>）起重机运输过程中须防护到位，包装物须满足安全、防坠落及包装物不应含有毒有害物质，可回收处理等相关要求，符合国家法律法规及相关标准要求。</w:t>
      </w:r>
    </w:p>
    <w:p w14:paraId="5EE782A6" w14:textId="77777777" w:rsidR="00EF7859" w:rsidRDefault="007475A1">
      <w:pPr>
        <w:spacing w:line="440" w:lineRule="exact"/>
        <w:ind w:firstLineChars="200" w:firstLine="480"/>
        <w:rPr>
          <w:rFonts w:cs="仿宋"/>
          <w:sz w:val="24"/>
          <w:lang w:val="zh-CN"/>
        </w:rPr>
      </w:pPr>
      <w:r>
        <w:rPr>
          <w:rFonts w:cs="仿宋" w:hint="eastAsia"/>
          <w:sz w:val="24"/>
          <w:lang w:val="zh-CN"/>
        </w:rPr>
        <w:t>（</w:t>
      </w:r>
      <w:r>
        <w:rPr>
          <w:rFonts w:cs="仿宋" w:hint="eastAsia"/>
          <w:sz w:val="24"/>
          <w:lang w:val="zh-CN"/>
        </w:rPr>
        <w:t>1</w:t>
      </w:r>
      <w:r>
        <w:rPr>
          <w:rFonts w:cs="仿宋" w:hint="eastAsia"/>
          <w:sz w:val="24"/>
        </w:rPr>
        <w:t>2</w:t>
      </w:r>
      <w:r>
        <w:rPr>
          <w:rFonts w:cs="仿宋" w:hint="eastAsia"/>
          <w:sz w:val="24"/>
          <w:lang w:val="zh-CN"/>
        </w:rPr>
        <w:t>）其他安全性要求：</w:t>
      </w:r>
    </w:p>
    <w:p w14:paraId="728C0A05" w14:textId="77777777" w:rsidR="00EF7859" w:rsidRDefault="007475A1">
      <w:pPr>
        <w:spacing w:line="440" w:lineRule="exact"/>
        <w:ind w:firstLineChars="200" w:firstLine="480"/>
        <w:rPr>
          <w:rFonts w:cs="仿宋"/>
          <w:sz w:val="24"/>
          <w:lang w:val="zh-CN"/>
        </w:rPr>
      </w:pPr>
      <w:r>
        <w:rPr>
          <w:rFonts w:cs="仿宋" w:hint="eastAsia"/>
          <w:sz w:val="24"/>
        </w:rPr>
        <w:t>a</w:t>
      </w:r>
      <w:r>
        <w:rPr>
          <w:rFonts w:cs="仿宋" w:hint="eastAsia"/>
          <w:sz w:val="24"/>
          <w:lang w:val="zh-CN"/>
        </w:rPr>
        <w:t>、起升电机设有过热保护。</w:t>
      </w:r>
    </w:p>
    <w:p w14:paraId="01695B5B" w14:textId="77777777" w:rsidR="00EF7859" w:rsidRDefault="007475A1">
      <w:pPr>
        <w:spacing w:line="440" w:lineRule="exact"/>
        <w:ind w:firstLineChars="200" w:firstLine="480"/>
        <w:rPr>
          <w:rFonts w:cs="仿宋"/>
          <w:sz w:val="24"/>
          <w:lang w:val="zh-CN"/>
        </w:rPr>
      </w:pPr>
      <w:r>
        <w:rPr>
          <w:rFonts w:cs="仿宋" w:hint="eastAsia"/>
          <w:sz w:val="24"/>
        </w:rPr>
        <w:t>b</w:t>
      </w:r>
      <w:r>
        <w:rPr>
          <w:rFonts w:cs="仿宋" w:hint="eastAsia"/>
          <w:sz w:val="24"/>
          <w:lang w:val="zh-CN"/>
        </w:rPr>
        <w:t>、整套的警告提示标识。</w:t>
      </w:r>
    </w:p>
    <w:p w14:paraId="41E25726" w14:textId="77777777" w:rsidR="00EF7859" w:rsidRDefault="007475A1">
      <w:pPr>
        <w:spacing w:line="440" w:lineRule="exact"/>
        <w:ind w:firstLineChars="200" w:firstLine="480"/>
        <w:rPr>
          <w:rFonts w:cs="仿宋"/>
          <w:sz w:val="24"/>
          <w:lang w:val="zh-CN"/>
        </w:rPr>
      </w:pPr>
      <w:r>
        <w:rPr>
          <w:rFonts w:cs="仿宋" w:hint="eastAsia"/>
          <w:sz w:val="24"/>
          <w:lang w:val="zh-CN"/>
        </w:rPr>
        <w:t>（</w:t>
      </w:r>
      <w:r>
        <w:rPr>
          <w:rFonts w:cs="仿宋" w:hint="eastAsia"/>
          <w:sz w:val="24"/>
        </w:rPr>
        <w:t>1</w:t>
      </w:r>
      <w:r>
        <w:rPr>
          <w:rFonts w:cs="仿宋" w:hint="eastAsia"/>
          <w:sz w:val="24"/>
        </w:rPr>
        <w:t>3</w:t>
      </w:r>
      <w:r>
        <w:rPr>
          <w:rFonts w:cs="仿宋" w:hint="eastAsia"/>
          <w:sz w:val="24"/>
          <w:lang w:val="zh-CN"/>
        </w:rPr>
        <w:t>）起重机整机防护等级不低于</w:t>
      </w:r>
      <w:r>
        <w:rPr>
          <w:rFonts w:cs="仿宋" w:hint="eastAsia"/>
          <w:sz w:val="24"/>
          <w:lang w:val="zh-CN"/>
        </w:rPr>
        <w:t>IP5</w:t>
      </w:r>
      <w:r>
        <w:rPr>
          <w:rFonts w:cs="仿宋" w:hint="eastAsia"/>
          <w:sz w:val="24"/>
        </w:rPr>
        <w:t>4</w:t>
      </w:r>
      <w:r>
        <w:rPr>
          <w:rFonts w:cs="仿宋" w:hint="eastAsia"/>
          <w:sz w:val="24"/>
        </w:rPr>
        <w:t>.</w:t>
      </w:r>
    </w:p>
    <w:p w14:paraId="23362346" w14:textId="77777777" w:rsidR="00EF7859" w:rsidRDefault="007475A1">
      <w:pPr>
        <w:spacing w:line="440" w:lineRule="exact"/>
        <w:ind w:firstLineChars="200" w:firstLine="480"/>
        <w:rPr>
          <w:rFonts w:cs="仿宋"/>
          <w:sz w:val="24"/>
          <w:lang w:val="zh-CN"/>
        </w:rPr>
      </w:pPr>
      <w:r>
        <w:rPr>
          <w:rFonts w:cs="仿宋" w:hint="eastAsia"/>
          <w:sz w:val="24"/>
          <w:lang w:val="zh-CN"/>
        </w:rPr>
        <w:t>（</w:t>
      </w:r>
      <w:r>
        <w:rPr>
          <w:rFonts w:cs="仿宋"/>
          <w:sz w:val="24"/>
          <w:lang w:val="zh-CN"/>
        </w:rPr>
        <w:t>1</w:t>
      </w:r>
      <w:r>
        <w:rPr>
          <w:rFonts w:cs="仿宋" w:hint="eastAsia"/>
          <w:sz w:val="24"/>
        </w:rPr>
        <w:t>4</w:t>
      </w:r>
      <w:r>
        <w:rPr>
          <w:rFonts w:cs="仿宋" w:hint="eastAsia"/>
          <w:sz w:val="24"/>
          <w:lang w:val="zh-CN"/>
        </w:rPr>
        <w:t>）立柱、横梁、轨道等钢结构选型合理，须保证钢架结构的刚性、强度、稳定性。</w:t>
      </w:r>
    </w:p>
    <w:p w14:paraId="6EF40AE5" w14:textId="6EFF0461" w:rsidR="00EF7859" w:rsidRDefault="007475A1">
      <w:pPr>
        <w:spacing w:line="440" w:lineRule="exact"/>
        <w:ind w:firstLineChars="200" w:firstLine="480"/>
        <w:rPr>
          <w:rFonts w:cs="仿宋"/>
          <w:sz w:val="24"/>
          <w:lang w:val="zh-CN"/>
        </w:rPr>
      </w:pPr>
      <w:r>
        <w:rPr>
          <w:rFonts w:cs="仿宋" w:hint="eastAsia"/>
          <w:sz w:val="24"/>
          <w:lang w:val="zh-CN"/>
        </w:rPr>
        <w:t>（</w:t>
      </w:r>
      <w:r>
        <w:rPr>
          <w:rFonts w:cs="仿宋" w:hint="eastAsia"/>
          <w:sz w:val="24"/>
        </w:rPr>
        <w:t>1</w:t>
      </w:r>
      <w:r>
        <w:rPr>
          <w:rFonts w:cs="仿宋" w:hint="eastAsia"/>
          <w:sz w:val="24"/>
        </w:rPr>
        <w:t>5</w:t>
      </w:r>
      <w:r>
        <w:rPr>
          <w:rFonts w:cs="仿宋" w:hint="eastAsia"/>
          <w:sz w:val="24"/>
          <w:lang w:val="zh-CN"/>
        </w:rPr>
        <w:t>）电动环链葫芦</w:t>
      </w:r>
      <w:r>
        <w:rPr>
          <w:rFonts w:cs="仿宋" w:hint="eastAsia"/>
          <w:sz w:val="24"/>
        </w:rPr>
        <w:t>选用</w:t>
      </w:r>
      <w:r>
        <w:rPr>
          <w:rFonts w:cs="仿宋" w:hint="eastAsia"/>
          <w:sz w:val="24"/>
        </w:rPr>
        <w:t>环链葫芦</w:t>
      </w:r>
      <w:r>
        <w:rPr>
          <w:rFonts w:cs="仿宋" w:hint="eastAsia"/>
          <w:sz w:val="24"/>
          <w:lang w:val="zh-CN"/>
        </w:rPr>
        <w:t>，电动葫芦维</w:t>
      </w:r>
      <w:r>
        <w:rPr>
          <w:rFonts w:cs="仿宋" w:hint="eastAsia"/>
          <w:sz w:val="24"/>
          <w:lang w:val="zh-CN"/>
        </w:rPr>
        <w:t>护简单，采用兼容性设计，所有的电控装置可单独模块化更换。</w:t>
      </w:r>
    </w:p>
    <w:p w14:paraId="2352E48F" w14:textId="77777777" w:rsidR="00EF7859" w:rsidRDefault="007475A1">
      <w:pPr>
        <w:spacing w:line="440" w:lineRule="exact"/>
        <w:ind w:firstLineChars="200" w:firstLine="480"/>
        <w:rPr>
          <w:rFonts w:cs="仿宋"/>
          <w:sz w:val="24"/>
          <w:lang w:val="zh-CN"/>
        </w:rPr>
      </w:pPr>
      <w:r>
        <w:rPr>
          <w:rFonts w:cs="仿宋" w:hint="eastAsia"/>
          <w:sz w:val="24"/>
          <w:lang w:val="zh-CN"/>
        </w:rPr>
        <w:t>（</w:t>
      </w:r>
      <w:r>
        <w:rPr>
          <w:rFonts w:cs="仿宋" w:hint="eastAsia"/>
          <w:sz w:val="24"/>
        </w:rPr>
        <w:t>1</w:t>
      </w:r>
      <w:r>
        <w:rPr>
          <w:rFonts w:cs="仿宋" w:hint="eastAsia"/>
          <w:sz w:val="24"/>
        </w:rPr>
        <w:t>6</w:t>
      </w:r>
      <w:r>
        <w:rPr>
          <w:rFonts w:cs="仿宋" w:hint="eastAsia"/>
          <w:sz w:val="24"/>
          <w:lang w:val="zh-CN"/>
        </w:rPr>
        <w:t>）大小车导电采用滑车拖动扁电缆，电缆选用国内优质多股铜芯扁平软电缆。</w:t>
      </w:r>
    </w:p>
    <w:p w14:paraId="3E17150C" w14:textId="77777777" w:rsidR="00EF7859" w:rsidRDefault="007475A1">
      <w:pPr>
        <w:spacing w:line="440" w:lineRule="exact"/>
        <w:ind w:firstLineChars="200" w:firstLine="480"/>
        <w:rPr>
          <w:rFonts w:cs="仿宋"/>
          <w:sz w:val="24"/>
          <w:lang w:val="zh-CN"/>
        </w:rPr>
      </w:pPr>
      <w:r>
        <w:rPr>
          <w:rFonts w:cs="仿宋" w:hint="eastAsia"/>
          <w:sz w:val="24"/>
          <w:lang w:val="zh-CN"/>
        </w:rPr>
        <w:t>（</w:t>
      </w:r>
      <w:r>
        <w:rPr>
          <w:rFonts w:cs="仿宋" w:hint="eastAsia"/>
          <w:sz w:val="24"/>
        </w:rPr>
        <w:t>1</w:t>
      </w:r>
      <w:r>
        <w:rPr>
          <w:rFonts w:cs="仿宋" w:hint="eastAsia"/>
          <w:sz w:val="24"/>
        </w:rPr>
        <w:t>7</w:t>
      </w:r>
      <w:r>
        <w:rPr>
          <w:rFonts w:cs="仿宋" w:hint="eastAsia"/>
          <w:sz w:val="24"/>
          <w:lang w:val="zh-CN"/>
        </w:rPr>
        <w:t>）起重机整体外观油漆颜色为：</w:t>
      </w:r>
      <w:r>
        <w:rPr>
          <w:rFonts w:cs="仿宋" w:hint="eastAsia"/>
          <w:color w:val="FF0000"/>
          <w:sz w:val="24"/>
        </w:rPr>
        <w:t>以需方要求为准</w:t>
      </w:r>
      <w:r>
        <w:rPr>
          <w:rFonts w:cs="仿宋" w:hint="eastAsia"/>
          <w:sz w:val="24"/>
          <w:lang w:val="zh-CN"/>
        </w:rPr>
        <w:t>。</w:t>
      </w:r>
    </w:p>
    <w:p w14:paraId="168F31B2" w14:textId="77777777" w:rsidR="00EF7859" w:rsidRDefault="007475A1">
      <w:pPr>
        <w:spacing w:line="440" w:lineRule="exact"/>
        <w:ind w:firstLineChars="200" w:firstLine="480"/>
        <w:rPr>
          <w:rFonts w:cs="仿宋"/>
          <w:sz w:val="24"/>
          <w:lang w:val="zh-CN"/>
        </w:rPr>
      </w:pPr>
      <w:r>
        <w:rPr>
          <w:rFonts w:cs="仿宋" w:hint="eastAsia"/>
          <w:sz w:val="24"/>
          <w:lang w:val="zh-CN"/>
        </w:rPr>
        <w:lastRenderedPageBreak/>
        <w:t>（</w:t>
      </w:r>
      <w:r>
        <w:rPr>
          <w:rFonts w:cs="仿宋" w:hint="eastAsia"/>
          <w:sz w:val="24"/>
        </w:rPr>
        <w:t>1</w:t>
      </w:r>
      <w:r>
        <w:rPr>
          <w:rFonts w:cs="仿宋" w:hint="eastAsia"/>
          <w:sz w:val="24"/>
        </w:rPr>
        <w:t>8</w:t>
      </w:r>
      <w:r>
        <w:rPr>
          <w:rFonts w:cs="仿宋" w:hint="eastAsia"/>
          <w:sz w:val="24"/>
          <w:lang w:val="zh-CN"/>
        </w:rPr>
        <w:t>）起重机所有的钢结构、机械设备及所有零部件都要作防腐处理。所有的钢板和型材必须是全新件且经抛丸预处理，达到</w:t>
      </w:r>
      <w:r>
        <w:rPr>
          <w:rFonts w:cs="仿宋" w:hint="eastAsia"/>
          <w:sz w:val="24"/>
          <w:lang w:val="zh-CN"/>
        </w:rPr>
        <w:t>SIS055990-1988 Sa2.5</w:t>
      </w:r>
      <w:r>
        <w:rPr>
          <w:rFonts w:cs="仿宋" w:hint="eastAsia"/>
          <w:sz w:val="24"/>
          <w:lang w:val="zh-CN"/>
        </w:rPr>
        <w:t>级，并要求预处理后立即喷涂防锈底漆。</w:t>
      </w:r>
    </w:p>
    <w:p w14:paraId="0E724652" w14:textId="77777777" w:rsidR="00EF7859" w:rsidRDefault="007475A1">
      <w:pPr>
        <w:spacing w:line="440" w:lineRule="exact"/>
        <w:ind w:firstLineChars="200" w:firstLine="480"/>
        <w:rPr>
          <w:rFonts w:cs="仿宋"/>
          <w:sz w:val="24"/>
          <w:lang w:val="zh-CN"/>
        </w:rPr>
      </w:pPr>
      <w:r>
        <w:rPr>
          <w:rFonts w:cs="仿宋" w:hint="eastAsia"/>
          <w:sz w:val="24"/>
          <w:lang w:val="zh-CN"/>
        </w:rPr>
        <w:t>（</w:t>
      </w:r>
      <w:r>
        <w:rPr>
          <w:rFonts w:cs="仿宋" w:hint="eastAsia"/>
          <w:sz w:val="24"/>
        </w:rPr>
        <w:t>19</w:t>
      </w:r>
      <w:r>
        <w:rPr>
          <w:rFonts w:cs="仿宋" w:hint="eastAsia"/>
          <w:sz w:val="24"/>
          <w:lang w:val="zh-CN"/>
        </w:rPr>
        <w:t>）外购的机电设备的颜色与周围环境相协调，提交时不能有任何损坏。</w:t>
      </w:r>
    </w:p>
    <w:p w14:paraId="5100644C" w14:textId="77777777" w:rsidR="00EF7859" w:rsidRDefault="007475A1">
      <w:pPr>
        <w:spacing w:line="440" w:lineRule="exact"/>
        <w:ind w:firstLineChars="200" w:firstLine="480"/>
        <w:rPr>
          <w:rFonts w:cs="仿宋"/>
          <w:sz w:val="24"/>
          <w:lang w:val="zh-CN"/>
        </w:rPr>
      </w:pPr>
      <w:r>
        <w:rPr>
          <w:rFonts w:cs="仿宋" w:hint="eastAsia"/>
          <w:sz w:val="24"/>
          <w:lang w:val="zh-CN"/>
        </w:rPr>
        <w:t>（</w:t>
      </w:r>
      <w:r>
        <w:rPr>
          <w:rFonts w:cs="仿宋" w:hint="eastAsia"/>
          <w:sz w:val="24"/>
        </w:rPr>
        <w:t>2</w:t>
      </w:r>
      <w:r>
        <w:rPr>
          <w:rFonts w:cs="仿宋" w:hint="eastAsia"/>
          <w:sz w:val="24"/>
        </w:rPr>
        <w:t>0</w:t>
      </w:r>
      <w:r>
        <w:rPr>
          <w:rFonts w:cs="仿宋" w:hint="eastAsia"/>
          <w:sz w:val="24"/>
          <w:lang w:val="zh-CN"/>
        </w:rPr>
        <w:t>）漆膜的外观检查为：湿膜不得缩边、缩水、起泡、发白、失光，涂料流挂；干膜不得有细微龟裂、剥膜等现象。面漆应均匀，平整、色泽一致，不得有漏漆、流挂、开裂、针孔、脱层等缺陷。</w:t>
      </w:r>
    </w:p>
    <w:p w14:paraId="17148D68" w14:textId="77777777" w:rsidR="00EF7859" w:rsidRDefault="007475A1">
      <w:pPr>
        <w:spacing w:line="440" w:lineRule="exact"/>
        <w:ind w:firstLineChars="200" w:firstLine="480"/>
        <w:rPr>
          <w:rFonts w:cs="仿宋"/>
          <w:sz w:val="24"/>
          <w:lang w:val="zh-CN"/>
        </w:rPr>
      </w:pPr>
      <w:r>
        <w:rPr>
          <w:rFonts w:cs="仿宋" w:hint="eastAsia"/>
          <w:sz w:val="24"/>
          <w:lang w:val="zh-CN"/>
        </w:rPr>
        <w:t>（</w:t>
      </w:r>
      <w:r>
        <w:rPr>
          <w:rFonts w:cs="仿宋" w:hint="eastAsia"/>
          <w:sz w:val="24"/>
        </w:rPr>
        <w:t>2</w:t>
      </w:r>
      <w:r>
        <w:rPr>
          <w:rFonts w:cs="仿宋" w:hint="eastAsia"/>
          <w:sz w:val="24"/>
        </w:rPr>
        <w:t>1</w:t>
      </w:r>
      <w:r>
        <w:rPr>
          <w:rFonts w:cs="仿宋" w:hint="eastAsia"/>
          <w:sz w:val="24"/>
          <w:lang w:val="zh-CN"/>
        </w:rPr>
        <w:t>）其它配置按起重机生产技术标准及安全验收标准生产，并确保整机性能达到以下要求：</w:t>
      </w:r>
    </w:p>
    <w:p w14:paraId="0A818170" w14:textId="77777777" w:rsidR="00EF7859" w:rsidRDefault="007475A1">
      <w:pPr>
        <w:spacing w:line="440" w:lineRule="exact"/>
        <w:ind w:firstLineChars="200" w:firstLine="480"/>
        <w:rPr>
          <w:rFonts w:cs="仿宋"/>
          <w:sz w:val="24"/>
          <w:lang w:val="zh-CN"/>
        </w:rPr>
      </w:pPr>
      <w:r>
        <w:rPr>
          <w:rFonts w:cs="仿宋" w:hint="eastAsia"/>
          <w:sz w:val="24"/>
          <w:lang w:val="zh-CN"/>
        </w:rPr>
        <w:t>a</w:t>
      </w:r>
      <w:r>
        <w:rPr>
          <w:rFonts w:cs="仿宋" w:hint="eastAsia"/>
          <w:sz w:val="24"/>
          <w:lang w:val="zh-CN"/>
        </w:rPr>
        <w:t>、起动运行平稳、升降灵活、制动可靠，无震动和异常噪声。</w:t>
      </w:r>
    </w:p>
    <w:p w14:paraId="254F5113" w14:textId="77777777" w:rsidR="00EF7859" w:rsidRDefault="007475A1">
      <w:pPr>
        <w:spacing w:line="440" w:lineRule="exact"/>
        <w:ind w:firstLineChars="200" w:firstLine="480"/>
        <w:rPr>
          <w:rFonts w:cs="仿宋"/>
          <w:sz w:val="24"/>
          <w:lang w:val="zh-CN"/>
        </w:rPr>
      </w:pPr>
      <w:r>
        <w:rPr>
          <w:rFonts w:cs="仿宋" w:hint="eastAsia"/>
          <w:sz w:val="24"/>
          <w:lang w:val="zh-CN"/>
        </w:rPr>
        <w:t>b</w:t>
      </w:r>
      <w:r>
        <w:rPr>
          <w:rFonts w:cs="仿宋" w:hint="eastAsia"/>
          <w:sz w:val="24"/>
          <w:lang w:val="zh-CN"/>
        </w:rPr>
        <w:t>、操作系统灵活可靠，操作方便简单。</w:t>
      </w:r>
    </w:p>
    <w:p w14:paraId="6EE5FFE5" w14:textId="77777777" w:rsidR="00EF7859" w:rsidRDefault="007475A1">
      <w:pPr>
        <w:spacing w:line="440" w:lineRule="exact"/>
        <w:ind w:firstLineChars="200" w:firstLine="480"/>
        <w:rPr>
          <w:rFonts w:cs="仿宋"/>
          <w:sz w:val="24"/>
          <w:lang w:val="zh-CN"/>
        </w:rPr>
      </w:pPr>
      <w:r>
        <w:rPr>
          <w:rFonts w:cs="仿宋" w:hint="eastAsia"/>
          <w:sz w:val="24"/>
          <w:lang w:val="zh-CN"/>
        </w:rPr>
        <w:t>c</w:t>
      </w:r>
      <w:r>
        <w:rPr>
          <w:rFonts w:cs="仿宋" w:hint="eastAsia"/>
          <w:sz w:val="24"/>
          <w:lang w:val="zh-CN"/>
        </w:rPr>
        <w:t>、维修简单方便，各种零部件通用性强，互换性好，各机构应有良好的可拆装性。</w:t>
      </w:r>
    </w:p>
    <w:p w14:paraId="0896E4AA" w14:textId="77777777" w:rsidR="00EF7859" w:rsidRDefault="007475A1">
      <w:pPr>
        <w:spacing w:line="440" w:lineRule="exact"/>
        <w:ind w:firstLineChars="200" w:firstLine="480"/>
        <w:rPr>
          <w:rFonts w:cs="仿宋"/>
          <w:sz w:val="24"/>
          <w:lang w:val="zh-CN"/>
        </w:rPr>
      </w:pPr>
      <w:r>
        <w:rPr>
          <w:rFonts w:cs="仿宋" w:hint="eastAsia"/>
          <w:sz w:val="24"/>
        </w:rPr>
        <w:t>d</w:t>
      </w:r>
      <w:r>
        <w:rPr>
          <w:rFonts w:cs="仿宋" w:hint="eastAsia"/>
          <w:sz w:val="24"/>
          <w:lang w:val="zh-CN"/>
        </w:rPr>
        <w:t>、起重机应设有短路、失压、过流和零位保护装置。</w:t>
      </w:r>
    </w:p>
    <w:p w14:paraId="1FCEF399" w14:textId="77777777" w:rsidR="00EF7859" w:rsidRDefault="007475A1">
      <w:pPr>
        <w:spacing w:line="440" w:lineRule="exact"/>
        <w:ind w:firstLineChars="200" w:firstLine="480"/>
        <w:rPr>
          <w:rFonts w:cs="仿宋"/>
          <w:sz w:val="24"/>
          <w:lang w:val="zh-CN"/>
        </w:rPr>
      </w:pPr>
      <w:r>
        <w:rPr>
          <w:rFonts w:cs="仿宋" w:hint="eastAsia"/>
          <w:sz w:val="24"/>
        </w:rPr>
        <w:t>e</w:t>
      </w:r>
      <w:r>
        <w:rPr>
          <w:rFonts w:cs="仿宋" w:hint="eastAsia"/>
          <w:sz w:val="24"/>
          <w:lang w:val="zh-CN"/>
        </w:rPr>
        <w:t>、要求起升驱动机构的电机：防护</w:t>
      </w:r>
      <w:r>
        <w:rPr>
          <w:rFonts w:cs="仿宋" w:hint="eastAsia"/>
          <w:sz w:val="24"/>
          <w:lang w:val="zh-CN"/>
        </w:rPr>
        <w:t>等级</w:t>
      </w:r>
      <w:r>
        <w:rPr>
          <w:rFonts w:cs="仿宋" w:hint="eastAsia"/>
          <w:sz w:val="24"/>
          <w:lang w:val="zh-CN"/>
        </w:rPr>
        <w:t>IP5</w:t>
      </w:r>
      <w:r>
        <w:rPr>
          <w:rFonts w:cs="仿宋" w:hint="eastAsia"/>
          <w:sz w:val="24"/>
        </w:rPr>
        <w:t>4</w:t>
      </w:r>
      <w:r>
        <w:rPr>
          <w:rFonts w:cs="仿宋" w:hint="eastAsia"/>
          <w:sz w:val="24"/>
          <w:lang w:val="zh-CN"/>
        </w:rPr>
        <w:t>，绝缘等级</w:t>
      </w:r>
      <w:r>
        <w:rPr>
          <w:rFonts w:cs="仿宋" w:hint="eastAsia"/>
          <w:sz w:val="24"/>
          <w:lang w:val="zh-CN"/>
        </w:rPr>
        <w:t>F</w:t>
      </w:r>
      <w:r>
        <w:rPr>
          <w:rFonts w:cs="仿宋" w:hint="eastAsia"/>
          <w:sz w:val="24"/>
          <w:lang w:val="zh-CN"/>
        </w:rPr>
        <w:t>级。</w:t>
      </w:r>
    </w:p>
    <w:p w14:paraId="61640401" w14:textId="77777777" w:rsidR="00EF7859" w:rsidRDefault="007475A1">
      <w:pPr>
        <w:snapToGrid w:val="0"/>
        <w:spacing w:line="440" w:lineRule="exact"/>
        <w:contextualSpacing/>
        <w:rPr>
          <w:rFonts w:cs="仿宋"/>
          <w:b/>
          <w:sz w:val="24"/>
        </w:rPr>
      </w:pPr>
      <w:r>
        <w:rPr>
          <w:rFonts w:cs="仿宋" w:hint="eastAsia"/>
          <w:b/>
          <w:sz w:val="36"/>
          <w:szCs w:val="36"/>
        </w:rPr>
        <w:t>设备设计及技术要求</w:t>
      </w:r>
    </w:p>
    <w:p w14:paraId="54FA88E2" w14:textId="77777777" w:rsidR="00EF7859" w:rsidRDefault="007475A1">
      <w:pPr>
        <w:spacing w:line="400" w:lineRule="exact"/>
        <w:rPr>
          <w:rFonts w:cs="宋体"/>
          <w:bCs/>
          <w:sz w:val="24"/>
        </w:rPr>
      </w:pPr>
      <w:r>
        <w:rPr>
          <w:rFonts w:cs="宋体" w:hint="eastAsia"/>
          <w:bCs/>
          <w:sz w:val="24"/>
          <w:lang w:val="en-GB"/>
        </w:rPr>
        <w:t>1</w:t>
      </w:r>
      <w:r>
        <w:rPr>
          <w:rFonts w:cs="宋体" w:hint="eastAsia"/>
          <w:bCs/>
          <w:sz w:val="24"/>
          <w:lang w:val="en-GB"/>
        </w:rPr>
        <w:t>、</w:t>
      </w:r>
      <w:r>
        <w:rPr>
          <w:rFonts w:cs="宋体" w:hint="eastAsia"/>
          <w:bCs/>
          <w:sz w:val="24"/>
        </w:rPr>
        <w:t>整体布局美观结构合理，符合人机工程学要求。</w:t>
      </w:r>
    </w:p>
    <w:p w14:paraId="2A621CDF" w14:textId="77777777" w:rsidR="00EF7859" w:rsidRDefault="007475A1">
      <w:pPr>
        <w:spacing w:line="400" w:lineRule="exact"/>
        <w:rPr>
          <w:rFonts w:cs="宋体"/>
          <w:bCs/>
          <w:sz w:val="24"/>
        </w:rPr>
      </w:pPr>
      <w:r>
        <w:rPr>
          <w:rFonts w:cs="宋体" w:hint="eastAsia"/>
          <w:bCs/>
          <w:sz w:val="24"/>
        </w:rPr>
        <w:t>2</w:t>
      </w:r>
      <w:r>
        <w:rPr>
          <w:rFonts w:cs="宋体" w:hint="eastAsia"/>
          <w:bCs/>
          <w:sz w:val="24"/>
        </w:rPr>
        <w:t>、操作方便、安全、劳动强度低，物流合理、通畅，满足工艺流程要求。</w:t>
      </w:r>
    </w:p>
    <w:p w14:paraId="10FA5787" w14:textId="77777777" w:rsidR="00EF7859" w:rsidRDefault="007475A1">
      <w:pPr>
        <w:spacing w:line="400" w:lineRule="exact"/>
        <w:rPr>
          <w:bCs/>
          <w:sz w:val="24"/>
        </w:rPr>
      </w:pPr>
      <w:r>
        <w:rPr>
          <w:rFonts w:hint="eastAsia"/>
          <w:bCs/>
          <w:sz w:val="24"/>
        </w:rPr>
        <w:t>对于整套产品：</w:t>
      </w:r>
    </w:p>
    <w:p w14:paraId="6EFC9894" w14:textId="77777777" w:rsidR="00EF7859" w:rsidRDefault="007475A1">
      <w:pPr>
        <w:widowControl/>
        <w:numPr>
          <w:ilvl w:val="0"/>
          <w:numId w:val="4"/>
        </w:numPr>
        <w:spacing w:line="400" w:lineRule="exact"/>
        <w:rPr>
          <w:sz w:val="24"/>
        </w:rPr>
      </w:pPr>
      <w:r>
        <w:rPr>
          <w:rFonts w:hint="eastAsia"/>
          <w:sz w:val="24"/>
        </w:rPr>
        <w:t>生产线</w:t>
      </w:r>
      <w:r>
        <w:rPr>
          <w:rFonts w:hint="eastAsia"/>
          <w:sz w:val="24"/>
        </w:rPr>
        <w:t>KBK</w:t>
      </w:r>
      <w:r>
        <w:rPr>
          <w:rFonts w:hint="eastAsia"/>
          <w:sz w:val="24"/>
        </w:rPr>
        <w:t>供电采用独立供电控制。</w:t>
      </w:r>
    </w:p>
    <w:p w14:paraId="6B764AFE" w14:textId="77777777" w:rsidR="00EF7859" w:rsidRDefault="007475A1">
      <w:pPr>
        <w:widowControl/>
        <w:numPr>
          <w:ilvl w:val="0"/>
          <w:numId w:val="4"/>
        </w:numPr>
        <w:spacing w:line="400" w:lineRule="exact"/>
        <w:rPr>
          <w:sz w:val="24"/>
        </w:rPr>
      </w:pPr>
      <w:r>
        <w:rPr>
          <w:rFonts w:hint="eastAsia"/>
          <w:sz w:val="24"/>
        </w:rPr>
        <w:t>钢构桁架及</w:t>
      </w:r>
      <w:r>
        <w:rPr>
          <w:rFonts w:hint="eastAsia"/>
          <w:bCs/>
          <w:sz w:val="24"/>
        </w:rPr>
        <w:t>KBK</w:t>
      </w:r>
      <w:r>
        <w:rPr>
          <w:rFonts w:hint="eastAsia"/>
          <w:bCs/>
          <w:sz w:val="24"/>
        </w:rPr>
        <w:t>柔性悬挂式起重机系统</w:t>
      </w:r>
      <w:r>
        <w:rPr>
          <w:rFonts w:hint="eastAsia"/>
          <w:sz w:val="24"/>
        </w:rPr>
        <w:t>在布局时应充分考虑生产线设备、地面产品物流、人员操作空间，保证</w:t>
      </w:r>
      <w:r>
        <w:rPr>
          <w:rFonts w:hint="eastAsia"/>
          <w:sz w:val="24"/>
        </w:rPr>
        <w:t>KBK</w:t>
      </w:r>
      <w:r>
        <w:rPr>
          <w:rFonts w:hint="eastAsia"/>
          <w:sz w:val="24"/>
        </w:rPr>
        <w:t>系统安装与总体布局一致</w:t>
      </w:r>
      <w:r>
        <w:rPr>
          <w:rFonts w:ascii="仿宋_GB2312" w:eastAsia="仿宋_GB2312" w:hint="eastAsia"/>
          <w:sz w:val="24"/>
        </w:rPr>
        <w:t>。</w:t>
      </w:r>
      <w:r>
        <w:rPr>
          <w:rFonts w:hint="eastAsia"/>
          <w:sz w:val="24"/>
        </w:rPr>
        <w:t>KBK</w:t>
      </w:r>
      <w:r>
        <w:rPr>
          <w:rFonts w:hint="eastAsia"/>
          <w:sz w:val="24"/>
        </w:rPr>
        <w:t>在同时上下件时相互不能冲突，工位间不干涉。</w:t>
      </w:r>
    </w:p>
    <w:p w14:paraId="3427DB66" w14:textId="77777777" w:rsidR="00EF7859" w:rsidRDefault="007475A1">
      <w:pPr>
        <w:widowControl/>
        <w:numPr>
          <w:ilvl w:val="0"/>
          <w:numId w:val="4"/>
        </w:numPr>
        <w:spacing w:line="400" w:lineRule="exact"/>
        <w:rPr>
          <w:bCs/>
          <w:sz w:val="24"/>
        </w:rPr>
      </w:pPr>
      <w:r>
        <w:rPr>
          <w:rFonts w:hint="eastAsia"/>
          <w:sz w:val="24"/>
        </w:rPr>
        <w:t>乙方根据制定的工艺流程，生产线设备布局及环链葫芦用量确定能源消耗资源需求。</w:t>
      </w:r>
    </w:p>
    <w:p w14:paraId="7818ABE5" w14:textId="4D9CC753" w:rsidR="00EF7859" w:rsidRDefault="007475A1">
      <w:pPr>
        <w:widowControl/>
        <w:numPr>
          <w:ilvl w:val="0"/>
          <w:numId w:val="4"/>
        </w:numPr>
        <w:spacing w:line="400" w:lineRule="exact"/>
        <w:rPr>
          <w:bCs/>
          <w:sz w:val="24"/>
          <w:lang w:val="en-GB"/>
        </w:rPr>
      </w:pPr>
      <w:r>
        <w:rPr>
          <w:rFonts w:hint="eastAsia"/>
          <w:bCs/>
          <w:sz w:val="24"/>
          <w:lang w:val="en-GB"/>
        </w:rPr>
        <w:t>电动葫芦选用</w:t>
      </w:r>
      <w:r>
        <w:rPr>
          <w:rFonts w:hint="eastAsia"/>
          <w:bCs/>
          <w:sz w:val="24"/>
          <w:lang w:val="en-GB"/>
        </w:rPr>
        <w:t>环链电动葫芦</w:t>
      </w:r>
      <w:r>
        <w:rPr>
          <w:rFonts w:hint="eastAsia"/>
          <w:bCs/>
          <w:sz w:val="24"/>
        </w:rPr>
        <w:t>，升</w:t>
      </w:r>
      <w:r>
        <w:rPr>
          <w:rFonts w:hint="eastAsia"/>
          <w:bCs/>
          <w:sz w:val="24"/>
          <w:lang w:val="en-GB"/>
        </w:rPr>
        <w:t>降双速。</w:t>
      </w:r>
    </w:p>
    <w:p w14:paraId="65877A35" w14:textId="77777777" w:rsidR="00EF7859" w:rsidRDefault="007475A1">
      <w:pPr>
        <w:widowControl/>
        <w:numPr>
          <w:ilvl w:val="0"/>
          <w:numId w:val="4"/>
        </w:numPr>
        <w:spacing w:line="400" w:lineRule="exact"/>
        <w:rPr>
          <w:bCs/>
          <w:sz w:val="24"/>
          <w:lang w:val="en-GB"/>
        </w:rPr>
      </w:pPr>
      <w:r>
        <w:rPr>
          <w:rFonts w:hint="eastAsia"/>
          <w:bCs/>
          <w:sz w:val="24"/>
          <w:lang w:val="en-GB"/>
        </w:rPr>
        <w:t>纵、横向滑轨采用</w:t>
      </w:r>
      <w:r>
        <w:rPr>
          <w:rFonts w:hint="eastAsia"/>
          <w:bCs/>
          <w:sz w:val="24"/>
          <w:lang w:val="en-GB"/>
        </w:rPr>
        <w:t>KBK</w:t>
      </w:r>
      <w:r>
        <w:rPr>
          <w:rFonts w:hint="eastAsia"/>
          <w:bCs/>
          <w:sz w:val="24"/>
          <w:lang w:val="en-GB"/>
        </w:rPr>
        <w:t>标准型，材质：</w:t>
      </w:r>
      <w:r>
        <w:rPr>
          <w:rFonts w:hint="eastAsia"/>
          <w:bCs/>
          <w:sz w:val="24"/>
          <w:lang w:val="en-GB"/>
        </w:rPr>
        <w:t>Q235B</w:t>
      </w:r>
      <w:r>
        <w:rPr>
          <w:rFonts w:hint="eastAsia"/>
          <w:bCs/>
          <w:sz w:val="24"/>
          <w:lang w:val="en-GB"/>
        </w:rPr>
        <w:t>（</w:t>
      </w:r>
      <w:r>
        <w:rPr>
          <w:rFonts w:hint="eastAsia"/>
          <w:bCs/>
          <w:sz w:val="24"/>
        </w:rPr>
        <w:t>柔性轨道</w:t>
      </w:r>
      <w:r>
        <w:rPr>
          <w:rFonts w:hint="eastAsia"/>
          <w:bCs/>
          <w:sz w:val="24"/>
          <w:lang w:val="en-GB"/>
        </w:rPr>
        <w:t>），保证自重轻，强度高。每个工位节点（横向滑轨范围内）不得低于额定载荷。</w:t>
      </w:r>
    </w:p>
    <w:p w14:paraId="19683393" w14:textId="77777777" w:rsidR="00EF7859" w:rsidRDefault="007475A1">
      <w:pPr>
        <w:spacing w:line="400" w:lineRule="exact"/>
        <w:rPr>
          <w:bCs/>
          <w:sz w:val="24"/>
          <w:lang w:val="en-GB"/>
        </w:rPr>
      </w:pPr>
      <w:r>
        <w:rPr>
          <w:rFonts w:hint="eastAsia"/>
          <w:sz w:val="24"/>
        </w:rPr>
        <w:t>6</w:t>
      </w:r>
      <w:r>
        <w:rPr>
          <w:rFonts w:hint="eastAsia"/>
          <w:sz w:val="24"/>
        </w:rPr>
        <w:t>、</w:t>
      </w:r>
      <w:r>
        <w:rPr>
          <w:rFonts w:hint="eastAsia"/>
          <w:bCs/>
          <w:sz w:val="24"/>
        </w:rPr>
        <w:t>KBK</w:t>
      </w:r>
      <w:r>
        <w:rPr>
          <w:rFonts w:hint="eastAsia"/>
          <w:bCs/>
          <w:sz w:val="24"/>
        </w:rPr>
        <w:t>纵向移动采用扁电缆线；横向移动馈电采用</w:t>
      </w:r>
      <w:r>
        <w:rPr>
          <w:rFonts w:hint="eastAsia"/>
          <w:bCs/>
          <w:sz w:val="24"/>
        </w:rPr>
        <w:t>KBK</w:t>
      </w:r>
      <w:r>
        <w:rPr>
          <w:rFonts w:hint="eastAsia"/>
          <w:bCs/>
          <w:sz w:val="24"/>
        </w:rPr>
        <w:t>扁电缆线结构。</w:t>
      </w:r>
    </w:p>
    <w:p w14:paraId="4D8F4C98" w14:textId="77777777" w:rsidR="00EF7859" w:rsidRDefault="007475A1">
      <w:pPr>
        <w:spacing w:line="400" w:lineRule="exact"/>
        <w:rPr>
          <w:bCs/>
          <w:sz w:val="24"/>
        </w:rPr>
      </w:pPr>
      <w:r>
        <w:rPr>
          <w:rFonts w:hint="eastAsia"/>
          <w:bCs/>
          <w:sz w:val="24"/>
        </w:rPr>
        <w:t>7</w:t>
      </w:r>
      <w:r>
        <w:rPr>
          <w:rFonts w:hint="eastAsia"/>
          <w:bCs/>
          <w:sz w:val="24"/>
        </w:rPr>
        <w:t>、纵横向滑轨水平度调整以现场实际使用调整为准。</w:t>
      </w:r>
    </w:p>
    <w:p w14:paraId="0D7A33EC" w14:textId="77777777" w:rsidR="00EF7859" w:rsidRDefault="007475A1">
      <w:pPr>
        <w:spacing w:line="400" w:lineRule="exact"/>
        <w:rPr>
          <w:sz w:val="24"/>
        </w:rPr>
      </w:pPr>
      <w:r>
        <w:rPr>
          <w:rFonts w:hint="eastAsia"/>
          <w:sz w:val="24"/>
        </w:rPr>
        <w:t>8</w:t>
      </w:r>
      <w:r>
        <w:rPr>
          <w:rFonts w:hint="eastAsia"/>
          <w:sz w:val="24"/>
        </w:rPr>
        <w:t>、机构上所有紧固件等级均需大于：</w:t>
      </w:r>
      <w:r>
        <w:rPr>
          <w:rFonts w:hint="eastAsia"/>
          <w:sz w:val="24"/>
        </w:rPr>
        <w:t>8.8</w:t>
      </w:r>
      <w:r>
        <w:rPr>
          <w:rFonts w:hint="eastAsia"/>
          <w:sz w:val="24"/>
        </w:rPr>
        <w:t>级，并要求带有防松自锁，以保证机构连接的绝对安全可靠。</w:t>
      </w:r>
    </w:p>
    <w:p w14:paraId="242689E7" w14:textId="77777777" w:rsidR="00EF7859" w:rsidRDefault="007475A1">
      <w:pPr>
        <w:spacing w:line="400" w:lineRule="exact"/>
        <w:rPr>
          <w:sz w:val="24"/>
        </w:rPr>
      </w:pPr>
      <w:r>
        <w:rPr>
          <w:rFonts w:hint="eastAsia"/>
          <w:sz w:val="24"/>
        </w:rPr>
        <w:t>9</w:t>
      </w:r>
      <w:r>
        <w:rPr>
          <w:rFonts w:hint="eastAsia"/>
          <w:sz w:val="24"/>
        </w:rPr>
        <w:t>、设备铭牌、警示牌等应安放在运行人员容易看到的部位。</w:t>
      </w:r>
    </w:p>
    <w:p w14:paraId="758519FD" w14:textId="77777777" w:rsidR="00EF7859" w:rsidRDefault="007475A1">
      <w:pPr>
        <w:spacing w:line="400" w:lineRule="exact"/>
        <w:rPr>
          <w:bCs/>
          <w:sz w:val="24"/>
        </w:rPr>
      </w:pPr>
      <w:r>
        <w:rPr>
          <w:rFonts w:hint="eastAsia"/>
          <w:sz w:val="24"/>
        </w:rPr>
        <w:lastRenderedPageBreak/>
        <w:t>10</w:t>
      </w:r>
      <w:r>
        <w:rPr>
          <w:rFonts w:hint="eastAsia"/>
          <w:sz w:val="24"/>
        </w:rPr>
        <w:t>、设计方案经甲乙双方确认后，乙方应向甲方提供项目相关资料。</w:t>
      </w:r>
    </w:p>
    <w:p w14:paraId="0E42EC29" w14:textId="77777777" w:rsidR="00EF7859" w:rsidRDefault="007475A1">
      <w:pPr>
        <w:spacing w:line="400" w:lineRule="exact"/>
        <w:rPr>
          <w:sz w:val="24"/>
        </w:rPr>
      </w:pPr>
      <w:r>
        <w:rPr>
          <w:rFonts w:hint="eastAsia"/>
          <w:bCs/>
          <w:sz w:val="24"/>
        </w:rPr>
        <w:t>对于整套产品，对设计质量的要求：</w:t>
      </w:r>
    </w:p>
    <w:p w14:paraId="386A8E14" w14:textId="77777777" w:rsidR="00EF7859" w:rsidRDefault="007475A1">
      <w:pPr>
        <w:spacing w:line="400" w:lineRule="exact"/>
        <w:rPr>
          <w:bCs/>
          <w:sz w:val="24"/>
        </w:rPr>
      </w:pPr>
      <w:r>
        <w:rPr>
          <w:rFonts w:hint="eastAsia"/>
          <w:bCs/>
          <w:sz w:val="24"/>
        </w:rPr>
        <w:t>一．</w:t>
      </w:r>
      <w:r>
        <w:rPr>
          <w:rFonts w:hint="eastAsia"/>
          <w:bCs/>
          <w:sz w:val="24"/>
        </w:rPr>
        <w:t>KBK</w:t>
      </w:r>
      <w:r>
        <w:rPr>
          <w:rFonts w:hint="eastAsia"/>
          <w:bCs/>
          <w:sz w:val="24"/>
        </w:rPr>
        <w:t>柔性悬挂式起重机系统通用技术要求</w:t>
      </w:r>
    </w:p>
    <w:p w14:paraId="6AD95D0B" w14:textId="77777777" w:rsidR="00EF7859" w:rsidRDefault="007475A1">
      <w:pPr>
        <w:spacing w:line="400" w:lineRule="exact"/>
        <w:rPr>
          <w:bCs/>
          <w:sz w:val="24"/>
        </w:rPr>
      </w:pPr>
      <w:r>
        <w:rPr>
          <w:rFonts w:hint="eastAsia"/>
          <w:bCs/>
          <w:sz w:val="24"/>
        </w:rPr>
        <w:t>1</w:t>
      </w:r>
      <w:r>
        <w:rPr>
          <w:rFonts w:hint="eastAsia"/>
          <w:bCs/>
          <w:sz w:val="24"/>
        </w:rPr>
        <w:t>、焊缝外观质量应符合</w:t>
      </w:r>
      <w:r>
        <w:rPr>
          <w:bCs/>
          <w:sz w:val="24"/>
        </w:rPr>
        <w:t>JB/ZQ400.3</w:t>
      </w:r>
      <w:r>
        <w:rPr>
          <w:rFonts w:hint="eastAsia"/>
          <w:bCs/>
          <w:sz w:val="24"/>
        </w:rPr>
        <w:t>－</w:t>
      </w:r>
      <w:r>
        <w:rPr>
          <w:bCs/>
          <w:sz w:val="24"/>
        </w:rPr>
        <w:t>86</w:t>
      </w:r>
      <w:r>
        <w:rPr>
          <w:rFonts w:hint="eastAsia"/>
          <w:bCs/>
          <w:sz w:val="24"/>
        </w:rPr>
        <w:t>标准的规定，焊接结构件，表面不允许有明显锤疤，伤痕，其表面飞溅物、焊渣、切割边缘、棱边、毛刺等必须打磨和清理。</w:t>
      </w:r>
    </w:p>
    <w:p w14:paraId="2FD36FA6" w14:textId="77777777" w:rsidR="00EF7859" w:rsidRDefault="007475A1">
      <w:pPr>
        <w:spacing w:line="400" w:lineRule="exact"/>
        <w:rPr>
          <w:bCs/>
          <w:sz w:val="24"/>
        </w:rPr>
      </w:pPr>
      <w:r>
        <w:rPr>
          <w:rFonts w:hint="eastAsia"/>
          <w:bCs/>
          <w:sz w:val="24"/>
        </w:rPr>
        <w:t>2</w:t>
      </w:r>
      <w:r>
        <w:rPr>
          <w:rFonts w:hint="eastAsia"/>
          <w:bCs/>
          <w:sz w:val="24"/>
        </w:rPr>
        <w:t>、焊接结构件，必须经过打磨清理，合格后涂上底漆，发送加工</w:t>
      </w:r>
      <w:r>
        <w:rPr>
          <w:rFonts w:hint="eastAsia"/>
          <w:bCs/>
          <w:sz w:val="24"/>
        </w:rPr>
        <w:t>或装配。</w:t>
      </w:r>
    </w:p>
    <w:p w14:paraId="5D6F087F" w14:textId="77777777" w:rsidR="00EF7859" w:rsidRDefault="007475A1">
      <w:pPr>
        <w:spacing w:line="400" w:lineRule="exact"/>
        <w:rPr>
          <w:bCs/>
          <w:sz w:val="24"/>
        </w:rPr>
      </w:pPr>
      <w:r>
        <w:rPr>
          <w:rFonts w:hint="eastAsia"/>
          <w:bCs/>
          <w:sz w:val="24"/>
        </w:rPr>
        <w:t>3</w:t>
      </w:r>
      <w:r>
        <w:rPr>
          <w:rFonts w:hint="eastAsia"/>
          <w:bCs/>
          <w:sz w:val="24"/>
        </w:rPr>
        <w:t>、锻件符合《锻件通用技术要求》</w:t>
      </w:r>
    </w:p>
    <w:p w14:paraId="07A5DE23" w14:textId="77777777" w:rsidR="00EF7859" w:rsidRDefault="007475A1">
      <w:pPr>
        <w:spacing w:line="400" w:lineRule="exact"/>
        <w:rPr>
          <w:bCs/>
          <w:sz w:val="24"/>
        </w:rPr>
      </w:pPr>
      <w:r>
        <w:rPr>
          <w:rFonts w:hint="eastAsia"/>
          <w:bCs/>
          <w:sz w:val="24"/>
        </w:rPr>
        <w:t>4</w:t>
      </w:r>
      <w:r>
        <w:rPr>
          <w:rFonts w:hint="eastAsia"/>
          <w:bCs/>
          <w:sz w:val="24"/>
        </w:rPr>
        <w:t>、机械加工件符合《机械加工通用技术条件》（</w:t>
      </w:r>
      <w:r>
        <w:rPr>
          <w:bCs/>
          <w:sz w:val="24"/>
        </w:rPr>
        <w:t>Q/ZB75</w:t>
      </w:r>
      <w:r>
        <w:rPr>
          <w:rFonts w:hint="eastAsia"/>
          <w:bCs/>
          <w:sz w:val="24"/>
        </w:rPr>
        <w:t>－</w:t>
      </w:r>
      <w:r>
        <w:rPr>
          <w:bCs/>
          <w:sz w:val="24"/>
        </w:rPr>
        <w:t>73</w:t>
      </w:r>
      <w:r>
        <w:rPr>
          <w:rFonts w:hint="eastAsia"/>
          <w:bCs/>
          <w:sz w:val="24"/>
        </w:rPr>
        <w:t>）的要求。</w:t>
      </w:r>
    </w:p>
    <w:p w14:paraId="01478AB5" w14:textId="77777777" w:rsidR="00EF7859" w:rsidRDefault="007475A1">
      <w:pPr>
        <w:spacing w:line="400" w:lineRule="exact"/>
        <w:rPr>
          <w:bCs/>
          <w:sz w:val="24"/>
        </w:rPr>
      </w:pPr>
      <w:r>
        <w:rPr>
          <w:rFonts w:hint="eastAsia"/>
          <w:bCs/>
          <w:sz w:val="24"/>
        </w:rPr>
        <w:t>5</w:t>
      </w:r>
      <w:r>
        <w:rPr>
          <w:rFonts w:hint="eastAsia"/>
          <w:bCs/>
          <w:sz w:val="24"/>
        </w:rPr>
        <w:t>、甲方负责购买、安装由电源至起重机滑线之间的电源线。</w:t>
      </w:r>
    </w:p>
    <w:p w14:paraId="30A0F8C1" w14:textId="77777777" w:rsidR="00EF7859" w:rsidRDefault="007475A1">
      <w:pPr>
        <w:spacing w:line="400" w:lineRule="exact"/>
        <w:rPr>
          <w:bCs/>
          <w:sz w:val="24"/>
        </w:rPr>
      </w:pPr>
      <w:r>
        <w:rPr>
          <w:rFonts w:hint="eastAsia"/>
          <w:bCs/>
          <w:sz w:val="24"/>
        </w:rPr>
        <w:t>6</w:t>
      </w:r>
      <w:r>
        <w:rPr>
          <w:rFonts w:hint="eastAsia"/>
          <w:bCs/>
          <w:sz w:val="24"/>
        </w:rPr>
        <w:t>、</w:t>
      </w:r>
      <w:r>
        <w:rPr>
          <w:rFonts w:hint="eastAsia"/>
          <w:bCs/>
          <w:sz w:val="24"/>
        </w:rPr>
        <w:t>KBK</w:t>
      </w:r>
      <w:r>
        <w:rPr>
          <w:rFonts w:hint="eastAsia"/>
          <w:bCs/>
          <w:sz w:val="24"/>
        </w:rPr>
        <w:t>起重机轨道的表面为喷漆处理（依照技术要求为准）。</w:t>
      </w:r>
    </w:p>
    <w:p w14:paraId="2A73C408" w14:textId="77777777" w:rsidR="00EF7859" w:rsidRDefault="007475A1">
      <w:pPr>
        <w:spacing w:line="360" w:lineRule="auto"/>
        <w:ind w:right="141"/>
        <w:rPr>
          <w:sz w:val="24"/>
        </w:rPr>
      </w:pPr>
      <w:r>
        <w:rPr>
          <w:rFonts w:ascii="Arial" w:hAnsi="Arial" w:hint="eastAsia"/>
          <w:sz w:val="24"/>
        </w:rPr>
        <w:t>二．</w:t>
      </w:r>
      <w:r>
        <w:rPr>
          <w:rFonts w:hint="eastAsia"/>
          <w:sz w:val="24"/>
        </w:rPr>
        <w:t>起重设备的生产制造严格按照起重机设计标准执行</w:t>
      </w:r>
    </w:p>
    <w:p w14:paraId="36342390" w14:textId="77777777" w:rsidR="00EF7859" w:rsidRDefault="007475A1">
      <w:pPr>
        <w:spacing w:line="360" w:lineRule="auto"/>
        <w:ind w:right="141"/>
        <w:rPr>
          <w:sz w:val="24"/>
        </w:rPr>
      </w:pPr>
      <w:r>
        <w:rPr>
          <w:rFonts w:hint="eastAsia"/>
          <w:sz w:val="24"/>
        </w:rPr>
        <w:t>1</w:t>
      </w:r>
      <w:r>
        <w:rPr>
          <w:rFonts w:hint="eastAsia"/>
          <w:sz w:val="24"/>
        </w:rPr>
        <w:t>、设计标准</w:t>
      </w:r>
      <w:r>
        <w:rPr>
          <w:rFonts w:hint="eastAsia"/>
          <w:sz w:val="24"/>
        </w:rPr>
        <w:t>:</w:t>
      </w:r>
      <w:r>
        <w:rPr>
          <w:rFonts w:hint="eastAsia"/>
          <w:sz w:val="24"/>
        </w:rPr>
        <w:t>组合梁式起重机结构设计，都是符合</w:t>
      </w:r>
      <w:r>
        <w:rPr>
          <w:rFonts w:hint="eastAsia"/>
          <w:sz w:val="24"/>
        </w:rPr>
        <w:t xml:space="preserve">AISC </w:t>
      </w:r>
      <w:r>
        <w:rPr>
          <w:rFonts w:hint="eastAsia"/>
          <w:sz w:val="24"/>
        </w:rPr>
        <w:t>钢结构手册（第八版）的要求的，悬挂式起重机结构设计符合单梁起重机机械行业标准。</w:t>
      </w:r>
    </w:p>
    <w:p w14:paraId="0945136F" w14:textId="77777777" w:rsidR="00EF7859" w:rsidRDefault="007475A1">
      <w:pPr>
        <w:spacing w:line="360" w:lineRule="auto"/>
        <w:ind w:right="141"/>
        <w:rPr>
          <w:sz w:val="24"/>
        </w:rPr>
      </w:pPr>
      <w:r>
        <w:rPr>
          <w:rFonts w:hint="eastAsia"/>
          <w:sz w:val="24"/>
        </w:rPr>
        <w:t>2</w:t>
      </w:r>
      <w:r>
        <w:rPr>
          <w:rFonts w:hint="eastAsia"/>
          <w:sz w:val="24"/>
        </w:rPr>
        <w:t>、材料标准</w:t>
      </w:r>
      <w:r>
        <w:rPr>
          <w:rFonts w:hint="eastAsia"/>
          <w:sz w:val="24"/>
        </w:rPr>
        <w:t>:</w:t>
      </w:r>
      <w:r>
        <w:rPr>
          <w:rFonts w:hint="eastAsia"/>
          <w:sz w:val="24"/>
        </w:rPr>
        <w:t>所有结构材质最低都是</w:t>
      </w:r>
      <w:r>
        <w:rPr>
          <w:rFonts w:hint="eastAsia"/>
          <w:sz w:val="24"/>
        </w:rPr>
        <w:t>Q</w:t>
      </w:r>
      <w:r>
        <w:rPr>
          <w:sz w:val="24"/>
        </w:rPr>
        <w:t>235</w:t>
      </w:r>
      <w:r>
        <w:rPr>
          <w:rFonts w:hint="eastAsia"/>
          <w:sz w:val="24"/>
        </w:rPr>
        <w:t>B</w:t>
      </w:r>
      <w:r>
        <w:rPr>
          <w:rFonts w:hint="eastAsia"/>
          <w:sz w:val="24"/>
        </w:rPr>
        <w:t>指标。所有连接件均属于</w:t>
      </w:r>
      <w:r>
        <w:rPr>
          <w:rFonts w:hint="eastAsia"/>
          <w:sz w:val="24"/>
        </w:rPr>
        <w:t>GB</w:t>
      </w:r>
      <w:r>
        <w:rPr>
          <w:rFonts w:hint="eastAsia"/>
          <w:sz w:val="24"/>
        </w:rPr>
        <w:t>标准。</w:t>
      </w:r>
    </w:p>
    <w:p w14:paraId="3A074977" w14:textId="77777777" w:rsidR="00EF7859" w:rsidRDefault="007475A1">
      <w:pPr>
        <w:spacing w:line="360" w:lineRule="auto"/>
        <w:ind w:right="141"/>
        <w:rPr>
          <w:sz w:val="24"/>
        </w:rPr>
      </w:pPr>
      <w:r>
        <w:rPr>
          <w:rFonts w:hint="eastAsia"/>
          <w:sz w:val="24"/>
        </w:rPr>
        <w:t>3</w:t>
      </w:r>
      <w:r>
        <w:rPr>
          <w:rFonts w:hint="eastAsia"/>
          <w:sz w:val="24"/>
        </w:rPr>
        <w:t>、安全性要求</w:t>
      </w:r>
      <w:r>
        <w:rPr>
          <w:rFonts w:hint="eastAsia"/>
          <w:sz w:val="24"/>
        </w:rPr>
        <w:t>：产品的设计系数是</w:t>
      </w:r>
      <w:r>
        <w:rPr>
          <w:rFonts w:hint="eastAsia"/>
          <w:sz w:val="24"/>
        </w:rPr>
        <w:t>1.25</w:t>
      </w:r>
      <w:r>
        <w:rPr>
          <w:rFonts w:hint="eastAsia"/>
          <w:sz w:val="24"/>
        </w:rPr>
        <w:t>，即按额定载荷的</w:t>
      </w:r>
      <w:r>
        <w:rPr>
          <w:rFonts w:hint="eastAsia"/>
          <w:sz w:val="24"/>
        </w:rPr>
        <w:t>1.25</w:t>
      </w:r>
      <w:r>
        <w:rPr>
          <w:rFonts w:hint="eastAsia"/>
          <w:sz w:val="24"/>
        </w:rPr>
        <w:t>倍进行生产制造。</w:t>
      </w:r>
    </w:p>
    <w:p w14:paraId="449A204A" w14:textId="77777777" w:rsidR="00EF7859" w:rsidRDefault="007475A1">
      <w:pPr>
        <w:spacing w:line="360" w:lineRule="auto"/>
        <w:ind w:right="141"/>
        <w:rPr>
          <w:sz w:val="24"/>
        </w:rPr>
      </w:pPr>
      <w:r>
        <w:rPr>
          <w:rFonts w:hint="eastAsia"/>
          <w:sz w:val="24"/>
        </w:rPr>
        <w:t>对于整套产品，生产安装进度的承诺：</w:t>
      </w:r>
    </w:p>
    <w:p w14:paraId="67D58A5A" w14:textId="77777777" w:rsidR="00EF7859" w:rsidRDefault="007475A1">
      <w:pPr>
        <w:spacing w:line="360" w:lineRule="auto"/>
        <w:ind w:right="141"/>
        <w:rPr>
          <w:sz w:val="24"/>
        </w:rPr>
      </w:pPr>
      <w:r>
        <w:rPr>
          <w:rFonts w:hint="eastAsia"/>
          <w:sz w:val="24"/>
        </w:rPr>
        <w:t>绝对在客户给出的生产制作安装限定时间内，保质保量的完成交钥匙工程，在不超过厂家要求时间内，完成任务。</w:t>
      </w:r>
    </w:p>
    <w:p w14:paraId="321095A8" w14:textId="66E4278C" w:rsidR="002D2AF6" w:rsidRDefault="002D2AF6">
      <w:pPr>
        <w:pStyle w:val="2"/>
        <w:spacing w:line="400" w:lineRule="exact"/>
        <w:ind w:firstLineChars="0" w:firstLine="0"/>
        <w:rPr>
          <w:rFonts w:cs="Arial" w:hint="eastAsia"/>
          <w:kern w:val="0"/>
        </w:rPr>
      </w:pPr>
      <w:r>
        <w:rPr>
          <w:rFonts w:cs="Arial" w:hint="eastAsia"/>
          <w:kern w:val="0"/>
        </w:rPr>
        <w:t>整机质保、验收等：需满足“</w:t>
      </w:r>
      <w:r w:rsidRPr="002D2AF6">
        <w:rPr>
          <w:rFonts w:cs="Arial"/>
          <w:kern w:val="0"/>
        </w:rPr>
        <w:t>D6自动化装配项目技术要求</w:t>
      </w:r>
      <w:r>
        <w:rPr>
          <w:rFonts w:cs="Arial" w:hint="eastAsia"/>
          <w:kern w:val="0"/>
        </w:rPr>
        <w:t>”中的要求</w:t>
      </w:r>
      <w:r w:rsidR="006C495D">
        <w:rPr>
          <w:rFonts w:cs="Arial" w:hint="eastAsia"/>
          <w:kern w:val="0"/>
        </w:rPr>
        <w:t>；</w:t>
      </w:r>
    </w:p>
    <w:p w14:paraId="2124AC3B" w14:textId="154D7775" w:rsidR="00EF7859" w:rsidRDefault="007475A1">
      <w:pPr>
        <w:pStyle w:val="2"/>
        <w:spacing w:line="400" w:lineRule="exact"/>
        <w:ind w:firstLineChars="0" w:firstLine="0"/>
        <w:rPr>
          <w:rFonts w:cs="Arial"/>
          <w:kern w:val="0"/>
        </w:rPr>
      </w:pPr>
      <w:r>
        <w:rPr>
          <w:rFonts w:cs="Arial" w:hint="eastAsia"/>
          <w:kern w:val="0"/>
        </w:rPr>
        <w:t>对于整套产品，对于整个流程细节的把控：</w:t>
      </w:r>
    </w:p>
    <w:p w14:paraId="16F0257C" w14:textId="77777777" w:rsidR="00EF7859" w:rsidRDefault="007475A1">
      <w:pPr>
        <w:numPr>
          <w:ilvl w:val="0"/>
          <w:numId w:val="6"/>
        </w:numPr>
        <w:spacing w:line="400" w:lineRule="exact"/>
        <w:rPr>
          <w:bCs/>
          <w:sz w:val="24"/>
          <w:lang w:val="en-GB"/>
        </w:rPr>
      </w:pPr>
      <w:r>
        <w:rPr>
          <w:rFonts w:hint="eastAsia"/>
          <w:bCs/>
          <w:sz w:val="24"/>
          <w:lang w:val="en-GB"/>
        </w:rPr>
        <w:t>设备采用附件木箱包装；轨道采用塑料薄膜包装运输。</w:t>
      </w:r>
    </w:p>
    <w:p w14:paraId="15DAB58E" w14:textId="77777777" w:rsidR="00EF7859" w:rsidRDefault="007475A1">
      <w:pPr>
        <w:numPr>
          <w:ilvl w:val="0"/>
          <w:numId w:val="6"/>
        </w:numPr>
        <w:spacing w:line="400" w:lineRule="exact"/>
        <w:rPr>
          <w:bCs/>
          <w:sz w:val="24"/>
        </w:rPr>
      </w:pPr>
      <w:r>
        <w:rPr>
          <w:rFonts w:hint="eastAsia"/>
          <w:bCs/>
          <w:sz w:val="24"/>
        </w:rPr>
        <w:t>货车运输至厂，按照工厂要求，卸到指定区域，入库，等待领导安排。</w:t>
      </w:r>
    </w:p>
    <w:p w14:paraId="0273C236" w14:textId="77777777" w:rsidR="00EF7859" w:rsidRDefault="007475A1">
      <w:pPr>
        <w:spacing w:line="400" w:lineRule="exact"/>
        <w:rPr>
          <w:rFonts w:ascii="Arial" w:hAnsi="Arial"/>
          <w:sz w:val="24"/>
        </w:rPr>
      </w:pPr>
      <w:r>
        <w:rPr>
          <w:rFonts w:hint="eastAsia"/>
          <w:bCs/>
          <w:sz w:val="24"/>
        </w:rPr>
        <w:t>3</w:t>
      </w:r>
      <w:r>
        <w:rPr>
          <w:rFonts w:hint="eastAsia"/>
          <w:bCs/>
          <w:sz w:val="24"/>
        </w:rPr>
        <w:t>、安装前，</w:t>
      </w:r>
      <w:r>
        <w:rPr>
          <w:rFonts w:ascii="Arial" w:hAnsi="Arial" w:hint="eastAsia"/>
          <w:sz w:val="24"/>
        </w:rPr>
        <w:t>提供设备安装计划、方案，负责安装和调试工作，买方予以同意后，到指定时间准时到厂。</w:t>
      </w:r>
    </w:p>
    <w:p w14:paraId="2DEE38E2" w14:textId="77777777" w:rsidR="00EF7859" w:rsidRDefault="007475A1">
      <w:pPr>
        <w:spacing w:line="400" w:lineRule="exact"/>
        <w:rPr>
          <w:bCs/>
          <w:sz w:val="24"/>
        </w:rPr>
      </w:pPr>
      <w:r>
        <w:rPr>
          <w:rFonts w:hint="eastAsia"/>
          <w:bCs/>
          <w:sz w:val="24"/>
        </w:rPr>
        <w:t>4</w:t>
      </w:r>
      <w:r>
        <w:rPr>
          <w:rFonts w:hint="eastAsia"/>
          <w:bCs/>
          <w:sz w:val="24"/>
        </w:rPr>
        <w:t>、进入工厂安装前检查自带工具箱，各种有效证件。</w:t>
      </w:r>
    </w:p>
    <w:p w14:paraId="2708F07A" w14:textId="77777777" w:rsidR="00EF7859" w:rsidRDefault="007475A1">
      <w:pPr>
        <w:ind w:rightChars="-50" w:right="-140"/>
        <w:jc w:val="left"/>
        <w:rPr>
          <w:bCs/>
          <w:sz w:val="24"/>
        </w:rPr>
      </w:pPr>
      <w:r>
        <w:rPr>
          <w:rFonts w:hint="eastAsia"/>
          <w:bCs/>
          <w:sz w:val="24"/>
        </w:rPr>
        <w:t>5</w:t>
      </w:r>
      <w:r>
        <w:rPr>
          <w:rFonts w:hint="eastAsia"/>
          <w:bCs/>
          <w:sz w:val="24"/>
        </w:rPr>
        <w:t>、技术培训：乙方对甲方的免费技术培训，主要内容为设备的主要结构和性能，设备的使用、和操作方法，一般故障的排除和维护。</w:t>
      </w:r>
    </w:p>
    <w:p w14:paraId="1CFE2F8C" w14:textId="77777777" w:rsidR="00EF7859" w:rsidRDefault="007475A1">
      <w:pPr>
        <w:pStyle w:val="2"/>
        <w:spacing w:line="400" w:lineRule="exact"/>
        <w:ind w:firstLineChars="0" w:firstLine="0"/>
      </w:pPr>
      <w:r>
        <w:rPr>
          <w:rFonts w:cs="Arial" w:hint="eastAsia"/>
          <w:kern w:val="0"/>
        </w:rPr>
        <w:t>对于整套使用安全，应当注意：</w:t>
      </w:r>
    </w:p>
    <w:p w14:paraId="5E72BC50" w14:textId="77777777" w:rsidR="00EF7859" w:rsidRDefault="007475A1">
      <w:pPr>
        <w:pStyle w:val="252"/>
        <w:ind w:firstLineChars="0" w:firstLine="0"/>
        <w:rPr>
          <w:sz w:val="24"/>
        </w:rPr>
      </w:pPr>
      <w:r>
        <w:rPr>
          <w:rFonts w:hint="eastAsia"/>
          <w:sz w:val="24"/>
        </w:rPr>
        <w:t>a</w:t>
      </w:r>
      <w:r>
        <w:rPr>
          <w:rFonts w:hint="eastAsia"/>
          <w:sz w:val="24"/>
        </w:rPr>
        <w:t>、不超载使用</w:t>
      </w:r>
    </w:p>
    <w:p w14:paraId="72AF3A93" w14:textId="77777777" w:rsidR="00EF7859" w:rsidRDefault="007475A1">
      <w:pPr>
        <w:pStyle w:val="252"/>
        <w:ind w:firstLineChars="0" w:firstLine="0"/>
        <w:rPr>
          <w:sz w:val="24"/>
        </w:rPr>
      </w:pPr>
      <w:r>
        <w:rPr>
          <w:rFonts w:hint="eastAsia"/>
          <w:sz w:val="24"/>
        </w:rPr>
        <w:t>b</w:t>
      </w:r>
      <w:r>
        <w:rPr>
          <w:rFonts w:hint="eastAsia"/>
          <w:sz w:val="24"/>
        </w:rPr>
        <w:t>、不在吊钩下站人。</w:t>
      </w:r>
    </w:p>
    <w:p w14:paraId="476720B9" w14:textId="77777777" w:rsidR="00EF7859" w:rsidRDefault="007475A1">
      <w:pPr>
        <w:pStyle w:val="252"/>
        <w:ind w:firstLineChars="0" w:firstLine="0"/>
        <w:rPr>
          <w:sz w:val="24"/>
        </w:rPr>
      </w:pPr>
      <w:r>
        <w:rPr>
          <w:rFonts w:hint="eastAsia"/>
          <w:sz w:val="24"/>
        </w:rPr>
        <w:t>2</w:t>
      </w:r>
      <w:r>
        <w:rPr>
          <w:rFonts w:hint="eastAsia"/>
          <w:sz w:val="24"/>
        </w:rPr>
        <w:t>、维护</w:t>
      </w:r>
    </w:p>
    <w:p w14:paraId="5A5F34D8" w14:textId="77777777" w:rsidR="00EF7859" w:rsidRDefault="007475A1">
      <w:pPr>
        <w:pStyle w:val="252"/>
        <w:ind w:firstLineChars="0" w:firstLine="0"/>
        <w:rPr>
          <w:sz w:val="24"/>
        </w:rPr>
      </w:pPr>
      <w:r>
        <w:rPr>
          <w:rFonts w:hint="eastAsia"/>
          <w:sz w:val="24"/>
        </w:rPr>
        <w:t>a</w:t>
      </w:r>
      <w:r>
        <w:rPr>
          <w:rFonts w:hint="eastAsia"/>
          <w:sz w:val="24"/>
        </w:rPr>
        <w:t>、定期加注润滑油</w:t>
      </w:r>
      <w:r>
        <w:rPr>
          <w:rFonts w:hint="eastAsia"/>
          <w:sz w:val="24"/>
        </w:rPr>
        <w:t xml:space="preserve"> (</w:t>
      </w:r>
      <w:r>
        <w:rPr>
          <w:rFonts w:hint="eastAsia"/>
          <w:sz w:val="24"/>
        </w:rPr>
        <w:t>脂</w:t>
      </w:r>
      <w:r>
        <w:rPr>
          <w:rFonts w:hint="eastAsia"/>
          <w:sz w:val="24"/>
        </w:rPr>
        <w:t>)</w:t>
      </w:r>
    </w:p>
    <w:p w14:paraId="117B21EE" w14:textId="77777777" w:rsidR="00EF7859" w:rsidRDefault="007475A1">
      <w:pPr>
        <w:pStyle w:val="252"/>
        <w:ind w:firstLineChars="0" w:firstLine="0"/>
        <w:rPr>
          <w:sz w:val="24"/>
        </w:rPr>
      </w:pPr>
      <w:r>
        <w:rPr>
          <w:rFonts w:hint="eastAsia"/>
          <w:sz w:val="24"/>
        </w:rPr>
        <w:lastRenderedPageBreak/>
        <w:t>b</w:t>
      </w:r>
      <w:r>
        <w:rPr>
          <w:rFonts w:hint="eastAsia"/>
          <w:sz w:val="24"/>
        </w:rPr>
        <w:t>、定期检查各禁固件是否松动</w:t>
      </w:r>
    </w:p>
    <w:p w14:paraId="3BD16AAC" w14:textId="77777777" w:rsidR="00EF7859" w:rsidRDefault="007475A1">
      <w:pPr>
        <w:pStyle w:val="252"/>
        <w:ind w:firstLineChars="0" w:firstLine="0"/>
        <w:rPr>
          <w:sz w:val="24"/>
        </w:rPr>
      </w:pPr>
      <w:r>
        <w:rPr>
          <w:rFonts w:hint="eastAsia"/>
          <w:sz w:val="24"/>
        </w:rPr>
        <w:t>G</w:t>
      </w:r>
      <w:r>
        <w:rPr>
          <w:rFonts w:hint="eastAsia"/>
          <w:sz w:val="24"/>
        </w:rPr>
        <w:t>检查主要受力部件有无裂纹产生，如有应及时修复</w:t>
      </w:r>
    </w:p>
    <w:p w14:paraId="6BF61FB3" w14:textId="77777777" w:rsidR="00EF7859" w:rsidRDefault="007475A1">
      <w:pPr>
        <w:pStyle w:val="252"/>
        <w:ind w:firstLineChars="0" w:firstLine="0"/>
        <w:rPr>
          <w:sz w:val="24"/>
        </w:rPr>
      </w:pPr>
      <w:r>
        <w:rPr>
          <w:rFonts w:hint="eastAsia"/>
          <w:sz w:val="24"/>
        </w:rPr>
        <w:t>d</w:t>
      </w:r>
      <w:r>
        <w:rPr>
          <w:rFonts w:hint="eastAsia"/>
          <w:sz w:val="24"/>
        </w:rPr>
        <w:t>、定期涂刷防锈油漆。</w:t>
      </w:r>
    </w:p>
    <w:p w14:paraId="5C2B0059" w14:textId="77777777" w:rsidR="00EF7859" w:rsidRDefault="007475A1">
      <w:pPr>
        <w:ind w:rightChars="-50" w:right="-140"/>
        <w:jc w:val="left"/>
        <w:rPr>
          <w:rFonts w:eastAsia="黑体"/>
          <w:sz w:val="24"/>
          <w:szCs w:val="28"/>
        </w:rPr>
      </w:pPr>
      <w:r>
        <w:rPr>
          <w:rFonts w:eastAsia="黑体" w:hint="eastAsia"/>
          <w:sz w:val="24"/>
          <w:szCs w:val="28"/>
        </w:rPr>
        <w:t>随机资料</w:t>
      </w:r>
    </w:p>
    <w:p w14:paraId="78B94CF1" w14:textId="77777777" w:rsidR="00EF7859" w:rsidRDefault="007475A1">
      <w:pPr>
        <w:numPr>
          <w:ilvl w:val="0"/>
          <w:numId w:val="7"/>
        </w:numPr>
        <w:ind w:left="0" w:firstLineChars="200" w:firstLine="480"/>
        <w:rPr>
          <w:sz w:val="24"/>
          <w:szCs w:val="18"/>
        </w:rPr>
      </w:pPr>
      <w:r>
        <w:rPr>
          <w:rFonts w:hint="eastAsia"/>
          <w:sz w:val="24"/>
          <w:szCs w:val="18"/>
        </w:rPr>
        <w:t>安装使用说明书</w:t>
      </w:r>
      <w:r>
        <w:rPr>
          <w:rFonts w:hint="eastAsia"/>
          <w:sz w:val="24"/>
          <w:szCs w:val="18"/>
        </w:rPr>
        <w:t xml:space="preserve">             1</w:t>
      </w:r>
      <w:r>
        <w:rPr>
          <w:rFonts w:hint="eastAsia"/>
          <w:sz w:val="24"/>
          <w:szCs w:val="18"/>
        </w:rPr>
        <w:t>份</w:t>
      </w:r>
    </w:p>
    <w:p w14:paraId="77C9A7FE" w14:textId="77777777" w:rsidR="00EF7859" w:rsidRDefault="007475A1">
      <w:pPr>
        <w:numPr>
          <w:ilvl w:val="0"/>
          <w:numId w:val="7"/>
        </w:numPr>
        <w:ind w:left="0" w:firstLineChars="200" w:firstLine="480"/>
        <w:rPr>
          <w:sz w:val="24"/>
          <w:szCs w:val="18"/>
        </w:rPr>
      </w:pPr>
      <w:r>
        <w:rPr>
          <w:rFonts w:hint="eastAsia"/>
          <w:sz w:val="24"/>
          <w:szCs w:val="18"/>
        </w:rPr>
        <w:t>产品合格证</w:t>
      </w:r>
      <w:r>
        <w:rPr>
          <w:rFonts w:hint="eastAsia"/>
          <w:sz w:val="24"/>
          <w:szCs w:val="18"/>
        </w:rPr>
        <w:t xml:space="preserve">                 1</w:t>
      </w:r>
      <w:r>
        <w:rPr>
          <w:rFonts w:hint="eastAsia"/>
          <w:sz w:val="24"/>
          <w:szCs w:val="18"/>
        </w:rPr>
        <w:t>份</w:t>
      </w:r>
    </w:p>
    <w:p w14:paraId="0E3EB197" w14:textId="77777777" w:rsidR="00EF7859" w:rsidRDefault="007475A1">
      <w:pPr>
        <w:numPr>
          <w:ilvl w:val="0"/>
          <w:numId w:val="7"/>
        </w:numPr>
        <w:ind w:left="0" w:firstLineChars="200" w:firstLine="480"/>
        <w:rPr>
          <w:sz w:val="24"/>
          <w:szCs w:val="18"/>
        </w:rPr>
      </w:pPr>
      <w:r>
        <w:rPr>
          <w:rFonts w:hint="eastAsia"/>
          <w:sz w:val="24"/>
          <w:szCs w:val="18"/>
        </w:rPr>
        <w:t>电动葫芦使用说明书</w:t>
      </w:r>
      <w:r>
        <w:rPr>
          <w:rFonts w:hint="eastAsia"/>
          <w:sz w:val="24"/>
          <w:szCs w:val="18"/>
        </w:rPr>
        <w:t xml:space="preserve">         1</w:t>
      </w:r>
      <w:r>
        <w:rPr>
          <w:rFonts w:hint="eastAsia"/>
          <w:sz w:val="24"/>
          <w:szCs w:val="18"/>
        </w:rPr>
        <w:t>份</w:t>
      </w:r>
    </w:p>
    <w:p w14:paraId="162F9A24" w14:textId="77777777" w:rsidR="00EF7859" w:rsidRDefault="007475A1">
      <w:pPr>
        <w:numPr>
          <w:ilvl w:val="0"/>
          <w:numId w:val="7"/>
        </w:numPr>
        <w:ind w:left="0" w:firstLineChars="200" w:firstLine="480"/>
        <w:rPr>
          <w:bCs/>
          <w:sz w:val="24"/>
        </w:rPr>
      </w:pPr>
      <w:r>
        <w:rPr>
          <w:rFonts w:hint="eastAsia"/>
          <w:sz w:val="24"/>
          <w:szCs w:val="18"/>
        </w:rPr>
        <w:t>电动葫芦合格证</w:t>
      </w:r>
      <w:r>
        <w:rPr>
          <w:rFonts w:hint="eastAsia"/>
          <w:sz w:val="24"/>
          <w:szCs w:val="18"/>
        </w:rPr>
        <w:t xml:space="preserve">             1</w:t>
      </w:r>
      <w:r>
        <w:rPr>
          <w:rFonts w:hint="eastAsia"/>
          <w:sz w:val="24"/>
          <w:szCs w:val="18"/>
        </w:rPr>
        <w:t>份</w:t>
      </w:r>
      <w:r>
        <w:rPr>
          <w:rFonts w:hint="eastAsia"/>
          <w:bCs/>
          <w:sz w:val="24"/>
        </w:rPr>
        <w:t xml:space="preserve">                                         </w:t>
      </w:r>
    </w:p>
    <w:p w14:paraId="3B3917F7" w14:textId="77777777" w:rsidR="00EF7859" w:rsidRDefault="00EF7859">
      <w:pPr>
        <w:pStyle w:val="252"/>
        <w:ind w:firstLineChars="0" w:firstLine="0"/>
      </w:pPr>
    </w:p>
    <w:sectPr w:rsidR="00EF7859">
      <w:headerReference w:type="default" r:id="rId11"/>
      <w:footerReference w:type="defaul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EBCBA1" w14:textId="77777777" w:rsidR="007475A1" w:rsidRDefault="007475A1">
      <w:r>
        <w:separator/>
      </w:r>
    </w:p>
  </w:endnote>
  <w:endnote w:type="continuationSeparator" w:id="0">
    <w:p w14:paraId="44E58862" w14:textId="77777777" w:rsidR="007475A1" w:rsidRDefault="00747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FJIDQM+CIDFont+F4">
    <w:altName w:val="宋体"/>
    <w:charset w:val="86"/>
    <w:family w:val="auto"/>
    <w:pitch w:val="default"/>
    <w:sig w:usb0="00000000" w:usb1="00000000" w:usb2="00000006" w:usb3="00000000" w:csb0="00040001" w:csb1="00000000"/>
  </w:font>
  <w:font w:name="仿宋_GB2312">
    <w:altName w:val="仿宋"/>
    <w:charset w:val="86"/>
    <w:family w:val="modern"/>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86016" w14:textId="77777777" w:rsidR="00EF7859" w:rsidRDefault="007475A1">
    <w:pPr>
      <w:pStyle w:val="a4"/>
    </w:pPr>
    <w:r>
      <w:rPr>
        <w:noProof/>
      </w:rPr>
      <mc:AlternateContent>
        <mc:Choice Requires="wps">
          <w:drawing>
            <wp:anchor distT="0" distB="0" distL="114300" distR="114300" simplePos="0" relativeHeight="251660288" behindDoc="0" locked="0" layoutInCell="1" allowOverlap="1" wp14:anchorId="2C896F19" wp14:editId="2F77CD20">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BD473E0" w14:textId="77777777" w:rsidR="00EF7859" w:rsidRDefault="007475A1">
                          <w:pPr>
                            <w:pStyle w:val="a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UuKWy90CAAAkBgAADgAAAAAAAAABACAAAAAfAQAAZHJzL2Uyb0RvYy54bWxQSwUG&#10;AAAAAAYABgBZAQAAbgYAAAAA&#10;">
              <v:fill on="f" focussize="0,0"/>
              <v:stroke on="f" weight="0.5pt"/>
              <v:imagedata o:title=""/>
              <o:lock v:ext="edit" aspectratio="f"/>
              <v:textbox inset="0mm,0mm,0mm,0mm" style="mso-fit-shape-to-text:t;">
                <w:txbxContent>
                  <w:p w14:paraId="39DE8BC3">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4C06D" w14:textId="77777777" w:rsidR="007475A1" w:rsidRDefault="007475A1">
      <w:r>
        <w:separator/>
      </w:r>
    </w:p>
  </w:footnote>
  <w:footnote w:type="continuationSeparator" w:id="0">
    <w:p w14:paraId="65D4AB8C" w14:textId="77777777" w:rsidR="007475A1" w:rsidRDefault="007475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E8040" w14:textId="77777777" w:rsidR="00EF7859" w:rsidRDefault="007475A1">
    <w:pPr>
      <w:pStyle w:val="a5"/>
    </w:pPr>
    <w:r>
      <w:rPr>
        <w:noProof/>
      </w:rPr>
      <mc:AlternateContent>
        <mc:Choice Requires="wps">
          <w:drawing>
            <wp:anchor distT="0" distB="0" distL="114300" distR="114300" simplePos="0" relativeHeight="251659264" behindDoc="0" locked="0" layoutInCell="1" allowOverlap="1" wp14:anchorId="214802B5" wp14:editId="629C983E">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2052390" w14:textId="77777777" w:rsidR="00EF7859" w:rsidRDefault="007475A1">
                          <w:pPr>
                            <w:pStyle w:val="a5"/>
                          </w:pPr>
                          <w:r>
                            <w:t>第</w:t>
                          </w:r>
                          <w:r>
                            <w:t xml:space="preserve"> </w:t>
                          </w:r>
                          <w:r>
                            <w:fldChar w:fldCharType="begin"/>
                          </w:r>
                          <w:r>
                            <w:instrText xml:space="preserve"> PAGE  \* MERGEFORMAT </w:instrText>
                          </w:r>
                          <w:r>
                            <w:fldChar w:fldCharType="separate"/>
                          </w:r>
                          <w:r>
                            <w:t>1</w:t>
                          </w:r>
                          <w:r>
                            <w:fldChar w:fldCharType="end"/>
                          </w:r>
                          <w:r>
                            <w:t xml:space="preserve"> </w:t>
                          </w:r>
                          <w:r>
                            <w:t>页</w:t>
                          </w:r>
                          <w:r>
                            <w:t xml:space="preserve"> </w:t>
                          </w:r>
                          <w:r>
                            <w:t>共</w:t>
                          </w:r>
                          <w:r>
                            <w:t xml:space="preserve"> </w:t>
                          </w:r>
                          <w:r>
                            <w:fldChar w:fldCharType="begin"/>
                          </w:r>
                          <w:r>
                            <w:instrText xml:space="preserve"> NUMPAGES  \* MERGEFORMAT </w:instrText>
                          </w:r>
                          <w:r>
                            <w:fldChar w:fldCharType="separate"/>
                          </w:r>
                          <w:r>
                            <w:t>9</w:t>
                          </w:r>
                          <w:r>
                            <w:fldChar w:fldCharType="end"/>
                          </w:r>
                          <w:r>
                            <w:t xml:space="preserve"> </w:t>
                          </w:r>
                          <w: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0F2B921C">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C5CD820"/>
    <w:multiLevelType w:val="singleLevel"/>
    <w:tmpl w:val="9C5CD820"/>
    <w:lvl w:ilvl="0">
      <w:start w:val="5"/>
      <w:numFmt w:val="decimal"/>
      <w:lvlText w:val="%1."/>
      <w:lvlJc w:val="left"/>
      <w:pPr>
        <w:tabs>
          <w:tab w:val="left" w:pos="312"/>
        </w:tabs>
      </w:pPr>
    </w:lvl>
  </w:abstractNum>
  <w:abstractNum w:abstractNumId="1" w15:restartNumberingAfterBreak="0">
    <w:nsid w:val="C34AACAB"/>
    <w:multiLevelType w:val="singleLevel"/>
    <w:tmpl w:val="C34AACAB"/>
    <w:lvl w:ilvl="0">
      <w:start w:val="2"/>
      <w:numFmt w:val="decimal"/>
      <w:suff w:val="nothing"/>
      <w:lvlText w:val="%1、"/>
      <w:lvlJc w:val="left"/>
    </w:lvl>
  </w:abstractNum>
  <w:abstractNum w:abstractNumId="2" w15:restartNumberingAfterBreak="0">
    <w:nsid w:val="CD2F2DF5"/>
    <w:multiLevelType w:val="singleLevel"/>
    <w:tmpl w:val="CD2F2DF5"/>
    <w:lvl w:ilvl="0">
      <w:start w:val="1"/>
      <w:numFmt w:val="decimal"/>
      <w:lvlText w:val="%1."/>
      <w:lvlJc w:val="left"/>
      <w:pPr>
        <w:tabs>
          <w:tab w:val="left" w:pos="312"/>
        </w:tabs>
      </w:pPr>
    </w:lvl>
  </w:abstractNum>
  <w:abstractNum w:abstractNumId="3" w15:restartNumberingAfterBreak="0">
    <w:nsid w:val="F85BEE83"/>
    <w:multiLevelType w:val="singleLevel"/>
    <w:tmpl w:val="F85BEE83"/>
    <w:lvl w:ilvl="0">
      <w:start w:val="1"/>
      <w:numFmt w:val="decimal"/>
      <w:suff w:val="nothing"/>
      <w:lvlText w:val="%1、"/>
      <w:lvlJc w:val="left"/>
    </w:lvl>
  </w:abstractNum>
  <w:abstractNum w:abstractNumId="4" w15:restartNumberingAfterBreak="0">
    <w:nsid w:val="0000000A"/>
    <w:multiLevelType w:val="multilevel"/>
    <w:tmpl w:val="0000000A"/>
    <w:lvl w:ilvl="0">
      <w:start w:val="1"/>
      <w:numFmt w:val="decimal"/>
      <w:lvlText w:val="%1、"/>
      <w:lvlJc w:val="left"/>
      <w:pPr>
        <w:tabs>
          <w:tab w:val="left" w:pos="810"/>
        </w:tabs>
        <w:ind w:left="810" w:hanging="360"/>
      </w:pPr>
      <w:rPr>
        <w:rFonts w:hint="default"/>
      </w:rPr>
    </w:lvl>
    <w:lvl w:ilvl="1">
      <w:start w:val="1"/>
      <w:numFmt w:val="lowerLetter"/>
      <w:lvlText w:val="%2)"/>
      <w:lvlJc w:val="left"/>
      <w:pPr>
        <w:tabs>
          <w:tab w:val="left" w:pos="1290"/>
        </w:tabs>
        <w:ind w:left="1290" w:hanging="420"/>
      </w:pPr>
    </w:lvl>
    <w:lvl w:ilvl="2">
      <w:start w:val="1"/>
      <w:numFmt w:val="lowerRoman"/>
      <w:lvlText w:val="%3."/>
      <w:lvlJc w:val="right"/>
      <w:pPr>
        <w:tabs>
          <w:tab w:val="left" w:pos="1710"/>
        </w:tabs>
        <w:ind w:left="1710" w:hanging="420"/>
      </w:pPr>
    </w:lvl>
    <w:lvl w:ilvl="3">
      <w:start w:val="1"/>
      <w:numFmt w:val="decimal"/>
      <w:lvlText w:val="%4."/>
      <w:lvlJc w:val="left"/>
      <w:pPr>
        <w:tabs>
          <w:tab w:val="left" w:pos="2130"/>
        </w:tabs>
        <w:ind w:left="2130" w:hanging="420"/>
      </w:pPr>
    </w:lvl>
    <w:lvl w:ilvl="4">
      <w:start w:val="1"/>
      <w:numFmt w:val="lowerLetter"/>
      <w:lvlText w:val="%5)"/>
      <w:lvlJc w:val="left"/>
      <w:pPr>
        <w:tabs>
          <w:tab w:val="left" w:pos="2550"/>
        </w:tabs>
        <w:ind w:left="2550" w:hanging="420"/>
      </w:pPr>
    </w:lvl>
    <w:lvl w:ilvl="5">
      <w:start w:val="1"/>
      <w:numFmt w:val="lowerRoman"/>
      <w:lvlText w:val="%6."/>
      <w:lvlJc w:val="right"/>
      <w:pPr>
        <w:tabs>
          <w:tab w:val="left" w:pos="2970"/>
        </w:tabs>
        <w:ind w:left="2970" w:hanging="420"/>
      </w:pPr>
    </w:lvl>
    <w:lvl w:ilvl="6">
      <w:start w:val="1"/>
      <w:numFmt w:val="decimal"/>
      <w:lvlText w:val="%7."/>
      <w:lvlJc w:val="left"/>
      <w:pPr>
        <w:tabs>
          <w:tab w:val="left" w:pos="3390"/>
        </w:tabs>
        <w:ind w:left="3390" w:hanging="420"/>
      </w:pPr>
    </w:lvl>
    <w:lvl w:ilvl="7">
      <w:start w:val="1"/>
      <w:numFmt w:val="lowerLetter"/>
      <w:lvlText w:val="%8)"/>
      <w:lvlJc w:val="left"/>
      <w:pPr>
        <w:tabs>
          <w:tab w:val="left" w:pos="3810"/>
        </w:tabs>
        <w:ind w:left="3810" w:hanging="420"/>
      </w:pPr>
    </w:lvl>
    <w:lvl w:ilvl="8">
      <w:start w:val="1"/>
      <w:numFmt w:val="lowerRoman"/>
      <w:lvlText w:val="%9."/>
      <w:lvlJc w:val="right"/>
      <w:pPr>
        <w:tabs>
          <w:tab w:val="left" w:pos="4230"/>
        </w:tabs>
        <w:ind w:left="4230" w:hanging="420"/>
      </w:pPr>
    </w:lvl>
  </w:abstractNum>
  <w:abstractNum w:abstractNumId="5" w15:restartNumberingAfterBreak="0">
    <w:nsid w:val="26110A06"/>
    <w:multiLevelType w:val="multilevel"/>
    <w:tmpl w:val="26110A06"/>
    <w:lvl w:ilvl="0">
      <w:start w:val="1"/>
      <w:numFmt w:val="decimal"/>
      <w:lvlText w:val="%1、"/>
      <w:lvlJc w:val="left"/>
      <w:pPr>
        <w:tabs>
          <w:tab w:val="left" w:pos="360"/>
        </w:tabs>
        <w:ind w:left="360" w:hanging="360"/>
      </w:pPr>
      <w:rPr>
        <w:rFonts w:ascii="宋体" w:eastAsia="宋体" w:hAnsi="宋体" w:hint="eastAsia"/>
        <w:b w:val="0"/>
        <w:sz w:val="21"/>
        <w:szCs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2D2F111B"/>
    <w:multiLevelType w:val="singleLevel"/>
    <w:tmpl w:val="2D2F111B"/>
    <w:lvl w:ilvl="0">
      <w:start w:val="1"/>
      <w:numFmt w:val="decimal"/>
      <w:suff w:val="nothing"/>
      <w:lvlText w:val="%1、"/>
      <w:lvlJc w:val="left"/>
    </w:lvl>
  </w:abstractNum>
  <w:num w:numId="1">
    <w:abstractNumId w:val="1"/>
  </w:num>
  <w:num w:numId="2">
    <w:abstractNumId w:val="2"/>
  </w:num>
  <w:num w:numId="3">
    <w:abstractNumId w:val="0"/>
  </w:num>
  <w:num w:numId="4">
    <w:abstractNumId w:val="5"/>
  </w:num>
  <w:num w:numId="5">
    <w:abstractNumId w:val="3"/>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TJmYWYyYmExNTQ5OWUxNGYwY2Q4MGRiN2NkNDBjYjUifQ=="/>
  </w:docVars>
  <w:rsids>
    <w:rsidRoot w:val="00F44DE4"/>
    <w:rsid w:val="E1EE0E87"/>
    <w:rsid w:val="FD7FF8F6"/>
    <w:rsid w:val="00062E7D"/>
    <w:rsid w:val="000A4D2B"/>
    <w:rsid w:val="000C209F"/>
    <w:rsid w:val="001A6316"/>
    <w:rsid w:val="002D2AF6"/>
    <w:rsid w:val="0051178D"/>
    <w:rsid w:val="006C495D"/>
    <w:rsid w:val="007475A1"/>
    <w:rsid w:val="007819C8"/>
    <w:rsid w:val="009C53FB"/>
    <w:rsid w:val="00B560AA"/>
    <w:rsid w:val="00B66AC0"/>
    <w:rsid w:val="00D46CD1"/>
    <w:rsid w:val="00EC064B"/>
    <w:rsid w:val="00EF7859"/>
    <w:rsid w:val="00F22202"/>
    <w:rsid w:val="00F44DE4"/>
    <w:rsid w:val="03A66872"/>
    <w:rsid w:val="042A5B23"/>
    <w:rsid w:val="06AE6E8C"/>
    <w:rsid w:val="09684744"/>
    <w:rsid w:val="116C4759"/>
    <w:rsid w:val="121E1363"/>
    <w:rsid w:val="17D17958"/>
    <w:rsid w:val="1A4A39F2"/>
    <w:rsid w:val="1B97764C"/>
    <w:rsid w:val="264A1001"/>
    <w:rsid w:val="27FF1F2A"/>
    <w:rsid w:val="28A32C4B"/>
    <w:rsid w:val="2E8C2E49"/>
    <w:rsid w:val="31100330"/>
    <w:rsid w:val="37577A82"/>
    <w:rsid w:val="3A816B64"/>
    <w:rsid w:val="49267254"/>
    <w:rsid w:val="49C03235"/>
    <w:rsid w:val="573B7D88"/>
    <w:rsid w:val="5E302E6A"/>
    <w:rsid w:val="5EE7DE77"/>
    <w:rsid w:val="633166F3"/>
    <w:rsid w:val="685C79A1"/>
    <w:rsid w:val="68AB1314"/>
    <w:rsid w:val="6A947392"/>
    <w:rsid w:val="741E09A4"/>
    <w:rsid w:val="74C9688B"/>
    <w:rsid w:val="77DD539E"/>
    <w:rsid w:val="7CDA4CCE"/>
    <w:rsid w:val="7D6632FE"/>
    <w:rsid w:val="7DAC183C"/>
    <w:rsid w:val="7FC22B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0069BC86"/>
  <w15:docId w15:val="{FDA5D2F6-8D00-42FA-AB70-2914D3131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Body Text Indent 2"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宋体" w:hAnsi="宋体"/>
      <w:kern w:val="2"/>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rPr>
      <w:rFonts w:hAnsi="Courier New"/>
      <w:sz w:val="21"/>
      <w:szCs w:val="20"/>
    </w:rPr>
  </w:style>
  <w:style w:type="paragraph" w:styleId="2">
    <w:name w:val="Body Text Indent 2"/>
    <w:basedOn w:val="a"/>
    <w:qFormat/>
    <w:pPr>
      <w:spacing w:line="520" w:lineRule="exact"/>
      <w:ind w:firstLineChars="199" w:firstLine="478"/>
    </w:pPr>
    <w:rPr>
      <w:sz w:val="24"/>
    </w:r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uiPriority w:val="39"/>
    <w:qFormat/>
  </w:style>
  <w:style w:type="paragraph" w:styleId="a6">
    <w:name w:val="Normal (Web)"/>
    <w:basedOn w:val="a"/>
    <w:qFormat/>
    <w:pPr>
      <w:spacing w:before="100" w:beforeAutospacing="1" w:after="100" w:afterAutospacing="1"/>
      <w:jc w:val="left"/>
    </w:pPr>
    <w:rPr>
      <w:kern w:val="0"/>
      <w:sz w:val="24"/>
    </w:rPr>
  </w:style>
  <w:style w:type="paragraph" w:customStyle="1" w:styleId="252">
    <w:name w:val="样式 宋体 小四 行距: 固定值 25 磅 首行缩进:  2 字符"/>
    <w:basedOn w:val="a"/>
    <w:qFormat/>
    <w:pPr>
      <w:ind w:firstLineChars="200" w:firstLine="480"/>
    </w:pPr>
    <w:rPr>
      <w:rFonts w:cs="宋体"/>
    </w:rPr>
  </w:style>
  <w:style w:type="paragraph" w:customStyle="1" w:styleId="cjHD">
    <w:name w:val="cjHD正文"/>
    <w:basedOn w:val="a"/>
    <w:qFormat/>
    <w:pPr>
      <w:widowControl/>
      <w:spacing w:line="360" w:lineRule="auto"/>
      <w:ind w:firstLineChars="200" w:firstLine="200"/>
      <w:jc w:val="left"/>
    </w:pPr>
    <w:rPr>
      <w:rFonts w:cs="宋体"/>
      <w:kern w:val="0"/>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8</Pages>
  <Words>742</Words>
  <Characters>4231</Characters>
  <Application>Microsoft Office Word</Application>
  <DocSecurity>0</DocSecurity>
  <Lines>35</Lines>
  <Paragraphs>9</Paragraphs>
  <ScaleCrop>false</ScaleCrop>
  <Company/>
  <LinksUpToDate>false</LinksUpToDate>
  <CharactersWithSpaces>4964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张森森</cp:lastModifiedBy>
  <cp:revision>10</cp:revision>
  <dcterms:created xsi:type="dcterms:W3CDTF">2024-07-03T09:33:00Z</dcterms:created>
  <dcterms:modified xsi:type="dcterms:W3CDTF">2025-05-29T23:46:00Z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1B4C9E84DEF741D8952E8DD9901C186F_13</vt:lpwstr>
  </property>
  <property fmtid="{D5CDD505-2E9C-101B-9397-08002B2CF9AE}" pid="4" name="KSOTemplateDocerSaveRecord">
    <vt:lpwstr>eyJoZGlkIjoiZWUxNjAwOTY3ZmI1ZjAwNmI3MGUwNzhhNDY4NDlmZGEiLCJ1c2VySWQiOiIxMDAzOTY5NTE0In0=</vt:lpwstr>
  </property>
</Properties>
</file>